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BF1E4" w14:textId="6FE8E922" w:rsidR="00AE022B" w:rsidRPr="00A11A9C" w:rsidRDefault="003022A3" w:rsidP="00AE022B">
      <w:pPr>
        <w:pStyle w:val="NoSpacing"/>
        <w:rPr>
          <w:rFonts w:ascii="Times New Roman" w:hAnsi="Times New Roman"/>
          <w:sz w:val="24"/>
          <w:szCs w:val="24"/>
          <w:lang w:val="lv-LV"/>
        </w:rPr>
      </w:pPr>
      <w:r w:rsidRPr="00A11A9C">
        <w:rPr>
          <w:noProof/>
          <w:lang w:val="lv-LV"/>
        </w:rPr>
        <w:drawing>
          <wp:inline distT="0" distB="0" distL="0" distR="0" wp14:anchorId="5544C113" wp14:editId="49AFDC54">
            <wp:extent cx="5728335" cy="116776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8335" cy="1167765"/>
                    </a:xfrm>
                    <a:prstGeom prst="rect">
                      <a:avLst/>
                    </a:prstGeom>
                    <a:noFill/>
                    <a:ln>
                      <a:noFill/>
                    </a:ln>
                  </pic:spPr>
                </pic:pic>
              </a:graphicData>
            </a:graphic>
          </wp:inline>
        </w:drawing>
      </w:r>
    </w:p>
    <w:p w14:paraId="2E37AB57" w14:textId="5479BA2E" w:rsidR="00F76DD9" w:rsidRPr="00A11A9C" w:rsidRDefault="00F76DD9" w:rsidP="00F76DD9">
      <w:pPr>
        <w:spacing w:after="0"/>
        <w:jc w:val="right"/>
        <w:rPr>
          <w:rFonts w:eastAsia="Calibri"/>
          <w:noProof/>
        </w:rPr>
      </w:pPr>
      <w:r w:rsidRPr="00A11A9C">
        <w:rPr>
          <w:rFonts w:eastAsia="Calibri"/>
          <w:noProof/>
        </w:rPr>
        <w:t xml:space="preserve">PROJEKTS uz </w:t>
      </w:r>
      <w:r w:rsidR="001D0D45" w:rsidRPr="00A11A9C">
        <w:rPr>
          <w:rFonts w:eastAsia="Calibri"/>
          <w:noProof/>
        </w:rPr>
        <w:t>09</w:t>
      </w:r>
      <w:r w:rsidRPr="00A11A9C">
        <w:rPr>
          <w:rFonts w:eastAsia="Calibri"/>
          <w:noProof/>
        </w:rPr>
        <w:t>.0</w:t>
      </w:r>
      <w:r w:rsidR="001D0D45" w:rsidRPr="00A11A9C">
        <w:rPr>
          <w:rFonts w:eastAsia="Calibri"/>
          <w:noProof/>
        </w:rPr>
        <w:t>2</w:t>
      </w:r>
      <w:r w:rsidRPr="00A11A9C">
        <w:rPr>
          <w:rFonts w:eastAsia="Calibri"/>
          <w:noProof/>
        </w:rPr>
        <w:t>.2023.</w:t>
      </w:r>
    </w:p>
    <w:p w14:paraId="43623EA1" w14:textId="11BBE300" w:rsidR="00F76DD9" w:rsidRPr="00A11A9C" w:rsidRDefault="00F76DD9" w:rsidP="00F76DD9">
      <w:pPr>
        <w:spacing w:after="0"/>
        <w:jc w:val="right"/>
        <w:rPr>
          <w:rFonts w:eastAsia="Calibri"/>
          <w:noProof/>
        </w:rPr>
      </w:pPr>
      <w:r w:rsidRPr="00A11A9C">
        <w:rPr>
          <w:rFonts w:eastAsia="Calibri"/>
          <w:noProof/>
        </w:rPr>
        <w:t xml:space="preserve">vēlamais datums izskatīšanai: </w:t>
      </w:r>
      <w:r w:rsidR="002A5097" w:rsidRPr="00A11A9C">
        <w:rPr>
          <w:rFonts w:eastAsia="Calibri"/>
          <w:noProof/>
        </w:rPr>
        <w:t xml:space="preserve">AK </w:t>
      </w:r>
      <w:r w:rsidR="004F7C41" w:rsidRPr="00A11A9C">
        <w:rPr>
          <w:rFonts w:eastAsia="Calibri"/>
          <w:noProof/>
        </w:rPr>
        <w:t>08</w:t>
      </w:r>
      <w:r w:rsidRPr="00A11A9C">
        <w:rPr>
          <w:rFonts w:eastAsia="Calibri"/>
          <w:noProof/>
        </w:rPr>
        <w:t>.</w:t>
      </w:r>
      <w:r w:rsidR="002A5097" w:rsidRPr="00A11A9C">
        <w:rPr>
          <w:rFonts w:eastAsia="Calibri"/>
          <w:noProof/>
        </w:rPr>
        <w:t>03</w:t>
      </w:r>
      <w:r w:rsidRPr="00A11A9C">
        <w:rPr>
          <w:rFonts w:eastAsia="Calibri"/>
          <w:noProof/>
        </w:rPr>
        <w:t>.2023.</w:t>
      </w:r>
    </w:p>
    <w:p w14:paraId="2B097E4E" w14:textId="700033D7" w:rsidR="00F76DD9" w:rsidRPr="00A11A9C" w:rsidRDefault="00F76DD9" w:rsidP="00F76DD9">
      <w:pPr>
        <w:spacing w:after="0"/>
        <w:jc w:val="right"/>
        <w:rPr>
          <w:rFonts w:eastAsia="Calibri"/>
          <w:noProof/>
        </w:rPr>
      </w:pPr>
      <w:r w:rsidRPr="00A11A9C">
        <w:rPr>
          <w:rFonts w:eastAsia="Calibri"/>
          <w:noProof/>
        </w:rPr>
        <w:t>domē: 2</w:t>
      </w:r>
      <w:r w:rsidR="00CB3727" w:rsidRPr="00A11A9C">
        <w:rPr>
          <w:rFonts w:eastAsia="Calibri"/>
          <w:noProof/>
        </w:rPr>
        <w:t>2</w:t>
      </w:r>
      <w:r w:rsidRPr="00A11A9C">
        <w:rPr>
          <w:rFonts w:eastAsia="Calibri"/>
          <w:noProof/>
        </w:rPr>
        <w:t>.</w:t>
      </w:r>
      <w:r w:rsidR="002A5097" w:rsidRPr="00A11A9C">
        <w:rPr>
          <w:rFonts w:eastAsia="Calibri"/>
          <w:noProof/>
        </w:rPr>
        <w:t>03</w:t>
      </w:r>
      <w:r w:rsidRPr="00A11A9C">
        <w:rPr>
          <w:rFonts w:eastAsia="Calibri"/>
          <w:noProof/>
        </w:rPr>
        <w:t>.202</w:t>
      </w:r>
      <w:r w:rsidR="00CB3727" w:rsidRPr="00A11A9C">
        <w:rPr>
          <w:rFonts w:eastAsia="Calibri"/>
          <w:noProof/>
        </w:rPr>
        <w:t>3</w:t>
      </w:r>
      <w:r w:rsidRPr="00A11A9C">
        <w:rPr>
          <w:rFonts w:eastAsia="Calibri"/>
          <w:noProof/>
        </w:rPr>
        <w:t>.</w:t>
      </w:r>
    </w:p>
    <w:p w14:paraId="263F4BAE" w14:textId="77777777" w:rsidR="00F76DD9" w:rsidRPr="00A11A9C" w:rsidRDefault="00F76DD9" w:rsidP="00F76DD9">
      <w:pPr>
        <w:spacing w:after="0"/>
        <w:jc w:val="right"/>
        <w:rPr>
          <w:rFonts w:eastAsia="Calibri"/>
          <w:noProof/>
        </w:rPr>
      </w:pPr>
      <w:r w:rsidRPr="00A11A9C">
        <w:rPr>
          <w:rFonts w:eastAsia="Calibri"/>
          <w:noProof/>
        </w:rPr>
        <w:t>sagatavotājs un ziņotājs: Guna Cielava</w:t>
      </w:r>
    </w:p>
    <w:p w14:paraId="3CB8CB1C" w14:textId="77777777" w:rsidR="00AE022B" w:rsidRPr="00A11A9C" w:rsidRDefault="00AE022B" w:rsidP="00AE022B">
      <w:pPr>
        <w:spacing w:after="0"/>
        <w:jc w:val="right"/>
      </w:pPr>
    </w:p>
    <w:p w14:paraId="1854D8BA" w14:textId="77777777" w:rsidR="00AE022B" w:rsidRPr="00A11A9C" w:rsidRDefault="003022A3" w:rsidP="00AE022B">
      <w:pPr>
        <w:spacing w:after="0"/>
        <w:jc w:val="center"/>
        <w:rPr>
          <w:sz w:val="28"/>
          <w:szCs w:val="28"/>
        </w:rPr>
      </w:pPr>
      <w:r w:rsidRPr="00A11A9C">
        <w:rPr>
          <w:sz w:val="28"/>
          <w:szCs w:val="28"/>
        </w:rPr>
        <w:t>LĒMUMS</w:t>
      </w:r>
    </w:p>
    <w:p w14:paraId="0A0B0C19" w14:textId="37FCEF34" w:rsidR="00AE022B" w:rsidRPr="00A11A9C" w:rsidRDefault="003022A3" w:rsidP="00AE022B">
      <w:pPr>
        <w:pStyle w:val="Heading1"/>
        <w:jc w:val="center"/>
        <w:rPr>
          <w:lang w:val="lv-LV"/>
        </w:rPr>
      </w:pPr>
      <w:r w:rsidRPr="00A11A9C">
        <w:rPr>
          <w:lang w:val="lv-LV"/>
        </w:rPr>
        <w:t>Ādažos, Ādažu novadā</w:t>
      </w:r>
    </w:p>
    <w:p w14:paraId="7D7163F2" w14:textId="77777777" w:rsidR="003022A3" w:rsidRPr="00A11A9C" w:rsidRDefault="003022A3" w:rsidP="003022A3">
      <w:pPr>
        <w:rPr>
          <w:lang w:eastAsia="x-none"/>
        </w:rPr>
      </w:pPr>
    </w:p>
    <w:p w14:paraId="427C9F89" w14:textId="50B9AD12" w:rsidR="000E3D10" w:rsidRPr="00A11A9C" w:rsidRDefault="003022A3" w:rsidP="000E3D10">
      <w:pPr>
        <w:rPr>
          <w:rFonts w:eastAsia="Calibri"/>
          <w:b/>
          <w:bCs/>
          <w:noProof/>
        </w:rPr>
      </w:pPr>
      <w:r w:rsidRPr="00A11A9C">
        <w:t>202</w:t>
      </w:r>
      <w:r w:rsidR="000E3D10" w:rsidRPr="00A11A9C">
        <w:t>3</w:t>
      </w:r>
      <w:r w:rsidRPr="00A11A9C">
        <w:t xml:space="preserve">. gada </w:t>
      </w:r>
      <w:r w:rsidR="00DD32E2" w:rsidRPr="00A11A9C">
        <w:t>22</w:t>
      </w:r>
      <w:r w:rsidRPr="00A11A9C">
        <w:t xml:space="preserve">. </w:t>
      </w:r>
      <w:r w:rsidR="004F7C41" w:rsidRPr="00A11A9C">
        <w:t xml:space="preserve">martā  </w:t>
      </w:r>
      <w:r w:rsidRPr="00A11A9C">
        <w:tab/>
      </w:r>
      <w:r w:rsidRPr="00A11A9C">
        <w:tab/>
      </w:r>
      <w:r w:rsidRPr="00A11A9C">
        <w:tab/>
      </w:r>
      <w:r w:rsidR="000129BF" w:rsidRPr="00A11A9C">
        <w:t xml:space="preserve">          </w:t>
      </w:r>
      <w:r w:rsidRPr="00A11A9C">
        <w:tab/>
      </w:r>
      <w:r w:rsidRPr="00A11A9C">
        <w:tab/>
      </w:r>
      <w:r w:rsidRPr="00A11A9C">
        <w:tab/>
      </w:r>
      <w:r w:rsidR="000E3D10" w:rsidRPr="00A11A9C">
        <w:rPr>
          <w:rFonts w:eastAsia="Times New Roman"/>
          <w:noProof/>
        </w:rPr>
        <w:t>{{DOKREGNUMURS}}</w:t>
      </w:r>
    </w:p>
    <w:p w14:paraId="75342A3A" w14:textId="1ED2A808" w:rsidR="0091605C" w:rsidRPr="00A11A9C" w:rsidRDefault="002A60A2" w:rsidP="002A60A2">
      <w:pPr>
        <w:tabs>
          <w:tab w:val="left" w:pos="0"/>
        </w:tabs>
        <w:ind w:right="-18"/>
        <w:jc w:val="center"/>
        <w:rPr>
          <w:b/>
        </w:rPr>
      </w:pPr>
      <w:r w:rsidRPr="00A11A9C">
        <w:rPr>
          <w:b/>
          <w:bCs/>
          <w:noProof/>
        </w:rPr>
        <w:t>Par ceļa servitūtiem pašvaldības īpašumā pie Graudu ielas Carnikavā</w:t>
      </w:r>
    </w:p>
    <w:p w14:paraId="3A24238D" w14:textId="4CD7D962" w:rsidR="002033DE" w:rsidRDefault="003022A3" w:rsidP="00AD5001">
      <w:r w:rsidRPr="00A11A9C">
        <w:t xml:space="preserve">Ādažu novada pašvaldības </w:t>
      </w:r>
      <w:r w:rsidRPr="00A11A9C">
        <w:rPr>
          <w:bCs/>
        </w:rPr>
        <w:t xml:space="preserve">dome izskatīja </w:t>
      </w:r>
      <w:bookmarkStart w:id="0" w:name="_Hlk128473368"/>
      <w:r w:rsidR="00075644">
        <w:rPr>
          <w:bCs/>
        </w:rPr>
        <w:t>[..]</w:t>
      </w:r>
      <w:bookmarkEnd w:id="0"/>
      <w:r w:rsidR="007447BB" w:rsidRPr="00A11A9C">
        <w:rPr>
          <w:bCs/>
        </w:rPr>
        <w:t xml:space="preserve"> un </w:t>
      </w:r>
      <w:r w:rsidR="00075644" w:rsidRPr="00075644">
        <w:rPr>
          <w:bCs/>
        </w:rPr>
        <w:t xml:space="preserve">[..] </w:t>
      </w:r>
      <w:r w:rsidRPr="00A11A9C">
        <w:t xml:space="preserve">(turpmāk </w:t>
      </w:r>
      <w:r w:rsidR="00BF19D3" w:rsidRPr="00A11A9C">
        <w:t xml:space="preserve">kopā </w:t>
      </w:r>
      <w:r w:rsidRPr="00A11A9C">
        <w:t>– Iesniedzēj</w:t>
      </w:r>
      <w:r w:rsidR="002808B1" w:rsidRPr="00A11A9C">
        <w:t>a</w:t>
      </w:r>
      <w:r w:rsidR="00BF19D3" w:rsidRPr="00A11A9C">
        <w:t>s</w:t>
      </w:r>
      <w:r w:rsidRPr="00A11A9C">
        <w:t xml:space="preserve">) </w:t>
      </w:r>
      <w:r w:rsidR="00424805" w:rsidRPr="00A11A9C">
        <w:t>25</w:t>
      </w:r>
      <w:r w:rsidR="00394DB8" w:rsidRPr="00A11A9C">
        <w:t>.</w:t>
      </w:r>
      <w:r w:rsidR="002808B1" w:rsidRPr="00A11A9C">
        <w:t>01</w:t>
      </w:r>
      <w:r w:rsidR="00394DB8" w:rsidRPr="00A11A9C">
        <w:t>.202</w:t>
      </w:r>
      <w:r w:rsidR="002808B1" w:rsidRPr="00A11A9C">
        <w:t>3</w:t>
      </w:r>
      <w:r w:rsidR="00394DB8" w:rsidRPr="00A11A9C">
        <w:t xml:space="preserve">. </w:t>
      </w:r>
      <w:r w:rsidRPr="00A11A9C">
        <w:t xml:space="preserve">iesniegumu (reģ. Nr. </w:t>
      </w:r>
      <w:r w:rsidR="00424805" w:rsidRPr="00A11A9C">
        <w:t>ĀNP/1-11-1/23/459</w:t>
      </w:r>
      <w:r w:rsidRPr="00A11A9C">
        <w:t xml:space="preserve">) ar lūgumu </w:t>
      </w:r>
      <w:r w:rsidR="001B444D" w:rsidRPr="00A11A9C">
        <w:t xml:space="preserve">pārcelt ceļa servitūtu piekļūšanai abiem </w:t>
      </w:r>
      <w:r w:rsidR="00B142C5" w:rsidRPr="00A11A9C">
        <w:t xml:space="preserve">Iesniedzēju </w:t>
      </w:r>
      <w:r w:rsidR="001B444D" w:rsidRPr="00A11A9C">
        <w:t>īpašumiem caur pašvaldība</w:t>
      </w:r>
      <w:r w:rsidR="005C0B45" w:rsidRPr="00A11A9C">
        <w:t>i piederošās zemes vienības ar kadastra apzīmējumu 8052 005 1252 </w:t>
      </w:r>
      <w:r w:rsidR="00424805" w:rsidRPr="00A11A9C">
        <w:t>otru pusi</w:t>
      </w:r>
      <w:r w:rsidR="009E0098" w:rsidRPr="00A11A9C">
        <w:t>. Šādi pārcelta ceļa servitūta izvietojums samazin</w:t>
      </w:r>
      <w:r w:rsidR="00B142C5" w:rsidRPr="00A11A9C">
        <w:t>ātu</w:t>
      </w:r>
      <w:r w:rsidR="009E0098" w:rsidRPr="00A11A9C">
        <w:t xml:space="preserve"> pašvaldības ceļa servitūta garumu un nodrošin</w:t>
      </w:r>
      <w:r w:rsidR="00B142C5" w:rsidRPr="00A11A9C">
        <w:t>ātu</w:t>
      </w:r>
      <w:r w:rsidR="009E0098" w:rsidRPr="00A11A9C">
        <w:t xml:space="preserve"> drošāku piekļuvi </w:t>
      </w:r>
      <w:r w:rsidR="00B142C5" w:rsidRPr="00A11A9C">
        <w:t xml:space="preserve">Iesniedzēju </w:t>
      </w:r>
      <w:r w:rsidR="009E0098" w:rsidRPr="00A11A9C">
        <w:t>īpašumiem</w:t>
      </w:r>
      <w:r w:rsidR="00AD5001" w:rsidRPr="00A11A9C">
        <w:t xml:space="preserve">. </w:t>
      </w:r>
      <w:r w:rsidR="007D4F2F" w:rsidRPr="00A11A9C">
        <w:t xml:space="preserve">Iesniedzējas apņemas apmaksāt visus </w:t>
      </w:r>
      <w:r w:rsidR="00A11A9C" w:rsidRPr="00A11A9C">
        <w:t xml:space="preserve">ar </w:t>
      </w:r>
      <w:r w:rsidR="007D4F2F" w:rsidRPr="00A11A9C">
        <w:t xml:space="preserve">ceļa servitūta pārcelšanu saistītos izdevumus. </w:t>
      </w:r>
    </w:p>
    <w:p w14:paraId="373B2EF1" w14:textId="2367CE39" w:rsidR="002808B1" w:rsidRPr="00A11A9C" w:rsidRDefault="002033DE" w:rsidP="00AD5001">
      <w:r>
        <w:t>Arī SIA</w:t>
      </w:r>
      <w:r w:rsidR="005C0B45" w:rsidRPr="00A11A9C">
        <w:t xml:space="preserve"> "Carnikava A.G." 20.02.2023. </w:t>
      </w:r>
      <w:r w:rsidR="00AD5001" w:rsidRPr="00A11A9C">
        <w:t xml:space="preserve">iesniegusi </w:t>
      </w:r>
      <w:r w:rsidR="005C0B45" w:rsidRPr="00A11A9C">
        <w:t xml:space="preserve">iesniegumu (reģ. Nr. ĀNP/1-11-1/23/937), kurā lūgts izbeigt ceļa servitūtu, kas nodibināts Ādažu novada pašvaldībai piederošajā zemes vienībā ar kadastra apzīmējumu </w:t>
      </w:r>
      <w:bookmarkStart w:id="1" w:name="_Hlk127887361"/>
      <w:r w:rsidR="005C0B45" w:rsidRPr="00A11A9C">
        <w:t>8052</w:t>
      </w:r>
      <w:r w:rsidR="00CC234F" w:rsidRPr="00A11A9C">
        <w:t> </w:t>
      </w:r>
      <w:r w:rsidR="005C0B45" w:rsidRPr="00A11A9C">
        <w:t>005</w:t>
      </w:r>
      <w:r w:rsidR="00CC234F" w:rsidRPr="00A11A9C">
        <w:t> </w:t>
      </w:r>
      <w:r w:rsidR="005C0B45" w:rsidRPr="00A11A9C">
        <w:t>1252</w:t>
      </w:r>
      <w:bookmarkEnd w:id="1"/>
      <w:r w:rsidR="005C0B45" w:rsidRPr="00A11A9C">
        <w:t xml:space="preserve">, </w:t>
      </w:r>
      <w:r w:rsidR="005C0B45" w:rsidRPr="00A11A9C">
        <w:rPr>
          <w:rFonts w:eastAsia="Calibri"/>
        </w:rPr>
        <w:t>jo tas nav nepieciešams, lai nodrošinātu piekļuvi nekustamā īpašuma “Šnepes”, kadastra numurs 8052 005 1260, sastāvā esošajām zemes vienībām.</w:t>
      </w:r>
    </w:p>
    <w:p w14:paraId="0513C5C6" w14:textId="43C53CBE" w:rsidR="0091605C" w:rsidRPr="00A11A9C" w:rsidRDefault="003022A3" w:rsidP="00AD5001">
      <w:pPr>
        <w:rPr>
          <w:bCs/>
        </w:rPr>
      </w:pPr>
      <w:r w:rsidRPr="00A11A9C">
        <w:t>Izvērtējot pašvaldības rīcībā esošo informāciju un ar lietu saistītos apstākļus, tika konstatēts</w:t>
      </w:r>
      <w:r w:rsidRPr="00A11A9C">
        <w:rPr>
          <w:bCs/>
        </w:rPr>
        <w:t>:</w:t>
      </w:r>
    </w:p>
    <w:p w14:paraId="520688D8" w14:textId="09701EBE" w:rsidR="00BF19D3" w:rsidRPr="00A11A9C" w:rsidRDefault="005C1EC0" w:rsidP="00BF19D3">
      <w:pPr>
        <w:numPr>
          <w:ilvl w:val="0"/>
          <w:numId w:val="1"/>
        </w:numPr>
        <w:ind w:left="357" w:hanging="357"/>
        <w:rPr>
          <w:color w:val="C00000"/>
        </w:rPr>
      </w:pPr>
      <w:bookmarkStart w:id="2" w:name="_Hlk127948494"/>
      <w:r w:rsidRPr="00A11A9C">
        <w:t>Nekustamā īpašuma</w:t>
      </w:r>
      <w:bookmarkStart w:id="3" w:name="_Hlk126046690"/>
      <w:r w:rsidR="007B1653" w:rsidRPr="00A11A9C">
        <w:t>,</w:t>
      </w:r>
      <w:r w:rsidRPr="00A11A9C">
        <w:t xml:space="preserve"> kadastra </w:t>
      </w:r>
      <w:bookmarkStart w:id="4" w:name="_Hlk125965702"/>
      <w:r w:rsidR="00DD32E2" w:rsidRPr="00A11A9C">
        <w:t xml:space="preserve">numurs </w:t>
      </w:r>
      <w:r w:rsidRPr="00A11A9C">
        <w:t>8052 00</w:t>
      </w:r>
      <w:r w:rsidR="005E767B" w:rsidRPr="00A11A9C">
        <w:t>5</w:t>
      </w:r>
      <w:r w:rsidRPr="00A11A9C">
        <w:t> </w:t>
      </w:r>
      <w:bookmarkEnd w:id="4"/>
      <w:r w:rsidR="005E767B" w:rsidRPr="00A11A9C">
        <w:t>1252</w:t>
      </w:r>
      <w:r w:rsidR="007B1653" w:rsidRPr="00A11A9C">
        <w:t xml:space="preserve">, </w:t>
      </w:r>
      <w:r w:rsidRPr="00A11A9C">
        <w:t xml:space="preserve">sastāvā esošā zemes vienība (platība - </w:t>
      </w:r>
      <w:r w:rsidR="005E767B" w:rsidRPr="00A11A9C">
        <w:t>0</w:t>
      </w:r>
      <w:r w:rsidRPr="00A11A9C">
        <w:t>,</w:t>
      </w:r>
      <w:r w:rsidR="005E767B" w:rsidRPr="00A11A9C">
        <w:t>4389</w:t>
      </w:r>
      <w:r w:rsidRPr="00A11A9C">
        <w:t xml:space="preserve"> ha)</w:t>
      </w:r>
      <w:r w:rsidR="007B1653" w:rsidRPr="00A11A9C">
        <w:t>,</w:t>
      </w:r>
      <w:r w:rsidRPr="00A11A9C">
        <w:t xml:space="preserve"> kadastra apzīmējum</w:t>
      </w:r>
      <w:r w:rsidR="007B1653" w:rsidRPr="00A11A9C">
        <w:t>s</w:t>
      </w:r>
      <w:r w:rsidRPr="00A11A9C">
        <w:t xml:space="preserve"> 8052 00</w:t>
      </w:r>
      <w:r w:rsidR="005E767B" w:rsidRPr="00A11A9C">
        <w:t>5</w:t>
      </w:r>
      <w:r w:rsidRPr="00A11A9C">
        <w:t xml:space="preserve"> </w:t>
      </w:r>
      <w:r w:rsidR="005E767B" w:rsidRPr="00A11A9C">
        <w:t>1252</w:t>
      </w:r>
      <w:r w:rsidR="007B1653" w:rsidRPr="00A11A9C">
        <w:t>,</w:t>
      </w:r>
      <w:r w:rsidRPr="00A11A9C">
        <w:t xml:space="preserve"> </w:t>
      </w:r>
      <w:bookmarkEnd w:id="3"/>
      <w:r w:rsidR="003022A3" w:rsidRPr="00A11A9C">
        <w:rPr>
          <w:bCs/>
        </w:rPr>
        <w:t xml:space="preserve">pieder pašvaldībai saskaņā ar ierakstu Rīgas rajona tiesas </w:t>
      </w:r>
      <w:r w:rsidR="00C04D6C" w:rsidRPr="00A11A9C">
        <w:rPr>
          <w:bCs/>
        </w:rPr>
        <w:t>Carnikavas</w:t>
      </w:r>
      <w:r w:rsidR="003022A3" w:rsidRPr="00A11A9C">
        <w:rPr>
          <w:bCs/>
        </w:rPr>
        <w:t xml:space="preserve"> pagasta zemesgrāmatas nodalījumā </w:t>
      </w:r>
      <w:r w:rsidR="00CD5C37" w:rsidRPr="00A11A9C">
        <w:rPr>
          <w:bCs/>
        </w:rPr>
        <w:t xml:space="preserve">Nr. </w:t>
      </w:r>
      <w:r w:rsidR="003F4B85" w:rsidRPr="00A11A9C">
        <w:rPr>
          <w:bCs/>
        </w:rPr>
        <w:t>100000136878</w:t>
      </w:r>
      <w:r w:rsidR="001B444D" w:rsidRPr="00A11A9C">
        <w:rPr>
          <w:bCs/>
        </w:rPr>
        <w:t xml:space="preserve"> (turpmāk – Īpašums)</w:t>
      </w:r>
      <w:r w:rsidR="003022A3" w:rsidRPr="00A11A9C">
        <w:rPr>
          <w:bCs/>
        </w:rPr>
        <w:t xml:space="preserve">. </w:t>
      </w:r>
      <w:bookmarkStart w:id="5" w:name="_Hlk96092074"/>
      <w:r w:rsidR="00C47B40" w:rsidRPr="00A11A9C">
        <w:rPr>
          <w:bCs/>
        </w:rPr>
        <w:t>Pie lietu tiesībām, kas apgrūtina nekustamo īpašumu</w:t>
      </w:r>
      <w:r w:rsidR="00B142C5" w:rsidRPr="00A11A9C">
        <w:rPr>
          <w:bCs/>
        </w:rPr>
        <w:t>,</w:t>
      </w:r>
      <w:r w:rsidR="00C47B40" w:rsidRPr="00A11A9C">
        <w:rPr>
          <w:bCs/>
        </w:rPr>
        <w:t xml:space="preserve"> ir ieraksts, ka </w:t>
      </w:r>
      <w:r w:rsidR="00C47B40" w:rsidRPr="00A11A9C">
        <w:t>n</w:t>
      </w:r>
      <w:r w:rsidR="00E56D39" w:rsidRPr="00A11A9C">
        <w:t>ostiprināts servitūts - tiesība uz braucamo ceļu 130 m garumā, 3 m platumā par labu nekustamam īpašumam "Šnepes", Carnikavas nov., Carnikavas novada zemesgrāmatas nodalījuma Nr.</w:t>
      </w:r>
      <w:r w:rsidR="00B142C5" w:rsidRPr="00A11A9C">
        <w:t xml:space="preserve"> </w:t>
      </w:r>
      <w:r w:rsidR="00E56D39" w:rsidRPr="00A11A9C">
        <w:t>2854.</w:t>
      </w:r>
      <w:r w:rsidR="00BF19D3" w:rsidRPr="00A11A9C">
        <w:t xml:space="preserve"> </w:t>
      </w:r>
    </w:p>
    <w:bookmarkEnd w:id="2"/>
    <w:p w14:paraId="127DD0FB" w14:textId="132A973C" w:rsidR="00BF19D3" w:rsidRPr="00A11A9C" w:rsidRDefault="00BF19D3" w:rsidP="001B444D">
      <w:pPr>
        <w:numPr>
          <w:ilvl w:val="0"/>
          <w:numId w:val="1"/>
        </w:numPr>
        <w:ind w:left="357" w:hanging="357"/>
      </w:pPr>
      <w:r w:rsidRPr="00A11A9C">
        <w:t>Iesniedzējām piederošās zemes vienības ar kadastra apzīmējumu 8052</w:t>
      </w:r>
      <w:r w:rsidR="001B444D" w:rsidRPr="00A11A9C">
        <w:t> </w:t>
      </w:r>
      <w:r w:rsidRPr="00A11A9C">
        <w:t>005</w:t>
      </w:r>
      <w:r w:rsidR="001B444D" w:rsidRPr="00A11A9C">
        <w:t> </w:t>
      </w:r>
      <w:r w:rsidRPr="00A11A9C">
        <w:t>1819 un 8052 005 1822 tika izveidotas 2017.</w:t>
      </w:r>
      <w:r w:rsidR="00B142C5" w:rsidRPr="00A11A9C">
        <w:t xml:space="preserve"> </w:t>
      </w:r>
      <w:r w:rsidRPr="00A11A9C">
        <w:t xml:space="preserve">gadā apstiprinātā zemes ierīcības projekta “Par zemes ierīcības projekta apstiprināšanu nekustamā īpašuma “Sūnumi” zemes vienībai ar kadastra apzīmējumu </w:t>
      </w:r>
      <w:r w:rsidR="001B444D" w:rsidRPr="00A11A9C">
        <w:t>8052 005 1472 un “Šnepes” zemes vienībai ar kadastra apzīmējumu 8052 005 1260, Carnikava</w:t>
      </w:r>
      <w:r w:rsidRPr="00A11A9C">
        <w:t>”</w:t>
      </w:r>
      <w:r w:rsidR="001B444D" w:rsidRPr="00A11A9C">
        <w:t xml:space="preserve"> realizācijas rezultātā un piekļuve jaunizveidotajām zemes vienībām tika paredzēta pa Īpašum</w:t>
      </w:r>
      <w:r w:rsidR="00C14CDF" w:rsidRPr="00A11A9C">
        <w:t>a zemesgrāmatā</w:t>
      </w:r>
      <w:r w:rsidR="001B444D" w:rsidRPr="00A11A9C">
        <w:t xml:space="preserve"> reģistrēto ceļa servitūta teritoriju</w:t>
      </w:r>
      <w:r w:rsidR="00C14CDF" w:rsidRPr="00A11A9C">
        <w:t>, taču piebraucamais ceļš netika izbūvēts.</w:t>
      </w:r>
    </w:p>
    <w:p w14:paraId="6CA2A1B3" w14:textId="3188693F" w:rsidR="00073832" w:rsidRPr="00A11A9C" w:rsidRDefault="00073832" w:rsidP="00073832">
      <w:pPr>
        <w:pStyle w:val="ListParagraph"/>
        <w:numPr>
          <w:ilvl w:val="0"/>
          <w:numId w:val="1"/>
        </w:numPr>
      </w:pPr>
      <w:r w:rsidRPr="00A11A9C">
        <w:t>Šobrīd nekustamā īpašuma “Šnepes”, kadastra numurs 8052 005 1260 sastāvā esošajām zemes vienībām</w:t>
      </w:r>
      <w:r w:rsidR="00B142C5" w:rsidRPr="00A11A9C">
        <w:t>,</w:t>
      </w:r>
      <w:r w:rsidRPr="00A11A9C">
        <w:t xml:space="preserve"> ar kadastra apzīmējum</w:t>
      </w:r>
      <w:r w:rsidR="00B142C5" w:rsidRPr="00A11A9C">
        <w:t>u</w:t>
      </w:r>
      <w:r w:rsidRPr="00A11A9C">
        <w:t xml:space="preserve"> 8052</w:t>
      </w:r>
      <w:r w:rsidR="005C0B45" w:rsidRPr="00A11A9C">
        <w:t> </w:t>
      </w:r>
      <w:r w:rsidRPr="00A11A9C">
        <w:t>005</w:t>
      </w:r>
      <w:r w:rsidR="005C0B45" w:rsidRPr="00A11A9C">
        <w:t> </w:t>
      </w:r>
      <w:r w:rsidRPr="00A11A9C">
        <w:t>2245, 8052 005 2246 un 8052 005 2238</w:t>
      </w:r>
      <w:r w:rsidR="00B142C5" w:rsidRPr="00A11A9C">
        <w:t>,</w:t>
      </w:r>
      <w:r w:rsidRPr="00A11A9C">
        <w:t xml:space="preserve"> piekļuve nodrošināta nešķērsojot Īpašumu, tādēļ </w:t>
      </w:r>
      <w:r w:rsidR="00CB7540" w:rsidRPr="00A11A9C">
        <w:t>jāveic neatbilstošo ierakstu dzēšana zemesgrāmatās.</w:t>
      </w:r>
    </w:p>
    <w:p w14:paraId="40FE856B" w14:textId="1CF0B79E" w:rsidR="00DF7B05" w:rsidRPr="00A11A9C" w:rsidRDefault="003022A3" w:rsidP="00DC3C0B">
      <w:pPr>
        <w:numPr>
          <w:ilvl w:val="0"/>
          <w:numId w:val="1"/>
        </w:numPr>
        <w:ind w:left="426" w:hanging="426"/>
      </w:pPr>
      <w:r w:rsidRPr="00A11A9C">
        <w:t>Zemes pārvaldības likuma 7.</w:t>
      </w:r>
      <w:r w:rsidR="00D96404" w:rsidRPr="00A11A9C">
        <w:t xml:space="preserve"> </w:t>
      </w:r>
      <w:r w:rsidRPr="00A11A9C">
        <w:t xml:space="preserve">panta pirmā daļa </w:t>
      </w:r>
      <w:bookmarkEnd w:id="5"/>
      <w:r w:rsidRPr="00A11A9C">
        <w:t>nosaka, ka</w:t>
      </w:r>
      <w:r w:rsidRPr="00A11A9C">
        <w:rPr>
          <w:shd w:val="clear" w:color="auto" w:fill="FFFFFF"/>
        </w:rPr>
        <w:t xml:space="preserve"> visiem jaunveidojam</w:t>
      </w:r>
      <w:r w:rsidR="00B142C5" w:rsidRPr="00A11A9C">
        <w:rPr>
          <w:shd w:val="clear" w:color="auto" w:fill="FFFFFF"/>
        </w:rPr>
        <w:t>aj</w:t>
      </w:r>
      <w:r w:rsidRPr="00A11A9C">
        <w:rPr>
          <w:shd w:val="clear" w:color="auto" w:fill="FFFFFF"/>
        </w:rPr>
        <w:t xml:space="preserve">iem zemes gabaliem, izņemot </w:t>
      </w:r>
      <w:proofErr w:type="spellStart"/>
      <w:r w:rsidRPr="00A11A9C">
        <w:rPr>
          <w:shd w:val="clear" w:color="auto" w:fill="FFFFFF"/>
        </w:rPr>
        <w:t>starpgabalus</w:t>
      </w:r>
      <w:proofErr w:type="spellEnd"/>
      <w:r w:rsidRPr="00A11A9C">
        <w:rPr>
          <w:shd w:val="clear" w:color="auto" w:fill="FFFFFF"/>
        </w:rPr>
        <w:t xml:space="preserve">, nodrošina piekļuvi no pašvaldības ceļa vai ielas vai </w:t>
      </w:r>
      <w:r w:rsidRPr="00A11A9C">
        <w:rPr>
          <w:shd w:val="clear" w:color="auto" w:fill="FFFFFF"/>
        </w:rPr>
        <w:lastRenderedPageBreak/>
        <w:t>piekļuvi no valsts autoceļa atbilstoši normatīvajiem aktiem par ceļu pievienošanu valsts autoceļiem. Ja tas nav iespējams, piekļuvi nodrošina pa servitūta ceļu vai pa projektētu servitūta ceļu pēc servitūta nodibināšanas.</w:t>
      </w:r>
    </w:p>
    <w:p w14:paraId="2076801A" w14:textId="0CBFE755" w:rsidR="00B142C5" w:rsidRPr="00A11A9C" w:rsidRDefault="003022A3" w:rsidP="00024CBA">
      <w:pPr>
        <w:numPr>
          <w:ilvl w:val="0"/>
          <w:numId w:val="1"/>
        </w:numPr>
        <w:spacing w:before="120" w:after="0"/>
        <w:ind w:left="426" w:hanging="426"/>
      </w:pPr>
      <w:r w:rsidRPr="00A11A9C">
        <w:rPr>
          <w:noProof/>
        </w:rPr>
        <w:t>Likuma “Par autoceļiem</w:t>
      </w:r>
      <w:r w:rsidR="00357CAE" w:rsidRPr="00A11A9C">
        <w:rPr>
          <w:noProof/>
        </w:rPr>
        <w:t>”</w:t>
      </w:r>
      <w:r w:rsidRPr="00A11A9C">
        <w:rPr>
          <w:noProof/>
        </w:rPr>
        <w:t xml:space="preserve"> 6.</w:t>
      </w:r>
      <w:r w:rsidRPr="00A11A9C">
        <w:rPr>
          <w:noProof/>
          <w:vertAlign w:val="superscript"/>
        </w:rPr>
        <w:t>1</w:t>
      </w:r>
      <w:r w:rsidRPr="00A11A9C">
        <w:rPr>
          <w:noProof/>
        </w:rPr>
        <w:t xml:space="preserve"> panta pirmā daļa no</w:t>
      </w:r>
      <w:r w:rsidR="00357CAE" w:rsidRPr="00A11A9C">
        <w:rPr>
          <w:noProof/>
        </w:rPr>
        <w:t>saka</w:t>
      </w:r>
      <w:r w:rsidRPr="00A11A9C">
        <w:rPr>
          <w:noProof/>
        </w:rPr>
        <w:t>, ka,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w:t>
      </w:r>
    </w:p>
    <w:p w14:paraId="29EC513F" w14:textId="391A622D" w:rsidR="00B142C5" w:rsidRPr="00A11A9C" w:rsidRDefault="00FF130A" w:rsidP="000C2DC6">
      <w:pPr>
        <w:numPr>
          <w:ilvl w:val="0"/>
          <w:numId w:val="1"/>
        </w:numPr>
        <w:spacing w:before="120" w:after="0"/>
        <w:ind w:left="426" w:hanging="426"/>
      </w:pPr>
      <w:r w:rsidRPr="00A11A9C">
        <w:t>Saskaņā ar ierakstiem Rīgas rajona tiesas Carnikavas pagasta zemesgrāmatas nodalījumā:</w:t>
      </w:r>
    </w:p>
    <w:p w14:paraId="25A98D6D" w14:textId="36B7C127" w:rsidR="00B142C5" w:rsidRPr="00A11A9C" w:rsidRDefault="00FF130A" w:rsidP="000C2DC6">
      <w:pPr>
        <w:numPr>
          <w:ilvl w:val="1"/>
          <w:numId w:val="1"/>
        </w:numPr>
        <w:spacing w:before="120" w:after="0"/>
        <w:ind w:left="993" w:hanging="567"/>
      </w:pPr>
      <w:r w:rsidRPr="00A11A9C">
        <w:t>Nr. 100000577156</w:t>
      </w:r>
      <w:r w:rsidR="00B142C5" w:rsidRPr="00A11A9C">
        <w:t>,</w:t>
      </w:r>
      <w:r w:rsidRPr="00A11A9C">
        <w:t xml:space="preserve"> nekustamais īpašums, kadastra numurs 8052 005 1837, kura sastāvā ietilpst zemes vienība, kadastra apzīmējumu 8052 005 1819</w:t>
      </w:r>
      <w:r w:rsidR="007778C7" w:rsidRPr="00A11A9C">
        <w:t>, adrese Graudu iela 20A, Carnikava, Carnikavas pag., Ādažu nov.</w:t>
      </w:r>
      <w:r w:rsidR="002033DE">
        <w:t>,</w:t>
      </w:r>
      <w:r w:rsidRPr="00A11A9C">
        <w:t xml:space="preserve"> pieder </w:t>
      </w:r>
      <w:r w:rsidR="00075644" w:rsidRPr="00075644">
        <w:t>[..]</w:t>
      </w:r>
      <w:r w:rsidR="00B142C5" w:rsidRPr="00A11A9C">
        <w:t>;</w:t>
      </w:r>
    </w:p>
    <w:p w14:paraId="29A8F9D5" w14:textId="68F93ADD" w:rsidR="00FF130A" w:rsidRPr="00A11A9C" w:rsidRDefault="00FF130A" w:rsidP="000C2DC6">
      <w:pPr>
        <w:numPr>
          <w:ilvl w:val="1"/>
          <w:numId w:val="1"/>
        </w:numPr>
        <w:spacing w:before="120" w:after="0"/>
        <w:ind w:left="993" w:hanging="567"/>
      </w:pPr>
      <w:r w:rsidRPr="00A11A9C">
        <w:t>Nr. 100000577651</w:t>
      </w:r>
      <w:r w:rsidR="00B142C5" w:rsidRPr="00A11A9C">
        <w:t>,</w:t>
      </w:r>
      <w:r w:rsidRPr="00A11A9C">
        <w:t xml:space="preserve"> nekustamais īpašums, kadastra numurs 8052</w:t>
      </w:r>
      <w:r w:rsidR="009312FB" w:rsidRPr="00A11A9C">
        <w:t> </w:t>
      </w:r>
      <w:r w:rsidRPr="00A11A9C">
        <w:t>005</w:t>
      </w:r>
      <w:r w:rsidR="009312FB" w:rsidRPr="00A11A9C">
        <w:t> </w:t>
      </w:r>
      <w:r w:rsidRPr="00A11A9C">
        <w:t>183</w:t>
      </w:r>
      <w:r w:rsidR="00656E0D" w:rsidRPr="00A11A9C">
        <w:t>8</w:t>
      </w:r>
      <w:r w:rsidRPr="00A11A9C">
        <w:t>, kura sastāvā ietilpst zemes vienība, kadastra apzīmējumu 8052</w:t>
      </w:r>
      <w:r w:rsidR="009312FB" w:rsidRPr="00A11A9C">
        <w:t> </w:t>
      </w:r>
      <w:r w:rsidRPr="00A11A9C">
        <w:t>005</w:t>
      </w:r>
      <w:r w:rsidR="009312FB" w:rsidRPr="00A11A9C">
        <w:t> </w:t>
      </w:r>
      <w:r w:rsidRPr="00A11A9C">
        <w:t>18</w:t>
      </w:r>
      <w:r w:rsidR="00656E0D" w:rsidRPr="00A11A9C">
        <w:t>22</w:t>
      </w:r>
      <w:r w:rsidR="002033DE">
        <w:t>,</w:t>
      </w:r>
      <w:r w:rsidR="00C14CDF" w:rsidRPr="00A11A9C">
        <w:t xml:space="preserve"> </w:t>
      </w:r>
      <w:r w:rsidRPr="00A11A9C">
        <w:t xml:space="preserve">pieder </w:t>
      </w:r>
      <w:r w:rsidR="00075644" w:rsidRPr="00075644">
        <w:t>[..]</w:t>
      </w:r>
      <w:r w:rsidR="002A5097" w:rsidRPr="00A11A9C">
        <w:t>;</w:t>
      </w:r>
    </w:p>
    <w:p w14:paraId="499AE519" w14:textId="1780671D" w:rsidR="002A60A2" w:rsidRPr="00A11A9C" w:rsidRDefault="002A60A2" w:rsidP="002A60A2">
      <w:pPr>
        <w:numPr>
          <w:ilvl w:val="1"/>
          <w:numId w:val="1"/>
        </w:numPr>
        <w:spacing w:before="120" w:after="0"/>
        <w:ind w:left="993" w:hanging="567"/>
      </w:pPr>
      <w:r w:rsidRPr="00A11A9C">
        <w:t xml:space="preserve">Nr. 2854, nekustamais īpašums “Šnepes”, kadastra numurs 8052 005 1260, kura sastāvā ietilpst zemes vienības ar </w:t>
      </w:r>
      <w:r w:rsidR="002A5097" w:rsidRPr="00A11A9C">
        <w:t xml:space="preserve">kadastra apzīmējumiem </w:t>
      </w:r>
      <w:r w:rsidRPr="00A11A9C">
        <w:t>8052</w:t>
      </w:r>
      <w:r w:rsidR="00CC234F" w:rsidRPr="00A11A9C">
        <w:t> </w:t>
      </w:r>
      <w:r w:rsidRPr="00A11A9C">
        <w:t>005</w:t>
      </w:r>
      <w:r w:rsidR="00CC234F" w:rsidRPr="00A11A9C">
        <w:t> </w:t>
      </w:r>
      <w:r w:rsidRPr="00A11A9C">
        <w:t>2245, 8052</w:t>
      </w:r>
      <w:r w:rsidR="00CC234F" w:rsidRPr="00A11A9C">
        <w:t> </w:t>
      </w:r>
      <w:r w:rsidRPr="00A11A9C">
        <w:t>005</w:t>
      </w:r>
      <w:r w:rsidR="00CC234F" w:rsidRPr="00A11A9C">
        <w:t> </w:t>
      </w:r>
      <w:r w:rsidRPr="00A11A9C">
        <w:t>2246 un 8052</w:t>
      </w:r>
      <w:r w:rsidR="00CC234F" w:rsidRPr="00A11A9C">
        <w:t> </w:t>
      </w:r>
      <w:r w:rsidRPr="00A11A9C">
        <w:t>005</w:t>
      </w:r>
      <w:r w:rsidR="00CC234F" w:rsidRPr="00A11A9C">
        <w:t> </w:t>
      </w:r>
      <w:r w:rsidRPr="00A11A9C">
        <w:t>2238</w:t>
      </w:r>
      <w:r w:rsidR="002033DE">
        <w:t>,</w:t>
      </w:r>
      <w:r w:rsidRPr="00A11A9C">
        <w:t xml:space="preserve"> pieder </w:t>
      </w:r>
      <w:r w:rsidR="002033DE">
        <w:t>SIA</w:t>
      </w:r>
      <w:r w:rsidRPr="00A11A9C">
        <w:t xml:space="preserve"> "MELIORĀCIJA-A.G." (saskaņā ar Uzņēmuma reģistr</w:t>
      </w:r>
      <w:r w:rsidR="002033DE">
        <w:t>a</w:t>
      </w:r>
      <w:r w:rsidRPr="00A11A9C">
        <w:t xml:space="preserve"> informāciju nosaukums mainīts uz "Carnikava A.G.").</w:t>
      </w:r>
    </w:p>
    <w:p w14:paraId="1118E8E5" w14:textId="64473230" w:rsidR="00B142C5" w:rsidRPr="00A11A9C" w:rsidRDefault="00285603" w:rsidP="00EA0328">
      <w:pPr>
        <w:numPr>
          <w:ilvl w:val="0"/>
          <w:numId w:val="1"/>
        </w:numPr>
        <w:spacing w:before="120" w:after="0"/>
        <w:ind w:left="426" w:hanging="426"/>
        <w:rPr>
          <w:color w:val="C00000"/>
        </w:rPr>
      </w:pPr>
      <w:r w:rsidRPr="00A11A9C">
        <w:rPr>
          <w:rFonts w:eastAsia="Times New Roman"/>
          <w:lang w:eastAsia="zh-CN"/>
        </w:rPr>
        <w:t>Atbilstoši Carnikavas novada teritorijas plānojuma 2018.-2028.</w:t>
      </w:r>
      <w:r w:rsidR="00B142C5" w:rsidRPr="00A11A9C">
        <w:rPr>
          <w:rFonts w:eastAsia="Times New Roman"/>
          <w:lang w:eastAsia="zh-CN"/>
        </w:rPr>
        <w:t xml:space="preserve"> </w:t>
      </w:r>
      <w:r w:rsidRPr="00A11A9C">
        <w:rPr>
          <w:rFonts w:eastAsia="Times New Roman"/>
          <w:lang w:eastAsia="zh-CN"/>
        </w:rPr>
        <w:t xml:space="preserve">gadam (turpmāk – teritorijas plānojums) funkcionālā zonējuma kartē noteiktajam: </w:t>
      </w:r>
    </w:p>
    <w:p w14:paraId="34EB8EE7" w14:textId="110ABDF4" w:rsidR="00B142C5" w:rsidRPr="00A11A9C" w:rsidRDefault="002A5097" w:rsidP="000C2DC6">
      <w:pPr>
        <w:numPr>
          <w:ilvl w:val="1"/>
          <w:numId w:val="1"/>
        </w:numPr>
        <w:spacing w:before="120" w:after="0"/>
        <w:ind w:left="993" w:hanging="567"/>
        <w:rPr>
          <w:rFonts w:eastAsia="Times New Roman"/>
          <w:lang w:eastAsia="zh-CN"/>
        </w:rPr>
      </w:pPr>
      <w:r w:rsidRPr="00A11A9C">
        <w:rPr>
          <w:rFonts w:eastAsia="Times New Roman"/>
          <w:lang w:eastAsia="zh-CN"/>
        </w:rPr>
        <w:t xml:space="preserve">Īpašuma </w:t>
      </w:r>
      <w:r w:rsidR="00285603" w:rsidRPr="00A11A9C">
        <w:rPr>
          <w:rFonts w:eastAsia="Times New Roman"/>
          <w:lang w:eastAsia="zh-CN"/>
        </w:rPr>
        <w:t xml:space="preserve">zemes vienība ar kadastra apzīmējumu 8052 005 </w:t>
      </w:r>
      <w:r w:rsidR="00F25163" w:rsidRPr="00A11A9C">
        <w:rPr>
          <w:rFonts w:eastAsia="Times New Roman"/>
          <w:lang w:eastAsia="zh-CN"/>
        </w:rPr>
        <w:t>1252</w:t>
      </w:r>
      <w:r w:rsidR="00285603" w:rsidRPr="00A11A9C">
        <w:rPr>
          <w:rFonts w:eastAsia="Times New Roman"/>
          <w:lang w:eastAsia="zh-CN"/>
        </w:rPr>
        <w:t xml:space="preserve"> atrodas </w:t>
      </w:r>
      <w:r w:rsidR="00F25163" w:rsidRPr="00A11A9C">
        <w:rPr>
          <w:rFonts w:eastAsia="Times New Roman"/>
          <w:lang w:eastAsia="zh-CN"/>
        </w:rPr>
        <w:t xml:space="preserve">Tehniskās apbūves </w:t>
      </w:r>
      <w:r w:rsidR="004F7C41" w:rsidRPr="00A11A9C">
        <w:rPr>
          <w:rFonts w:eastAsia="Times New Roman"/>
          <w:lang w:eastAsia="zh-CN"/>
        </w:rPr>
        <w:t xml:space="preserve">teritorijā </w:t>
      </w:r>
      <w:r w:rsidR="00F25163" w:rsidRPr="00A11A9C">
        <w:rPr>
          <w:rFonts w:eastAsia="Times New Roman"/>
          <w:lang w:eastAsia="zh-CN"/>
        </w:rPr>
        <w:t>(TA)</w:t>
      </w:r>
      <w:r w:rsidR="00285603" w:rsidRPr="00A11A9C">
        <w:rPr>
          <w:rFonts w:eastAsia="Times New Roman"/>
          <w:lang w:eastAsia="zh-CN"/>
        </w:rPr>
        <w:t>, kas</w:t>
      </w:r>
      <w:r w:rsidR="00F25163" w:rsidRPr="00A11A9C">
        <w:rPr>
          <w:rFonts w:eastAsia="Times New Roman"/>
          <w:lang w:eastAsia="zh-CN"/>
        </w:rPr>
        <w:t xml:space="preserve"> noteikta, lai nodrošinātu inženiertehniskās apgādes tīklu un objektu izbūvei, uzturēšanai, funkcionēšanai un attīstībai nepieciešamo teritorijas organizāciju un transporta infrastruktūru</w:t>
      </w:r>
      <w:r w:rsidR="00285603" w:rsidRPr="00A11A9C">
        <w:rPr>
          <w:rFonts w:eastAsia="Times New Roman"/>
          <w:lang w:eastAsia="zh-CN"/>
        </w:rPr>
        <w:t>;</w:t>
      </w:r>
    </w:p>
    <w:p w14:paraId="5217BC49" w14:textId="62DBDB88" w:rsidR="00285603" w:rsidRPr="00A11A9C" w:rsidRDefault="004F7C41" w:rsidP="000C2DC6">
      <w:pPr>
        <w:numPr>
          <w:ilvl w:val="1"/>
          <w:numId w:val="1"/>
        </w:numPr>
        <w:spacing w:before="120" w:after="0"/>
        <w:ind w:left="993" w:hanging="567"/>
        <w:rPr>
          <w:rFonts w:eastAsia="Times New Roman"/>
          <w:lang w:eastAsia="zh-CN"/>
        </w:rPr>
      </w:pPr>
      <w:r w:rsidRPr="00A11A9C">
        <w:rPr>
          <w:rFonts w:eastAsia="Times New Roman"/>
          <w:lang w:eastAsia="zh-CN"/>
        </w:rPr>
        <w:t xml:space="preserve">Iesniedzējām piederošās </w:t>
      </w:r>
      <w:r w:rsidR="00285603" w:rsidRPr="00A11A9C">
        <w:rPr>
          <w:rFonts w:eastAsia="Times New Roman"/>
          <w:lang w:eastAsia="zh-CN"/>
        </w:rPr>
        <w:t>zemes vienība</w:t>
      </w:r>
      <w:r w:rsidR="00F25163" w:rsidRPr="00A11A9C">
        <w:rPr>
          <w:rFonts w:eastAsia="Times New Roman"/>
          <w:lang w:eastAsia="zh-CN"/>
        </w:rPr>
        <w:t>s</w:t>
      </w:r>
      <w:r w:rsidR="00285603" w:rsidRPr="00A11A9C">
        <w:rPr>
          <w:rFonts w:eastAsia="Times New Roman"/>
          <w:lang w:eastAsia="zh-CN"/>
        </w:rPr>
        <w:t xml:space="preserve"> ar kadastra apzīmējumu 8052 005 1</w:t>
      </w:r>
      <w:r w:rsidR="00F25163" w:rsidRPr="00A11A9C">
        <w:rPr>
          <w:rFonts w:eastAsia="Times New Roman"/>
          <w:lang w:eastAsia="zh-CN"/>
        </w:rPr>
        <w:t>819 un 8052 005 1822</w:t>
      </w:r>
      <w:r w:rsidR="00285603" w:rsidRPr="00A11A9C">
        <w:rPr>
          <w:rFonts w:eastAsia="Times New Roman"/>
          <w:lang w:eastAsia="zh-CN"/>
        </w:rPr>
        <w:t xml:space="preserve"> atrodas</w:t>
      </w:r>
      <w:r w:rsidR="00F25163" w:rsidRPr="00A11A9C">
        <w:t xml:space="preserve"> </w:t>
      </w:r>
      <w:r w:rsidR="00F25163" w:rsidRPr="00A11A9C">
        <w:rPr>
          <w:rFonts w:eastAsia="Times New Roman"/>
          <w:lang w:eastAsia="zh-CN"/>
        </w:rPr>
        <w:t xml:space="preserve">Jauktas centra apbūves </w:t>
      </w:r>
      <w:r w:rsidRPr="00A11A9C">
        <w:rPr>
          <w:rFonts w:eastAsia="Times New Roman"/>
          <w:lang w:eastAsia="zh-CN"/>
        </w:rPr>
        <w:t xml:space="preserve">teritorijā </w:t>
      </w:r>
      <w:r w:rsidR="00F25163" w:rsidRPr="00A11A9C">
        <w:rPr>
          <w:rFonts w:eastAsia="Times New Roman"/>
          <w:lang w:eastAsia="zh-CN"/>
        </w:rPr>
        <w:t>(JC2), kas ir</w:t>
      </w:r>
      <w:r w:rsidR="00F25163" w:rsidRPr="00A11A9C">
        <w:t xml:space="preserve"> f</w:t>
      </w:r>
      <w:r w:rsidR="00F25163" w:rsidRPr="00A11A9C">
        <w:rPr>
          <w:rFonts w:eastAsia="Times New Roman"/>
          <w:lang w:eastAsia="zh-CN"/>
        </w:rPr>
        <w:t>unkcionālā zona, kas noteikta teritorijai ar plašu daudzfunkcionālu izmantošanas spektru, kas ietver savrupmāju un rindu māju apbūvi, publisko apbūvi un ar vieglās rūpniecības uzņēmumiem saistītu apbūvi.</w:t>
      </w:r>
    </w:p>
    <w:p w14:paraId="4FDDBD32" w14:textId="4FFDF398" w:rsidR="00F25163" w:rsidRPr="00A11A9C" w:rsidRDefault="00EA0328" w:rsidP="005E305C">
      <w:pPr>
        <w:numPr>
          <w:ilvl w:val="0"/>
          <w:numId w:val="1"/>
        </w:numPr>
        <w:spacing w:before="120" w:after="0"/>
        <w:ind w:left="426" w:hanging="426"/>
        <w:rPr>
          <w:color w:val="C00000"/>
        </w:rPr>
      </w:pPr>
      <w:r w:rsidRPr="00A11A9C">
        <w:t>Saskaņā ar</w:t>
      </w:r>
      <w:r w:rsidR="00F25163" w:rsidRPr="00A11A9C">
        <w:t xml:space="preserve"> Valsts adrešu reģistrā reģistrēt</w:t>
      </w:r>
      <w:r w:rsidRPr="00A11A9C">
        <w:t>o</w:t>
      </w:r>
      <w:r w:rsidR="00F25163" w:rsidRPr="00A11A9C">
        <w:t xml:space="preserve"> informācij</w:t>
      </w:r>
      <w:r w:rsidRPr="00A11A9C">
        <w:t>u</w:t>
      </w:r>
      <w:r w:rsidR="00B142C5" w:rsidRPr="00A11A9C">
        <w:t>,</w:t>
      </w:r>
      <w:r w:rsidR="00F25163" w:rsidRPr="00A11A9C">
        <w:t xml:space="preserve"> zemes vienībām ar kadastra apzīmējumu 8052 005 1822 un 8052 005 1252</w:t>
      </w:r>
      <w:r w:rsidR="005E305C" w:rsidRPr="00A11A9C">
        <w:t>, kas paredzētas apbūvei,</w:t>
      </w:r>
      <w:r w:rsidR="00F25163" w:rsidRPr="00A11A9C">
        <w:t xml:space="preserve"> nav piešķirtas adreses.</w:t>
      </w:r>
    </w:p>
    <w:p w14:paraId="739570FB" w14:textId="5C76E18A" w:rsidR="00B142C5" w:rsidRPr="00A11A9C" w:rsidRDefault="003022A3" w:rsidP="00AD1C38">
      <w:pPr>
        <w:numPr>
          <w:ilvl w:val="0"/>
          <w:numId w:val="1"/>
        </w:numPr>
        <w:spacing w:before="120" w:after="0"/>
        <w:ind w:left="426" w:hanging="426"/>
        <w:rPr>
          <w:bCs/>
        </w:rPr>
      </w:pPr>
      <w:r w:rsidRPr="00A11A9C">
        <w:rPr>
          <w:bCs/>
        </w:rPr>
        <w:t>Civillikums nosaka:</w:t>
      </w:r>
    </w:p>
    <w:p w14:paraId="087D28DC" w14:textId="2CC6D72A" w:rsidR="00B142C5" w:rsidRPr="00A11A9C" w:rsidRDefault="003022A3" w:rsidP="000C2DC6">
      <w:pPr>
        <w:numPr>
          <w:ilvl w:val="1"/>
          <w:numId w:val="1"/>
        </w:numPr>
        <w:spacing w:before="120" w:after="0"/>
        <w:ind w:left="993" w:hanging="567"/>
        <w:rPr>
          <w:bCs/>
        </w:rPr>
      </w:pPr>
      <w:r w:rsidRPr="00A11A9C">
        <w:rPr>
          <w:bCs/>
          <w:u w:val="single"/>
        </w:rPr>
        <w:t>1156. panta 3. punkts</w:t>
      </w:r>
      <w:r w:rsidRPr="00A11A9C">
        <w:rPr>
          <w:bCs/>
        </w:rPr>
        <w:t xml:space="preserve"> - ar ceļa servitūtu var piešķirt tiesību uz braucamo ceļu;</w:t>
      </w:r>
    </w:p>
    <w:p w14:paraId="7F5480E4" w14:textId="257C9AD8" w:rsidR="00B142C5" w:rsidRPr="00A11A9C" w:rsidRDefault="003022A3" w:rsidP="000C2DC6">
      <w:pPr>
        <w:numPr>
          <w:ilvl w:val="1"/>
          <w:numId w:val="1"/>
        </w:numPr>
        <w:spacing w:before="120" w:after="0"/>
        <w:ind w:left="993" w:hanging="567"/>
        <w:rPr>
          <w:bCs/>
        </w:rPr>
      </w:pPr>
      <w:r w:rsidRPr="00A11A9C">
        <w:rPr>
          <w:bCs/>
          <w:u w:val="single"/>
        </w:rPr>
        <w:t>1231. pants</w:t>
      </w:r>
      <w:r w:rsidRPr="00A11A9C">
        <w:rPr>
          <w:bCs/>
        </w:rPr>
        <w:t xml:space="preserve"> - servitūtus cita starpā nodibina ar līgumu;</w:t>
      </w:r>
    </w:p>
    <w:p w14:paraId="3F473E10" w14:textId="7FB99445" w:rsidR="00B142C5" w:rsidRPr="00A11A9C" w:rsidRDefault="003022A3" w:rsidP="000C2DC6">
      <w:pPr>
        <w:numPr>
          <w:ilvl w:val="1"/>
          <w:numId w:val="1"/>
        </w:numPr>
        <w:spacing w:before="120" w:after="0"/>
        <w:ind w:left="993" w:hanging="567"/>
        <w:rPr>
          <w:bCs/>
        </w:rPr>
      </w:pPr>
      <w:r w:rsidRPr="00A11A9C">
        <w:rPr>
          <w:bCs/>
          <w:u w:val="single"/>
        </w:rPr>
        <w:t>1232. pants</w:t>
      </w:r>
      <w:r w:rsidRPr="00A11A9C">
        <w:rPr>
          <w:bCs/>
        </w:rPr>
        <w:t xml:space="preserve"> - </w:t>
      </w:r>
      <w:bookmarkStart w:id="6" w:name="p1232"/>
      <w:bookmarkStart w:id="7" w:name="p-41426"/>
      <w:bookmarkEnd w:id="6"/>
      <w:bookmarkEnd w:id="7"/>
      <w:r w:rsidRPr="00A11A9C">
        <w:rPr>
          <w:bCs/>
        </w:rPr>
        <w:t>tikai īpašnieks ar līgumu var iegūt nekustamam īpašumam par labu servitūtu vai arī viņu ar to apgrūtināt;</w:t>
      </w:r>
    </w:p>
    <w:p w14:paraId="5470C144" w14:textId="1F444586" w:rsidR="00B142C5" w:rsidRPr="00A11A9C" w:rsidRDefault="003022A3" w:rsidP="000C2DC6">
      <w:pPr>
        <w:numPr>
          <w:ilvl w:val="1"/>
          <w:numId w:val="1"/>
        </w:numPr>
        <w:spacing w:before="120" w:after="0"/>
        <w:ind w:left="993" w:hanging="567"/>
        <w:rPr>
          <w:bCs/>
        </w:rPr>
      </w:pPr>
      <w:r w:rsidRPr="00A11A9C">
        <w:rPr>
          <w:bCs/>
          <w:noProof/>
          <w:u w:val="single"/>
        </w:rPr>
        <w:t>1235. pants</w:t>
      </w:r>
      <w:r w:rsidRPr="00A11A9C">
        <w:rPr>
          <w:bCs/>
          <w:noProof/>
        </w:rPr>
        <w:t xml:space="preserve"> - no servitūta izrietošā lietu tiesība ir nodibināta un spēkā abām pusēm, t.i. valdošā un kalpojošā nekustamā īpašuma īpašniekiem, tikai pēc servitūta ierakstīšanas zemesgrāmatās; līdz tam laikam viņu starpā pastāv vienīgi personiska saistība, kuras ierakstīšanu zemesgrāmatās var tomēr prasīt katra puse, ja vien izpildīti visi citi servitūtam nepieciešamie noteikumi</w:t>
      </w:r>
      <w:r w:rsidR="000E70B7" w:rsidRPr="00A11A9C">
        <w:rPr>
          <w:bCs/>
        </w:rPr>
        <w:t>;</w:t>
      </w:r>
    </w:p>
    <w:p w14:paraId="0DBAA4BB" w14:textId="38755114" w:rsidR="00090DD2" w:rsidRPr="00A11A9C" w:rsidRDefault="00090DD2" w:rsidP="000C2DC6">
      <w:pPr>
        <w:numPr>
          <w:ilvl w:val="1"/>
          <w:numId w:val="1"/>
        </w:numPr>
        <w:spacing w:before="120" w:after="0"/>
        <w:ind w:left="993" w:hanging="567"/>
        <w:rPr>
          <w:bCs/>
        </w:rPr>
      </w:pPr>
      <w:r w:rsidRPr="00A11A9C">
        <w:rPr>
          <w:bCs/>
          <w:u w:val="single"/>
        </w:rPr>
        <w:t>1151. pants</w:t>
      </w:r>
      <w:r w:rsidRPr="00A11A9C">
        <w:rPr>
          <w:bCs/>
        </w:rPr>
        <w:t xml:space="preserve">  - ja servitūta izlietošanai vajadzīgs uzturēt un izlabot kalpojošo lietu, tad tas jādara servitūta izlietotājam</w:t>
      </w:r>
      <w:r w:rsidR="000E70B7" w:rsidRPr="00A11A9C">
        <w:rPr>
          <w:bCs/>
        </w:rPr>
        <w:t>;</w:t>
      </w:r>
    </w:p>
    <w:p w14:paraId="07B43194" w14:textId="14FAE5EE" w:rsidR="001F7ECC" w:rsidRPr="00A11A9C" w:rsidRDefault="001F7ECC" w:rsidP="000C2DC6">
      <w:pPr>
        <w:numPr>
          <w:ilvl w:val="1"/>
          <w:numId w:val="1"/>
        </w:numPr>
        <w:spacing w:before="120" w:after="0"/>
        <w:ind w:left="993" w:hanging="567"/>
        <w:rPr>
          <w:bCs/>
        </w:rPr>
      </w:pPr>
      <w:r w:rsidRPr="00A11A9C">
        <w:rPr>
          <w:bCs/>
          <w:u w:val="single"/>
        </w:rPr>
        <w:t>1237. pant</w:t>
      </w:r>
      <w:r w:rsidR="001307C4" w:rsidRPr="00A11A9C">
        <w:rPr>
          <w:bCs/>
          <w:u w:val="single"/>
        </w:rPr>
        <w:t>a</w:t>
      </w:r>
      <w:r w:rsidRPr="00A11A9C">
        <w:rPr>
          <w:bCs/>
          <w:u w:val="single"/>
        </w:rPr>
        <w:t xml:space="preserve"> 1.punkts</w:t>
      </w:r>
      <w:r w:rsidRPr="00A11A9C">
        <w:rPr>
          <w:bCs/>
        </w:rPr>
        <w:t xml:space="preserve"> – servitūti izbeidzas ar atteikšanos no tiem;</w:t>
      </w:r>
    </w:p>
    <w:p w14:paraId="294AB430" w14:textId="5D08C3D3" w:rsidR="001F7ECC" w:rsidRPr="00A11A9C" w:rsidRDefault="001307C4" w:rsidP="000C2DC6">
      <w:pPr>
        <w:numPr>
          <w:ilvl w:val="1"/>
          <w:numId w:val="1"/>
        </w:numPr>
        <w:spacing w:before="120" w:after="0"/>
        <w:ind w:left="993" w:hanging="567"/>
        <w:rPr>
          <w:bCs/>
        </w:rPr>
      </w:pPr>
      <w:r w:rsidRPr="00A11A9C">
        <w:rPr>
          <w:bCs/>
          <w:u w:val="single"/>
        </w:rPr>
        <w:lastRenderedPageBreak/>
        <w:t>1238. pants</w:t>
      </w:r>
      <w:r w:rsidRPr="00A11A9C">
        <w:rPr>
          <w:bCs/>
        </w:rPr>
        <w:t xml:space="preserve"> - atteikties no piederoša servitūta var ar līgumu.</w:t>
      </w:r>
    </w:p>
    <w:p w14:paraId="219AEAED" w14:textId="2781D8B5" w:rsidR="0091605C" w:rsidRPr="00A11A9C" w:rsidRDefault="003022A3" w:rsidP="0091605C">
      <w:pPr>
        <w:spacing w:before="120"/>
        <w:rPr>
          <w:bCs/>
        </w:rPr>
      </w:pPr>
      <w:r w:rsidRPr="00A11A9C">
        <w:rPr>
          <w:bCs/>
        </w:rPr>
        <w:t xml:space="preserve">Pamatojoties uz </w:t>
      </w:r>
      <w:r w:rsidR="00211EB7" w:rsidRPr="00A11A9C">
        <w:rPr>
          <w:bCs/>
        </w:rPr>
        <w:t>Ministru kabineta 2021. gada 26. jūnija noteikumu Nr. 455 “Adresācijas noteikumi”</w:t>
      </w:r>
      <w:r w:rsidR="00EB239F" w:rsidRPr="00A11A9C">
        <w:rPr>
          <w:bCs/>
        </w:rPr>
        <w:t xml:space="preserve"> </w:t>
      </w:r>
      <w:r w:rsidR="00C714DA" w:rsidRPr="00A11A9C">
        <w:rPr>
          <w:bCs/>
        </w:rPr>
        <w:t>2.</w:t>
      </w:r>
      <w:r w:rsidR="001F7ECC" w:rsidRPr="00A11A9C">
        <w:rPr>
          <w:bCs/>
        </w:rPr>
        <w:t>10</w:t>
      </w:r>
      <w:r w:rsidR="00C714DA" w:rsidRPr="00A11A9C">
        <w:rPr>
          <w:bCs/>
        </w:rPr>
        <w:t>. un 18.1. apakšpunktu, 9., un 15. punktu</w:t>
      </w:r>
      <w:r w:rsidR="00211EB7" w:rsidRPr="00A11A9C">
        <w:rPr>
          <w:bCs/>
        </w:rPr>
        <w:t xml:space="preserve">, </w:t>
      </w:r>
      <w:r w:rsidR="0090516C" w:rsidRPr="00A11A9C">
        <w:rPr>
          <w:bCs/>
        </w:rPr>
        <w:t>teritorijas plānojuma funkcionālajā zonējuma kartē noteikto</w:t>
      </w:r>
      <w:r w:rsidR="0003630A" w:rsidRPr="00A11A9C">
        <w:rPr>
          <w:bCs/>
        </w:rPr>
        <w:t xml:space="preserve">, </w:t>
      </w:r>
      <w:r w:rsidR="0094707C" w:rsidRPr="00A11A9C">
        <w:rPr>
          <w:bCs/>
        </w:rPr>
        <w:t xml:space="preserve">Pašvaldību likuma </w:t>
      </w:r>
      <w:r w:rsidRPr="00A11A9C">
        <w:rPr>
          <w:bCs/>
        </w:rPr>
        <w:t>1</w:t>
      </w:r>
      <w:r w:rsidR="0094707C" w:rsidRPr="00A11A9C">
        <w:rPr>
          <w:bCs/>
        </w:rPr>
        <w:t>0</w:t>
      </w:r>
      <w:r w:rsidRPr="00A11A9C">
        <w:rPr>
          <w:bCs/>
        </w:rPr>
        <w:t xml:space="preserve">. panta pirmās daļas </w:t>
      </w:r>
      <w:r w:rsidR="0094707C" w:rsidRPr="00A11A9C">
        <w:rPr>
          <w:bCs/>
        </w:rPr>
        <w:t>16</w:t>
      </w:r>
      <w:r w:rsidRPr="00A11A9C">
        <w:rPr>
          <w:bCs/>
        </w:rPr>
        <w:t xml:space="preserve">. punktu un </w:t>
      </w:r>
      <w:r w:rsidR="0094707C" w:rsidRPr="00A11A9C">
        <w:rPr>
          <w:bCs/>
        </w:rPr>
        <w:t>73</w:t>
      </w:r>
      <w:r w:rsidRPr="00A11A9C">
        <w:rPr>
          <w:bCs/>
        </w:rPr>
        <w:t xml:space="preserve">. panta </w:t>
      </w:r>
      <w:r w:rsidR="00B57152" w:rsidRPr="00A11A9C">
        <w:rPr>
          <w:bCs/>
        </w:rPr>
        <w:t>ceturto</w:t>
      </w:r>
      <w:r w:rsidRPr="00A11A9C">
        <w:rPr>
          <w:bCs/>
        </w:rPr>
        <w:t xml:space="preserve"> daļu, </w:t>
      </w:r>
      <w:r w:rsidR="00542FC2" w:rsidRPr="00A11A9C">
        <w:t xml:space="preserve">Zemes pārvaldības likuma 7. panta pirmo daļu, </w:t>
      </w:r>
      <w:r w:rsidRPr="00A11A9C">
        <w:rPr>
          <w:noProof/>
        </w:rPr>
        <w:t>likuma “Par autoceļiem” 6.</w:t>
      </w:r>
      <w:r w:rsidRPr="00A11A9C">
        <w:rPr>
          <w:noProof/>
          <w:vertAlign w:val="superscript"/>
        </w:rPr>
        <w:t>1</w:t>
      </w:r>
      <w:r w:rsidRPr="00A11A9C">
        <w:rPr>
          <w:noProof/>
        </w:rPr>
        <w:t xml:space="preserve"> panta pirmo daļu, </w:t>
      </w:r>
      <w:r w:rsidRPr="00A11A9C">
        <w:rPr>
          <w:bCs/>
        </w:rPr>
        <w:t xml:space="preserve">Civillikuma </w:t>
      </w:r>
      <w:r w:rsidR="00D7093B" w:rsidRPr="00A11A9C">
        <w:rPr>
          <w:bCs/>
        </w:rPr>
        <w:t xml:space="preserve">1156. panta 3. punktu, </w:t>
      </w:r>
      <w:r w:rsidR="0094707C" w:rsidRPr="00A11A9C">
        <w:rPr>
          <w:bCs/>
        </w:rPr>
        <w:t xml:space="preserve">1151., </w:t>
      </w:r>
      <w:r w:rsidRPr="00A11A9C">
        <w:rPr>
          <w:bCs/>
        </w:rPr>
        <w:t>1231.</w:t>
      </w:r>
      <w:r w:rsidR="00D7093B" w:rsidRPr="00A11A9C">
        <w:rPr>
          <w:bCs/>
        </w:rPr>
        <w:t>,</w:t>
      </w:r>
      <w:r w:rsidRPr="00A11A9C">
        <w:rPr>
          <w:bCs/>
        </w:rPr>
        <w:t xml:space="preserve"> 1232.</w:t>
      </w:r>
      <w:r w:rsidR="001307C4" w:rsidRPr="00A11A9C">
        <w:rPr>
          <w:bCs/>
        </w:rPr>
        <w:t>,</w:t>
      </w:r>
      <w:r w:rsidR="00D7093B" w:rsidRPr="00A11A9C">
        <w:rPr>
          <w:bCs/>
        </w:rPr>
        <w:t xml:space="preserve"> 1235.</w:t>
      </w:r>
      <w:r w:rsidR="001307C4" w:rsidRPr="00A11A9C">
        <w:rPr>
          <w:bCs/>
        </w:rPr>
        <w:t>, 1237. un 1238.</w:t>
      </w:r>
      <w:r w:rsidR="00D7093B" w:rsidRPr="00A11A9C">
        <w:rPr>
          <w:bCs/>
        </w:rPr>
        <w:t xml:space="preserve"> pantu</w:t>
      </w:r>
      <w:r w:rsidRPr="00A11A9C">
        <w:rPr>
          <w:bCs/>
        </w:rPr>
        <w:t xml:space="preserve">, kā arī </w:t>
      </w:r>
      <w:r w:rsidR="000E70B7" w:rsidRPr="00A11A9C">
        <w:rPr>
          <w:bCs/>
        </w:rPr>
        <w:t>Attīstības</w:t>
      </w:r>
      <w:r w:rsidRPr="00A11A9C">
        <w:rPr>
          <w:bCs/>
        </w:rPr>
        <w:t xml:space="preserve"> komitejas </w:t>
      </w:r>
      <w:r w:rsidR="004F7C41" w:rsidRPr="00A11A9C">
        <w:t>08</w:t>
      </w:r>
      <w:r w:rsidRPr="00A11A9C">
        <w:t>.</w:t>
      </w:r>
      <w:r w:rsidR="0094707C" w:rsidRPr="00A11A9C">
        <w:t>0</w:t>
      </w:r>
      <w:r w:rsidR="000E70B7" w:rsidRPr="00A11A9C">
        <w:t>3</w:t>
      </w:r>
      <w:r w:rsidR="00542FC2" w:rsidRPr="00A11A9C">
        <w:rPr>
          <w:bCs/>
        </w:rPr>
        <w:t>.202</w:t>
      </w:r>
      <w:r w:rsidR="0094707C" w:rsidRPr="00A11A9C">
        <w:rPr>
          <w:bCs/>
        </w:rPr>
        <w:t>3</w:t>
      </w:r>
      <w:r w:rsidR="00542FC2" w:rsidRPr="00A11A9C">
        <w:rPr>
          <w:bCs/>
        </w:rPr>
        <w:t>.</w:t>
      </w:r>
      <w:r w:rsidRPr="00A11A9C">
        <w:rPr>
          <w:bCs/>
        </w:rPr>
        <w:t xml:space="preserve"> atzinumu, Ādažu novada pašvaldības dome</w:t>
      </w:r>
    </w:p>
    <w:p w14:paraId="4F3351A0" w14:textId="77777777" w:rsidR="0091605C" w:rsidRPr="00A11A9C" w:rsidRDefault="003022A3" w:rsidP="0091605C">
      <w:pPr>
        <w:pStyle w:val="ListParagraph"/>
        <w:tabs>
          <w:tab w:val="left" w:pos="0"/>
        </w:tabs>
        <w:ind w:left="0" w:right="-18"/>
        <w:jc w:val="center"/>
        <w:rPr>
          <w:b/>
          <w:lang w:eastAsia="ru-RU"/>
        </w:rPr>
      </w:pPr>
      <w:r w:rsidRPr="00A11A9C">
        <w:rPr>
          <w:b/>
        </w:rPr>
        <w:t>NOLEMJ:</w:t>
      </w:r>
    </w:p>
    <w:p w14:paraId="5A4FEC8C" w14:textId="1460AC9A" w:rsidR="00D2295D" w:rsidRPr="00A11A9C" w:rsidRDefault="00D2295D" w:rsidP="00960946">
      <w:pPr>
        <w:numPr>
          <w:ilvl w:val="0"/>
          <w:numId w:val="2"/>
        </w:numPr>
        <w:ind w:left="426" w:hanging="426"/>
      </w:pPr>
      <w:r w:rsidRPr="00A11A9C">
        <w:t>Zemes vienībai ar kadastra apzīmējumu 8052 005 1252 piešķirt adresi</w:t>
      </w:r>
      <w:r w:rsidR="00F944A8" w:rsidRPr="00A11A9C">
        <w:t>:</w:t>
      </w:r>
      <w:r w:rsidRPr="00A11A9C">
        <w:t xml:space="preserve"> Graudu iela 20, Carnikava, Carnikavas pag., Ādažu nov.</w:t>
      </w:r>
      <w:r w:rsidR="00B142C5" w:rsidRPr="00A11A9C">
        <w:t>:</w:t>
      </w:r>
    </w:p>
    <w:tbl>
      <w:tblPr>
        <w:tblStyle w:val="Reatabula2"/>
        <w:tblW w:w="8646" w:type="dxa"/>
        <w:tblInd w:w="421" w:type="dxa"/>
        <w:tblLook w:val="04A0" w:firstRow="1" w:lastRow="0" w:firstColumn="1" w:lastColumn="0" w:noHBand="0" w:noVBand="1"/>
      </w:tblPr>
      <w:tblGrid>
        <w:gridCol w:w="1296"/>
        <w:gridCol w:w="1382"/>
        <w:gridCol w:w="1767"/>
        <w:gridCol w:w="1477"/>
        <w:gridCol w:w="2724"/>
      </w:tblGrid>
      <w:tr w:rsidR="0090537B" w:rsidRPr="00A11A9C" w14:paraId="0940DD34" w14:textId="77777777" w:rsidTr="000C2DC6">
        <w:tc>
          <w:tcPr>
            <w:tcW w:w="876" w:type="dxa"/>
            <w:vAlign w:val="center"/>
          </w:tcPr>
          <w:p w14:paraId="5DABCB70" w14:textId="77777777" w:rsidR="0090537B" w:rsidRPr="00A11A9C" w:rsidRDefault="0090537B" w:rsidP="0090537B">
            <w:pPr>
              <w:spacing w:before="120"/>
              <w:jc w:val="center"/>
              <w:rPr>
                <w:rFonts w:ascii="Times New Roman" w:eastAsia="Calibri" w:hAnsi="Times New Roman"/>
                <w:lang w:val="lv-LV"/>
              </w:rPr>
            </w:pPr>
            <w:r w:rsidRPr="00A11A9C">
              <w:rPr>
                <w:rFonts w:ascii="Times New Roman" w:eastAsia="Calibri" w:hAnsi="Times New Roman"/>
                <w:lang w:val="lv-LV"/>
              </w:rPr>
              <w:t>Veiktā darbība</w:t>
            </w:r>
          </w:p>
        </w:tc>
        <w:tc>
          <w:tcPr>
            <w:tcW w:w="1392" w:type="dxa"/>
            <w:vAlign w:val="center"/>
          </w:tcPr>
          <w:p w14:paraId="22A85DEF" w14:textId="77777777" w:rsidR="0090537B" w:rsidRPr="00A11A9C" w:rsidRDefault="0090537B" w:rsidP="0090537B">
            <w:pPr>
              <w:spacing w:before="120"/>
              <w:jc w:val="center"/>
              <w:rPr>
                <w:rFonts w:ascii="Times New Roman" w:eastAsia="Calibri" w:hAnsi="Times New Roman"/>
                <w:lang w:val="lv-LV"/>
              </w:rPr>
            </w:pPr>
            <w:r w:rsidRPr="00A11A9C">
              <w:rPr>
                <w:rFonts w:ascii="Times New Roman" w:eastAsia="Calibri" w:hAnsi="Times New Roman"/>
                <w:lang w:val="lv-LV"/>
              </w:rPr>
              <w:t>Adresācijas objekts</w:t>
            </w:r>
          </w:p>
        </w:tc>
        <w:tc>
          <w:tcPr>
            <w:tcW w:w="1850" w:type="dxa"/>
            <w:vAlign w:val="center"/>
          </w:tcPr>
          <w:p w14:paraId="30284FEC" w14:textId="77777777" w:rsidR="0090537B" w:rsidRPr="00A11A9C" w:rsidRDefault="0090537B" w:rsidP="0090537B">
            <w:pPr>
              <w:jc w:val="center"/>
              <w:rPr>
                <w:rFonts w:ascii="Times New Roman" w:eastAsia="Calibri" w:hAnsi="Times New Roman"/>
                <w:lang w:val="lv-LV"/>
              </w:rPr>
            </w:pPr>
            <w:r w:rsidRPr="00A11A9C">
              <w:rPr>
                <w:rFonts w:ascii="Times New Roman" w:eastAsia="Calibri" w:hAnsi="Times New Roman"/>
                <w:lang w:val="lv-LV"/>
              </w:rPr>
              <w:t>Adresācijas objekta kadastra apzīmējums</w:t>
            </w:r>
          </w:p>
        </w:tc>
        <w:tc>
          <w:tcPr>
            <w:tcW w:w="1507" w:type="dxa"/>
            <w:vAlign w:val="center"/>
          </w:tcPr>
          <w:p w14:paraId="158EF01F" w14:textId="77777777" w:rsidR="0090537B" w:rsidRPr="00A11A9C" w:rsidRDefault="0090537B" w:rsidP="0090537B">
            <w:pPr>
              <w:spacing w:before="120"/>
              <w:jc w:val="center"/>
              <w:rPr>
                <w:rFonts w:ascii="Times New Roman" w:eastAsia="Calibri" w:hAnsi="Times New Roman"/>
                <w:lang w:val="lv-LV"/>
              </w:rPr>
            </w:pPr>
            <w:r w:rsidRPr="00A11A9C">
              <w:rPr>
                <w:rFonts w:ascii="Times New Roman" w:eastAsia="Calibri" w:hAnsi="Times New Roman"/>
                <w:lang w:val="lv-LV"/>
              </w:rPr>
              <w:t>Adresācijas objekta esoša adrese</w:t>
            </w:r>
          </w:p>
        </w:tc>
        <w:tc>
          <w:tcPr>
            <w:tcW w:w="3021" w:type="dxa"/>
            <w:vAlign w:val="center"/>
          </w:tcPr>
          <w:p w14:paraId="279E9182" w14:textId="77777777" w:rsidR="0090537B" w:rsidRPr="00A11A9C" w:rsidRDefault="0090537B" w:rsidP="0090537B">
            <w:pPr>
              <w:spacing w:before="120"/>
              <w:jc w:val="center"/>
              <w:rPr>
                <w:rFonts w:ascii="Times New Roman" w:eastAsia="Calibri" w:hAnsi="Times New Roman"/>
                <w:lang w:val="lv-LV"/>
              </w:rPr>
            </w:pPr>
            <w:r w:rsidRPr="00A11A9C">
              <w:rPr>
                <w:rFonts w:ascii="Times New Roman" w:eastAsia="Calibri" w:hAnsi="Times New Roman"/>
                <w:lang w:val="lv-LV"/>
              </w:rPr>
              <w:t>Adresācijas objekta jaunā adrese</w:t>
            </w:r>
          </w:p>
        </w:tc>
      </w:tr>
      <w:tr w:rsidR="0090537B" w:rsidRPr="00A11A9C" w14:paraId="77D09FDB" w14:textId="77777777" w:rsidTr="000C2DC6">
        <w:tc>
          <w:tcPr>
            <w:tcW w:w="876" w:type="dxa"/>
            <w:vAlign w:val="center"/>
          </w:tcPr>
          <w:p w14:paraId="1872D77B" w14:textId="77777777" w:rsidR="0090537B" w:rsidRPr="00A11A9C" w:rsidRDefault="0090537B" w:rsidP="0090537B">
            <w:pPr>
              <w:jc w:val="center"/>
              <w:rPr>
                <w:rFonts w:ascii="Times New Roman" w:eastAsia="Calibri" w:hAnsi="Times New Roman"/>
                <w:lang w:val="lv-LV"/>
              </w:rPr>
            </w:pPr>
            <w:r w:rsidRPr="00A11A9C">
              <w:rPr>
                <w:rFonts w:ascii="Times New Roman" w:eastAsia="Calibri" w:hAnsi="Times New Roman"/>
                <w:lang w:val="lv-LV"/>
              </w:rPr>
              <w:t>piešķiršana</w:t>
            </w:r>
          </w:p>
        </w:tc>
        <w:tc>
          <w:tcPr>
            <w:tcW w:w="1392" w:type="dxa"/>
            <w:vAlign w:val="center"/>
          </w:tcPr>
          <w:p w14:paraId="08C13705" w14:textId="77777777" w:rsidR="0090537B" w:rsidRPr="00A11A9C" w:rsidRDefault="0090537B" w:rsidP="0090537B">
            <w:pPr>
              <w:jc w:val="center"/>
              <w:rPr>
                <w:rFonts w:ascii="Times New Roman" w:eastAsia="Calibri" w:hAnsi="Times New Roman"/>
                <w:lang w:val="lv-LV"/>
              </w:rPr>
            </w:pPr>
            <w:r w:rsidRPr="00A11A9C">
              <w:rPr>
                <w:rFonts w:ascii="Times New Roman" w:eastAsia="Calibri" w:hAnsi="Times New Roman"/>
                <w:lang w:val="lv-LV"/>
              </w:rPr>
              <w:t>zemes vienība</w:t>
            </w:r>
          </w:p>
        </w:tc>
        <w:tc>
          <w:tcPr>
            <w:tcW w:w="1850" w:type="dxa"/>
            <w:vAlign w:val="center"/>
          </w:tcPr>
          <w:p w14:paraId="77686A2B" w14:textId="3578137C" w:rsidR="0090537B" w:rsidRPr="00A11A9C" w:rsidRDefault="0090537B" w:rsidP="0090537B">
            <w:pPr>
              <w:jc w:val="center"/>
              <w:rPr>
                <w:rFonts w:ascii="Times New Roman" w:eastAsia="Calibri" w:hAnsi="Times New Roman"/>
                <w:lang w:val="lv-LV"/>
              </w:rPr>
            </w:pPr>
            <w:r w:rsidRPr="00A11A9C">
              <w:rPr>
                <w:rFonts w:ascii="Times New Roman" w:eastAsia="Calibri" w:hAnsi="Times New Roman"/>
                <w:lang w:val="lv-LV"/>
              </w:rPr>
              <w:t>8052 005 1252</w:t>
            </w:r>
          </w:p>
        </w:tc>
        <w:tc>
          <w:tcPr>
            <w:tcW w:w="1507" w:type="dxa"/>
            <w:vAlign w:val="center"/>
          </w:tcPr>
          <w:p w14:paraId="7BBDEC07" w14:textId="77777777" w:rsidR="0090537B" w:rsidRPr="00A11A9C" w:rsidRDefault="0090537B" w:rsidP="0090537B">
            <w:pPr>
              <w:jc w:val="center"/>
              <w:rPr>
                <w:rFonts w:ascii="Times New Roman" w:eastAsia="Calibri" w:hAnsi="Times New Roman"/>
                <w:lang w:val="lv-LV"/>
              </w:rPr>
            </w:pPr>
            <w:r w:rsidRPr="00A11A9C">
              <w:rPr>
                <w:rFonts w:ascii="Times New Roman" w:eastAsia="Calibri" w:hAnsi="Times New Roman"/>
                <w:lang w:val="lv-LV"/>
              </w:rPr>
              <w:t>-</w:t>
            </w:r>
          </w:p>
        </w:tc>
        <w:tc>
          <w:tcPr>
            <w:tcW w:w="3021" w:type="dxa"/>
            <w:vAlign w:val="center"/>
          </w:tcPr>
          <w:p w14:paraId="4014C4D9" w14:textId="2E50F6CA" w:rsidR="0090537B" w:rsidRPr="00A11A9C" w:rsidRDefault="0090537B" w:rsidP="0090537B">
            <w:pPr>
              <w:jc w:val="center"/>
              <w:rPr>
                <w:rFonts w:ascii="Times New Roman" w:eastAsia="Calibri" w:hAnsi="Times New Roman"/>
                <w:lang w:val="lv-LV"/>
              </w:rPr>
            </w:pPr>
            <w:r w:rsidRPr="00A11A9C">
              <w:rPr>
                <w:rFonts w:ascii="Times New Roman" w:eastAsia="Calibri" w:hAnsi="Times New Roman"/>
                <w:lang w:val="lv-LV"/>
              </w:rPr>
              <w:t>Graudu iela 20, Carnikava, Carnikavas pag., Ādažu nov.</w:t>
            </w:r>
          </w:p>
        </w:tc>
      </w:tr>
    </w:tbl>
    <w:p w14:paraId="6555E93D" w14:textId="7ED06D32" w:rsidR="00D2295D" w:rsidRPr="00A11A9C" w:rsidRDefault="00D2295D" w:rsidP="00B142C5">
      <w:pPr>
        <w:numPr>
          <w:ilvl w:val="0"/>
          <w:numId w:val="2"/>
        </w:numPr>
        <w:spacing w:before="120"/>
        <w:ind w:left="425" w:hanging="425"/>
      </w:pPr>
      <w:r w:rsidRPr="00A11A9C">
        <w:t>Zemes vienībai ar kadastra apzīmējumu 8052 005 1822</w:t>
      </w:r>
      <w:r w:rsidR="00B517B2" w:rsidRPr="00A11A9C">
        <w:t xml:space="preserve"> </w:t>
      </w:r>
      <w:r w:rsidRPr="00A11A9C">
        <w:t>piešķirt adres</w:t>
      </w:r>
      <w:r w:rsidR="00F944A8" w:rsidRPr="00A11A9C">
        <w:t>i:</w:t>
      </w:r>
      <w:r w:rsidRPr="00A11A9C">
        <w:t xml:space="preserve"> Graudu iela 22, Carnikava, Carnikavas pag., Ādažu nov</w:t>
      </w:r>
      <w:r w:rsidR="0090537B" w:rsidRPr="00A11A9C">
        <w:t>.</w:t>
      </w:r>
      <w:r w:rsidR="00B142C5" w:rsidRPr="00A11A9C">
        <w:t>:</w:t>
      </w:r>
    </w:p>
    <w:tbl>
      <w:tblPr>
        <w:tblStyle w:val="Reatabula1"/>
        <w:tblW w:w="8646" w:type="dxa"/>
        <w:tblInd w:w="421" w:type="dxa"/>
        <w:tblLook w:val="04A0" w:firstRow="1" w:lastRow="0" w:firstColumn="1" w:lastColumn="0" w:noHBand="0" w:noVBand="1"/>
      </w:tblPr>
      <w:tblGrid>
        <w:gridCol w:w="1296"/>
        <w:gridCol w:w="1382"/>
        <w:gridCol w:w="1767"/>
        <w:gridCol w:w="1477"/>
        <w:gridCol w:w="2724"/>
      </w:tblGrid>
      <w:tr w:rsidR="00E47F87" w:rsidRPr="00A11A9C" w14:paraId="7D3B6ABF" w14:textId="77777777" w:rsidTr="00050E26">
        <w:tc>
          <w:tcPr>
            <w:tcW w:w="876" w:type="dxa"/>
            <w:vAlign w:val="center"/>
          </w:tcPr>
          <w:p w14:paraId="7C56084C" w14:textId="77777777" w:rsidR="00E47F87" w:rsidRPr="00A11A9C" w:rsidRDefault="00E47F87" w:rsidP="00050E26">
            <w:pPr>
              <w:spacing w:before="120"/>
              <w:jc w:val="center"/>
              <w:rPr>
                <w:rFonts w:ascii="Times New Roman" w:eastAsia="Calibri" w:hAnsi="Times New Roman"/>
                <w:lang w:val="lv-LV"/>
              </w:rPr>
            </w:pPr>
            <w:r w:rsidRPr="00A11A9C">
              <w:rPr>
                <w:rFonts w:ascii="Times New Roman" w:eastAsia="Calibri" w:hAnsi="Times New Roman"/>
                <w:lang w:val="lv-LV"/>
              </w:rPr>
              <w:t>Veiktā darbība</w:t>
            </w:r>
          </w:p>
        </w:tc>
        <w:tc>
          <w:tcPr>
            <w:tcW w:w="1392" w:type="dxa"/>
            <w:vAlign w:val="center"/>
          </w:tcPr>
          <w:p w14:paraId="0B893CC1" w14:textId="77777777" w:rsidR="00E47F87" w:rsidRPr="00A11A9C" w:rsidRDefault="00E47F87" w:rsidP="00050E26">
            <w:pPr>
              <w:spacing w:before="120"/>
              <w:jc w:val="center"/>
              <w:rPr>
                <w:rFonts w:ascii="Times New Roman" w:eastAsia="Calibri" w:hAnsi="Times New Roman"/>
                <w:lang w:val="lv-LV"/>
              </w:rPr>
            </w:pPr>
            <w:r w:rsidRPr="00A11A9C">
              <w:rPr>
                <w:rFonts w:ascii="Times New Roman" w:eastAsia="Calibri" w:hAnsi="Times New Roman"/>
                <w:lang w:val="lv-LV"/>
              </w:rPr>
              <w:t>Adresācijas objekts</w:t>
            </w:r>
          </w:p>
        </w:tc>
        <w:tc>
          <w:tcPr>
            <w:tcW w:w="1850" w:type="dxa"/>
            <w:vAlign w:val="center"/>
          </w:tcPr>
          <w:p w14:paraId="2AEC7661" w14:textId="77777777" w:rsidR="00E47F87" w:rsidRPr="00A11A9C" w:rsidRDefault="00E47F87" w:rsidP="00050E26">
            <w:pPr>
              <w:jc w:val="center"/>
              <w:rPr>
                <w:rFonts w:ascii="Times New Roman" w:eastAsia="Calibri" w:hAnsi="Times New Roman"/>
                <w:lang w:val="lv-LV"/>
              </w:rPr>
            </w:pPr>
            <w:r w:rsidRPr="00A11A9C">
              <w:rPr>
                <w:rFonts w:ascii="Times New Roman" w:eastAsia="Calibri" w:hAnsi="Times New Roman"/>
                <w:lang w:val="lv-LV"/>
              </w:rPr>
              <w:t>Adresācijas objekta kadastra apzīmējums</w:t>
            </w:r>
          </w:p>
        </w:tc>
        <w:tc>
          <w:tcPr>
            <w:tcW w:w="1507" w:type="dxa"/>
            <w:vAlign w:val="center"/>
          </w:tcPr>
          <w:p w14:paraId="4C863EE7" w14:textId="77777777" w:rsidR="00E47F87" w:rsidRPr="00A11A9C" w:rsidRDefault="00E47F87" w:rsidP="00050E26">
            <w:pPr>
              <w:spacing w:before="120"/>
              <w:jc w:val="center"/>
              <w:rPr>
                <w:rFonts w:ascii="Times New Roman" w:eastAsia="Calibri" w:hAnsi="Times New Roman"/>
                <w:lang w:val="lv-LV"/>
              </w:rPr>
            </w:pPr>
            <w:r w:rsidRPr="00A11A9C">
              <w:rPr>
                <w:rFonts w:ascii="Times New Roman" w:eastAsia="Calibri" w:hAnsi="Times New Roman"/>
                <w:lang w:val="lv-LV"/>
              </w:rPr>
              <w:t>Adresācijas objekta esoša adrese</w:t>
            </w:r>
          </w:p>
        </w:tc>
        <w:tc>
          <w:tcPr>
            <w:tcW w:w="3021" w:type="dxa"/>
            <w:vAlign w:val="center"/>
          </w:tcPr>
          <w:p w14:paraId="552811B0" w14:textId="77777777" w:rsidR="00E47F87" w:rsidRPr="00A11A9C" w:rsidRDefault="00E47F87" w:rsidP="00050E26">
            <w:pPr>
              <w:spacing w:before="120"/>
              <w:jc w:val="center"/>
              <w:rPr>
                <w:rFonts w:ascii="Times New Roman" w:eastAsia="Calibri" w:hAnsi="Times New Roman"/>
                <w:lang w:val="lv-LV"/>
              </w:rPr>
            </w:pPr>
            <w:r w:rsidRPr="00A11A9C">
              <w:rPr>
                <w:rFonts w:ascii="Times New Roman" w:eastAsia="Calibri" w:hAnsi="Times New Roman"/>
                <w:lang w:val="lv-LV"/>
              </w:rPr>
              <w:t>Adresācijas objekta jaunā adrese</w:t>
            </w:r>
          </w:p>
        </w:tc>
      </w:tr>
      <w:tr w:rsidR="00E47F87" w:rsidRPr="00A11A9C" w14:paraId="28BDB184" w14:textId="77777777" w:rsidTr="00050E26">
        <w:tc>
          <w:tcPr>
            <w:tcW w:w="876" w:type="dxa"/>
            <w:vAlign w:val="center"/>
          </w:tcPr>
          <w:p w14:paraId="6B7B0B1C" w14:textId="77777777" w:rsidR="00E47F87" w:rsidRPr="00A11A9C" w:rsidRDefault="00E47F87" w:rsidP="00050E26">
            <w:pPr>
              <w:jc w:val="center"/>
              <w:rPr>
                <w:rFonts w:ascii="Times New Roman" w:eastAsia="Calibri" w:hAnsi="Times New Roman"/>
                <w:lang w:val="lv-LV"/>
              </w:rPr>
            </w:pPr>
            <w:r w:rsidRPr="00A11A9C">
              <w:rPr>
                <w:rFonts w:ascii="Times New Roman" w:eastAsia="Calibri" w:hAnsi="Times New Roman"/>
                <w:lang w:val="lv-LV"/>
              </w:rPr>
              <w:t>piešķiršana</w:t>
            </w:r>
          </w:p>
        </w:tc>
        <w:tc>
          <w:tcPr>
            <w:tcW w:w="1392" w:type="dxa"/>
            <w:vAlign w:val="center"/>
          </w:tcPr>
          <w:p w14:paraId="6A661666" w14:textId="77777777" w:rsidR="00E47F87" w:rsidRPr="00A11A9C" w:rsidRDefault="00E47F87" w:rsidP="00050E26">
            <w:pPr>
              <w:jc w:val="center"/>
              <w:rPr>
                <w:rFonts w:ascii="Times New Roman" w:eastAsia="Calibri" w:hAnsi="Times New Roman"/>
                <w:lang w:val="lv-LV"/>
              </w:rPr>
            </w:pPr>
            <w:r w:rsidRPr="00A11A9C">
              <w:rPr>
                <w:rFonts w:ascii="Times New Roman" w:eastAsia="Calibri" w:hAnsi="Times New Roman"/>
                <w:lang w:val="lv-LV"/>
              </w:rPr>
              <w:t>zemes vienība</w:t>
            </w:r>
          </w:p>
        </w:tc>
        <w:tc>
          <w:tcPr>
            <w:tcW w:w="1850" w:type="dxa"/>
            <w:vAlign w:val="center"/>
          </w:tcPr>
          <w:p w14:paraId="6976302D" w14:textId="77777777" w:rsidR="00E47F87" w:rsidRPr="00A11A9C" w:rsidRDefault="00E47F87" w:rsidP="00050E26">
            <w:pPr>
              <w:jc w:val="center"/>
              <w:rPr>
                <w:rFonts w:ascii="Times New Roman" w:eastAsia="Calibri" w:hAnsi="Times New Roman"/>
                <w:lang w:val="lv-LV"/>
              </w:rPr>
            </w:pPr>
            <w:r w:rsidRPr="00A11A9C">
              <w:rPr>
                <w:rFonts w:ascii="Times New Roman" w:eastAsia="Calibri" w:hAnsi="Times New Roman"/>
                <w:lang w:val="lv-LV"/>
              </w:rPr>
              <w:t>8052 005 1822</w:t>
            </w:r>
          </w:p>
        </w:tc>
        <w:tc>
          <w:tcPr>
            <w:tcW w:w="1507" w:type="dxa"/>
            <w:vAlign w:val="center"/>
          </w:tcPr>
          <w:p w14:paraId="7623287A" w14:textId="77777777" w:rsidR="00E47F87" w:rsidRPr="00A11A9C" w:rsidRDefault="00E47F87" w:rsidP="00050E26">
            <w:pPr>
              <w:jc w:val="center"/>
              <w:rPr>
                <w:rFonts w:ascii="Times New Roman" w:eastAsia="Calibri" w:hAnsi="Times New Roman"/>
                <w:lang w:val="lv-LV"/>
              </w:rPr>
            </w:pPr>
            <w:r w:rsidRPr="00A11A9C">
              <w:rPr>
                <w:rFonts w:ascii="Times New Roman" w:eastAsia="Calibri" w:hAnsi="Times New Roman"/>
                <w:lang w:val="lv-LV"/>
              </w:rPr>
              <w:t>-</w:t>
            </w:r>
          </w:p>
        </w:tc>
        <w:tc>
          <w:tcPr>
            <w:tcW w:w="3021" w:type="dxa"/>
            <w:vAlign w:val="center"/>
          </w:tcPr>
          <w:p w14:paraId="3DD4D35F" w14:textId="77777777" w:rsidR="00E47F87" w:rsidRPr="00A11A9C" w:rsidRDefault="00E47F87" w:rsidP="00050E26">
            <w:pPr>
              <w:jc w:val="center"/>
              <w:rPr>
                <w:rFonts w:ascii="Times New Roman" w:eastAsia="Calibri" w:hAnsi="Times New Roman"/>
                <w:lang w:val="lv-LV"/>
              </w:rPr>
            </w:pPr>
            <w:r w:rsidRPr="00A11A9C">
              <w:rPr>
                <w:rFonts w:ascii="Times New Roman" w:eastAsia="Calibri" w:hAnsi="Times New Roman"/>
                <w:lang w:val="lv-LV"/>
              </w:rPr>
              <w:t>Graudu iela 22, Carnikava, Carnikavas pag., Ādažu nov.</w:t>
            </w:r>
          </w:p>
        </w:tc>
      </w:tr>
    </w:tbl>
    <w:p w14:paraId="5B3704FE" w14:textId="20CF4980" w:rsidR="00C14CDF" w:rsidRPr="00A11A9C" w:rsidRDefault="00B6205B" w:rsidP="000C2DC6">
      <w:pPr>
        <w:pStyle w:val="ListParagraph"/>
        <w:numPr>
          <w:ilvl w:val="0"/>
          <w:numId w:val="2"/>
        </w:numPr>
        <w:spacing w:before="120"/>
        <w:ind w:left="425" w:hanging="425"/>
      </w:pPr>
      <w:r w:rsidRPr="00A11A9C">
        <w:t xml:space="preserve">Slēgt līgumu ar </w:t>
      </w:r>
      <w:r w:rsidR="002033DE">
        <w:t>SIA</w:t>
      </w:r>
      <w:r w:rsidRPr="00A11A9C">
        <w:t xml:space="preserve"> "Carnikava A.G."</w:t>
      </w:r>
      <w:r w:rsidR="004F7C41" w:rsidRPr="00A11A9C">
        <w:t xml:space="preserve">, </w:t>
      </w:r>
      <w:proofErr w:type="spellStart"/>
      <w:r w:rsidR="004F7C41" w:rsidRPr="00A11A9C">
        <w:t>reģ</w:t>
      </w:r>
      <w:proofErr w:type="spellEnd"/>
      <w:r w:rsidR="004F7C41" w:rsidRPr="00A11A9C">
        <w:t xml:space="preserve">. Nr. </w:t>
      </w:r>
      <w:r w:rsidR="00C31979" w:rsidRPr="00A11A9C">
        <w:t>40103072030</w:t>
      </w:r>
      <w:r w:rsidRPr="00A11A9C">
        <w:t xml:space="preserve"> par</w:t>
      </w:r>
      <w:r w:rsidR="00E9672B" w:rsidRPr="00A11A9C">
        <w:t xml:space="preserve"> ceļa servitūt</w:t>
      </w:r>
      <w:r w:rsidRPr="00A11A9C">
        <w:t>a</w:t>
      </w:r>
      <w:r w:rsidR="002033DE" w:rsidRPr="002033DE">
        <w:t xml:space="preserve"> </w:t>
      </w:r>
      <w:r w:rsidR="002033DE" w:rsidRPr="00A11A9C">
        <w:t>izbeigšanu</w:t>
      </w:r>
      <w:r w:rsidR="00E9672B" w:rsidRPr="00A11A9C">
        <w:t>, kas nodibināts pašvaldībai piederošā nekustamā īpašuma, kadastra numurs 8052 005 1252, sastāvā esošajā zemes vienībā, kadastra apzīmējums 8052 005 1252</w:t>
      </w:r>
      <w:r w:rsidR="00860C44" w:rsidRPr="00A11A9C">
        <w:t>.</w:t>
      </w:r>
    </w:p>
    <w:p w14:paraId="6D165959" w14:textId="16E8F38A" w:rsidR="00E47F87" w:rsidRPr="00A11A9C" w:rsidRDefault="001447A6" w:rsidP="000C2DC6">
      <w:pPr>
        <w:numPr>
          <w:ilvl w:val="0"/>
          <w:numId w:val="2"/>
        </w:numPr>
        <w:spacing w:before="120"/>
        <w:ind w:left="425" w:hanging="425"/>
      </w:pPr>
      <w:r w:rsidRPr="00A11A9C">
        <w:t xml:space="preserve">Slēgt </w:t>
      </w:r>
      <w:r w:rsidR="00B142C5" w:rsidRPr="00A11A9C">
        <w:t xml:space="preserve">reālservitūta līgumu ar </w:t>
      </w:r>
      <w:r w:rsidR="00075644" w:rsidRPr="00075644">
        <w:t>[..]</w:t>
      </w:r>
      <w:r w:rsidR="00B142C5" w:rsidRPr="00A11A9C">
        <w:t xml:space="preserve">, </w:t>
      </w:r>
      <w:r w:rsidRPr="00A11A9C">
        <w:t>nekustamā īpašuma</w:t>
      </w:r>
      <w:r w:rsidR="00B142C5" w:rsidRPr="00A11A9C">
        <w:t xml:space="preserve"> (kadastra numurs 8052 005 1837) īpašnieci</w:t>
      </w:r>
      <w:r w:rsidR="00A824D0" w:rsidRPr="00A11A9C">
        <w:t>,</w:t>
      </w:r>
      <w:r w:rsidRPr="00A11A9C">
        <w:t xml:space="preserve"> par ceļa servitūta nodibināšanu Ādažu novada pašvaldībai piederošā nekustamā īpašuma</w:t>
      </w:r>
      <w:r w:rsidR="00B142C5" w:rsidRPr="00A11A9C">
        <w:t xml:space="preserve"> (</w:t>
      </w:r>
      <w:r w:rsidRPr="00A11A9C">
        <w:t>kadastra numurs 8052 00</w:t>
      </w:r>
      <w:r w:rsidR="00A824D0" w:rsidRPr="00A11A9C">
        <w:t>5</w:t>
      </w:r>
      <w:r w:rsidRPr="00A11A9C">
        <w:t xml:space="preserve"> </w:t>
      </w:r>
      <w:r w:rsidR="00A824D0" w:rsidRPr="00A11A9C">
        <w:t>1252</w:t>
      </w:r>
      <w:r w:rsidR="00B142C5" w:rsidRPr="00A11A9C">
        <w:t>)</w:t>
      </w:r>
      <w:r w:rsidRPr="00A11A9C">
        <w:t xml:space="preserve"> sastāvā esošajā zemes vienībā </w:t>
      </w:r>
      <w:r w:rsidR="00B142C5" w:rsidRPr="00A11A9C">
        <w:t>(</w:t>
      </w:r>
      <w:r w:rsidRPr="00A11A9C">
        <w:t>kadastra apzīmējums 8052</w:t>
      </w:r>
      <w:r w:rsidR="00623AD8" w:rsidRPr="00A11A9C">
        <w:t> </w:t>
      </w:r>
      <w:r w:rsidRPr="00A11A9C">
        <w:t>00</w:t>
      </w:r>
      <w:r w:rsidR="00A824D0" w:rsidRPr="00A11A9C">
        <w:t>5</w:t>
      </w:r>
      <w:r w:rsidR="00623AD8" w:rsidRPr="00A11A9C">
        <w:t> </w:t>
      </w:r>
      <w:r w:rsidR="00A824D0" w:rsidRPr="00A11A9C">
        <w:t>1252</w:t>
      </w:r>
      <w:r w:rsidR="00B142C5" w:rsidRPr="00A11A9C">
        <w:t>)</w:t>
      </w:r>
      <w:r w:rsidRPr="00A11A9C">
        <w:t xml:space="preserve"> par labu nekustamā īpašuma </w:t>
      </w:r>
      <w:r w:rsidR="00B142C5" w:rsidRPr="00A11A9C">
        <w:t>(</w:t>
      </w:r>
      <w:r w:rsidRPr="00A11A9C">
        <w:t>kadastra numurs 8052</w:t>
      </w:r>
      <w:r w:rsidR="00623AD8" w:rsidRPr="00A11A9C">
        <w:t> </w:t>
      </w:r>
      <w:r w:rsidRPr="00A11A9C">
        <w:t>00</w:t>
      </w:r>
      <w:r w:rsidR="00A824D0" w:rsidRPr="00A11A9C">
        <w:t>5</w:t>
      </w:r>
      <w:r w:rsidR="00623AD8" w:rsidRPr="00A11A9C">
        <w:t> </w:t>
      </w:r>
      <w:r w:rsidR="00A824D0" w:rsidRPr="00A11A9C">
        <w:t>1837</w:t>
      </w:r>
      <w:r w:rsidR="00B142C5" w:rsidRPr="00A11A9C">
        <w:t>)</w:t>
      </w:r>
      <w:r w:rsidRPr="00A11A9C">
        <w:t xml:space="preserve"> sastāvā esošajai zemes vienībai </w:t>
      </w:r>
      <w:r w:rsidR="00B142C5" w:rsidRPr="00A11A9C">
        <w:t>(</w:t>
      </w:r>
      <w:r w:rsidRPr="00A11A9C">
        <w:t>kadastra apzīmējums 8052</w:t>
      </w:r>
      <w:r w:rsidR="00623AD8" w:rsidRPr="00A11A9C">
        <w:t> </w:t>
      </w:r>
      <w:r w:rsidRPr="00A11A9C">
        <w:t>00</w:t>
      </w:r>
      <w:r w:rsidR="00A824D0" w:rsidRPr="00A11A9C">
        <w:t>5</w:t>
      </w:r>
      <w:r w:rsidR="00623AD8" w:rsidRPr="00A11A9C">
        <w:t> </w:t>
      </w:r>
      <w:r w:rsidR="00A824D0" w:rsidRPr="00A11A9C">
        <w:t>1819</w:t>
      </w:r>
      <w:r w:rsidRPr="00A11A9C">
        <w:t xml:space="preserve">, adrese – </w:t>
      </w:r>
      <w:r w:rsidR="00A824D0" w:rsidRPr="00A11A9C">
        <w:t>Graudu iela 20A</w:t>
      </w:r>
      <w:r w:rsidRPr="00A11A9C">
        <w:t>,</w:t>
      </w:r>
      <w:r w:rsidR="00A824D0" w:rsidRPr="00A11A9C">
        <w:t xml:space="preserve"> Carnikava,</w:t>
      </w:r>
      <w:r w:rsidRPr="00A11A9C">
        <w:t xml:space="preserve"> Carnikavas pag., Ādažu nov.</w:t>
      </w:r>
      <w:r w:rsidR="00B142C5" w:rsidRPr="00A11A9C">
        <w:t>)</w:t>
      </w:r>
      <w:r w:rsidRPr="00A11A9C">
        <w:t>, saskaņā ar grafisko pielikumu (</w:t>
      </w:r>
      <w:r w:rsidR="00D92B3D" w:rsidRPr="00A11A9C">
        <w:t>sk. P</w:t>
      </w:r>
      <w:r w:rsidRPr="00A11A9C">
        <w:t>ielikum</w:t>
      </w:r>
      <w:r w:rsidR="00E47F87" w:rsidRPr="00A11A9C">
        <w:t>s</w:t>
      </w:r>
      <w:r w:rsidRPr="00A11A9C">
        <w:t>)</w:t>
      </w:r>
      <w:r w:rsidR="00432F9D" w:rsidRPr="00A11A9C">
        <w:t>, bez termiņa ierobežojuma</w:t>
      </w:r>
      <w:r w:rsidRPr="00A11A9C">
        <w:t>.</w:t>
      </w:r>
    </w:p>
    <w:p w14:paraId="1B73C3D2" w14:textId="1EFC664E" w:rsidR="00E47F87" w:rsidRPr="00A11A9C" w:rsidRDefault="00A824D0" w:rsidP="000C2DC6">
      <w:pPr>
        <w:numPr>
          <w:ilvl w:val="0"/>
          <w:numId w:val="2"/>
        </w:numPr>
        <w:spacing w:before="120"/>
        <w:ind w:left="425" w:hanging="425"/>
      </w:pPr>
      <w:r w:rsidRPr="00A11A9C">
        <w:t xml:space="preserve">Slēgt reālservitūta līgumu ar </w:t>
      </w:r>
      <w:r w:rsidR="00075644" w:rsidRPr="00075644">
        <w:t>[..]</w:t>
      </w:r>
      <w:r w:rsidR="00B142C5" w:rsidRPr="00A11A9C">
        <w:t xml:space="preserve"> </w:t>
      </w:r>
      <w:r w:rsidRPr="00A11A9C">
        <w:t xml:space="preserve">nekustamā īpašuma </w:t>
      </w:r>
      <w:r w:rsidR="00B142C5" w:rsidRPr="00A11A9C">
        <w:t>(</w:t>
      </w:r>
      <w:r w:rsidRPr="00A11A9C">
        <w:t>kadastra numurs 8052</w:t>
      </w:r>
      <w:r w:rsidR="00623AD8" w:rsidRPr="00A11A9C">
        <w:t> </w:t>
      </w:r>
      <w:r w:rsidRPr="00A11A9C">
        <w:t>005</w:t>
      </w:r>
      <w:r w:rsidR="00623AD8" w:rsidRPr="00A11A9C">
        <w:t> </w:t>
      </w:r>
      <w:r w:rsidRPr="00A11A9C">
        <w:t>1838</w:t>
      </w:r>
      <w:r w:rsidR="00B142C5" w:rsidRPr="00A11A9C">
        <w:t>)</w:t>
      </w:r>
      <w:r w:rsidRPr="00A11A9C">
        <w:t xml:space="preserve"> īpašnieci par ceļa servitūta nodibināšanu Ādažu novada pašvaldībai piederošā nekustamā īpašuma </w:t>
      </w:r>
      <w:r w:rsidR="00B142C5" w:rsidRPr="00A11A9C">
        <w:t>(</w:t>
      </w:r>
      <w:r w:rsidRPr="00A11A9C">
        <w:t>kadastra numurs 8052</w:t>
      </w:r>
      <w:r w:rsidR="00623AD8" w:rsidRPr="00A11A9C">
        <w:t> </w:t>
      </w:r>
      <w:r w:rsidRPr="00A11A9C">
        <w:t>005</w:t>
      </w:r>
      <w:r w:rsidR="00623AD8" w:rsidRPr="00A11A9C">
        <w:t> </w:t>
      </w:r>
      <w:r w:rsidRPr="00A11A9C">
        <w:t>1252</w:t>
      </w:r>
      <w:r w:rsidR="00B142C5" w:rsidRPr="00A11A9C">
        <w:t>)</w:t>
      </w:r>
      <w:r w:rsidRPr="00A11A9C">
        <w:t xml:space="preserve"> sastāvā esošajā zemes vienībā </w:t>
      </w:r>
      <w:r w:rsidR="00B142C5" w:rsidRPr="00A11A9C">
        <w:t>(</w:t>
      </w:r>
      <w:r w:rsidRPr="00A11A9C">
        <w:t>kadastra apzīmējums 8052</w:t>
      </w:r>
      <w:r w:rsidR="00623AD8" w:rsidRPr="00A11A9C">
        <w:t> </w:t>
      </w:r>
      <w:r w:rsidRPr="00A11A9C">
        <w:t xml:space="preserve">005 </w:t>
      </w:r>
      <w:r w:rsidR="00623AD8" w:rsidRPr="00A11A9C">
        <w:t> </w:t>
      </w:r>
      <w:r w:rsidRPr="00A11A9C">
        <w:t>1252</w:t>
      </w:r>
      <w:r w:rsidR="00B142C5" w:rsidRPr="00A11A9C">
        <w:t>)</w:t>
      </w:r>
      <w:r w:rsidRPr="00A11A9C">
        <w:t xml:space="preserve">, par labu nekustamā īpašuma </w:t>
      </w:r>
      <w:r w:rsidR="00B142C5" w:rsidRPr="00A11A9C">
        <w:t>(</w:t>
      </w:r>
      <w:r w:rsidRPr="00A11A9C">
        <w:t>kadastra numurs 8052</w:t>
      </w:r>
      <w:r w:rsidR="00623AD8" w:rsidRPr="00A11A9C">
        <w:t> </w:t>
      </w:r>
      <w:r w:rsidRPr="00A11A9C">
        <w:t>005</w:t>
      </w:r>
      <w:r w:rsidR="00623AD8" w:rsidRPr="00A11A9C">
        <w:t> </w:t>
      </w:r>
      <w:r w:rsidRPr="00A11A9C">
        <w:t>1838</w:t>
      </w:r>
      <w:r w:rsidR="00B142C5" w:rsidRPr="00A11A9C">
        <w:t>)</w:t>
      </w:r>
      <w:r w:rsidRPr="00A11A9C">
        <w:t xml:space="preserve"> sastāvā esošajai zemes vienībai </w:t>
      </w:r>
      <w:r w:rsidR="00E47F87" w:rsidRPr="00A11A9C">
        <w:t>(</w:t>
      </w:r>
      <w:r w:rsidRPr="00A11A9C">
        <w:t>kadastra apzīmējums 8052</w:t>
      </w:r>
      <w:r w:rsidR="00623AD8" w:rsidRPr="00A11A9C">
        <w:t> </w:t>
      </w:r>
      <w:r w:rsidRPr="00A11A9C">
        <w:t>005</w:t>
      </w:r>
      <w:r w:rsidR="00623AD8" w:rsidRPr="00A11A9C">
        <w:t> </w:t>
      </w:r>
      <w:r w:rsidRPr="00A11A9C">
        <w:t>1822</w:t>
      </w:r>
      <w:r w:rsidR="00E47F87" w:rsidRPr="00A11A9C">
        <w:t>)</w:t>
      </w:r>
      <w:r w:rsidRPr="00A11A9C">
        <w:t>, saskaņā ar grafisko pielikumu (</w:t>
      </w:r>
      <w:r w:rsidR="00D92B3D" w:rsidRPr="00A11A9C">
        <w:t>sk. P</w:t>
      </w:r>
      <w:r w:rsidRPr="00A11A9C">
        <w:t>ielikums)</w:t>
      </w:r>
      <w:r w:rsidR="00432F9D" w:rsidRPr="00A11A9C">
        <w:t>, bez termiņa ierobežojuma</w:t>
      </w:r>
      <w:r w:rsidRPr="00A11A9C">
        <w:t>.</w:t>
      </w:r>
    </w:p>
    <w:p w14:paraId="6C51AF10" w14:textId="3C2358B2" w:rsidR="00E47F87" w:rsidRPr="00A11A9C" w:rsidRDefault="003022A3" w:rsidP="000C2DC6">
      <w:pPr>
        <w:numPr>
          <w:ilvl w:val="0"/>
          <w:numId w:val="2"/>
        </w:numPr>
        <w:spacing w:before="120"/>
        <w:ind w:left="425" w:hanging="425"/>
      </w:pPr>
      <w:r w:rsidRPr="00A11A9C">
        <w:t xml:space="preserve">Noteikt ceļa servitūtu raksturojošus lielumus: ceļa garums </w:t>
      </w:r>
      <w:r w:rsidR="005E24A5" w:rsidRPr="00A11A9C">
        <w:t>13</w:t>
      </w:r>
      <w:r w:rsidR="00F720CF" w:rsidRPr="00A11A9C">
        <w:t>0</w:t>
      </w:r>
      <w:r w:rsidR="0099527B" w:rsidRPr="00A11A9C">
        <w:t> </w:t>
      </w:r>
      <w:r w:rsidRPr="00A11A9C">
        <w:t>m, zemes platība, uz kuru nodibināma servitūta tiesība</w:t>
      </w:r>
      <w:r w:rsidR="00370620" w:rsidRPr="00A11A9C">
        <w:t>,</w:t>
      </w:r>
      <w:r w:rsidRPr="00A11A9C">
        <w:t xml:space="preserve"> </w:t>
      </w:r>
      <w:bookmarkStart w:id="8" w:name="_Hlk126047205"/>
      <w:r w:rsidR="005E24A5" w:rsidRPr="00A11A9C">
        <w:t>8</w:t>
      </w:r>
      <w:r w:rsidR="00F720CF" w:rsidRPr="00A11A9C">
        <w:t>6</w:t>
      </w:r>
      <w:r w:rsidR="005E24A5" w:rsidRPr="00A11A9C">
        <w:t>5</w:t>
      </w:r>
      <w:r w:rsidR="00D7093B" w:rsidRPr="00A11A9C">
        <w:t xml:space="preserve"> m</w:t>
      </w:r>
      <w:r w:rsidR="00D7093B" w:rsidRPr="00A11A9C">
        <w:rPr>
          <w:vertAlign w:val="superscript"/>
        </w:rPr>
        <w:t>2</w:t>
      </w:r>
      <w:bookmarkEnd w:id="8"/>
      <w:r w:rsidRPr="00A11A9C">
        <w:t>.</w:t>
      </w:r>
    </w:p>
    <w:p w14:paraId="1858FC6B" w14:textId="1D3B6578" w:rsidR="00E47F87" w:rsidRPr="00A11A9C" w:rsidRDefault="003022A3" w:rsidP="000C2DC6">
      <w:pPr>
        <w:numPr>
          <w:ilvl w:val="0"/>
          <w:numId w:val="2"/>
        </w:numPr>
        <w:spacing w:before="120"/>
        <w:ind w:left="425" w:hanging="425"/>
      </w:pPr>
      <w:r w:rsidRPr="00A11A9C">
        <w:t>Pašvaldības administrācijas Juridiskajai un iepirkum</w:t>
      </w:r>
      <w:r w:rsidR="002033DE">
        <w:t>u</w:t>
      </w:r>
      <w:r w:rsidRPr="00A11A9C">
        <w:t xml:space="preserve"> </w:t>
      </w:r>
      <w:r w:rsidR="00471334" w:rsidRPr="00A11A9C">
        <w:t>no</w:t>
      </w:r>
      <w:r w:rsidRPr="00A11A9C">
        <w:t xml:space="preserve">daļai 30 dienu laikā no šī lēmuma pieņemšanas sagatavot </w:t>
      </w:r>
      <w:r w:rsidR="00471334" w:rsidRPr="00A11A9C">
        <w:t xml:space="preserve">parakstīšanai </w:t>
      </w:r>
      <w:r w:rsidR="00860C44" w:rsidRPr="00A11A9C">
        <w:t xml:space="preserve">3., 4. un 5. punktā minētos </w:t>
      </w:r>
      <w:r w:rsidRPr="00A11A9C">
        <w:t>ceļa servitūta līguma projektu</w:t>
      </w:r>
      <w:r w:rsidR="00860C44" w:rsidRPr="00A11A9C">
        <w:t>s</w:t>
      </w:r>
      <w:r w:rsidRPr="00A11A9C">
        <w:t xml:space="preserve">. </w:t>
      </w:r>
    </w:p>
    <w:p w14:paraId="5D51C9B1" w14:textId="34CFF8FA" w:rsidR="00E47F87" w:rsidRPr="00A11A9C" w:rsidRDefault="003022A3" w:rsidP="000C2DC6">
      <w:pPr>
        <w:numPr>
          <w:ilvl w:val="0"/>
          <w:numId w:val="2"/>
        </w:numPr>
        <w:spacing w:before="120"/>
        <w:ind w:left="425" w:hanging="425"/>
      </w:pPr>
      <w:r w:rsidRPr="00A11A9C">
        <w:lastRenderedPageBreak/>
        <w:t xml:space="preserve">Pilnvarot pašvaldības domes priekšsēdētāju parakstīt </w:t>
      </w:r>
      <w:r w:rsidR="00592E76" w:rsidRPr="00A11A9C">
        <w:t>3.</w:t>
      </w:r>
      <w:r w:rsidR="009C3D3D" w:rsidRPr="00A11A9C">
        <w:t>, 4.</w:t>
      </w:r>
      <w:r w:rsidR="00592E76" w:rsidRPr="00A11A9C">
        <w:t xml:space="preserve"> un </w:t>
      </w:r>
      <w:r w:rsidR="009C3D3D" w:rsidRPr="00A11A9C">
        <w:t>5</w:t>
      </w:r>
      <w:r w:rsidRPr="00A11A9C">
        <w:t>. punktā noteikto</w:t>
      </w:r>
      <w:r w:rsidR="00592E76" w:rsidRPr="00A11A9C">
        <w:t>s</w:t>
      </w:r>
      <w:r w:rsidRPr="00A11A9C">
        <w:t xml:space="preserve"> līgumu</w:t>
      </w:r>
      <w:r w:rsidR="00592E76" w:rsidRPr="00A11A9C">
        <w:t>s</w:t>
      </w:r>
      <w:r w:rsidRPr="00A11A9C">
        <w:t>.</w:t>
      </w:r>
    </w:p>
    <w:p w14:paraId="22B68BA5" w14:textId="2E50A275" w:rsidR="00E47F87" w:rsidRPr="00A11A9C" w:rsidRDefault="00BC4825" w:rsidP="00C14CDF">
      <w:pPr>
        <w:numPr>
          <w:ilvl w:val="0"/>
          <w:numId w:val="2"/>
        </w:numPr>
        <w:spacing w:before="120"/>
        <w:ind w:left="425" w:hanging="425"/>
      </w:pPr>
      <w:r w:rsidRPr="00A11A9C">
        <w:t>Pašvaldības administrācijas Nekustamā īpašuma nodaļai</w:t>
      </w:r>
      <w:r w:rsidR="00C14CDF" w:rsidRPr="00A11A9C">
        <w:t xml:space="preserve"> </w:t>
      </w:r>
      <w:r w:rsidRPr="00A11A9C">
        <w:t xml:space="preserve">nodrošināt </w:t>
      </w:r>
      <w:r w:rsidR="0017390E" w:rsidRPr="00A11A9C">
        <w:t xml:space="preserve">jauna </w:t>
      </w:r>
      <w:r w:rsidRPr="00A11A9C">
        <w:t xml:space="preserve">ceļa servitūta reģistrēšanu </w:t>
      </w:r>
      <w:r w:rsidR="00F229F6" w:rsidRPr="00A11A9C">
        <w:t>Rīgas rajona tiesas Carnikavas pagasta zemesgrāmatas nodalījumā Nr. 100000136878</w:t>
      </w:r>
      <w:r w:rsidR="002033DE">
        <w:t>, kā arī</w:t>
      </w:r>
      <w:r w:rsidR="0017390E" w:rsidRPr="00A11A9C">
        <w:t xml:space="preserve"> </w:t>
      </w:r>
      <w:r w:rsidR="00623AD8" w:rsidRPr="00A11A9C">
        <w:t xml:space="preserve">zemesgrāmatā </w:t>
      </w:r>
      <w:r w:rsidR="0017390E" w:rsidRPr="00A11A9C">
        <w:t>esošā Ⅲ</w:t>
      </w:r>
      <w:r w:rsidR="004F7C41" w:rsidRPr="00A11A9C">
        <w:t>.</w:t>
      </w:r>
      <w:r w:rsidR="0017390E" w:rsidRPr="00A11A9C">
        <w:t xml:space="preserve"> daļas 1.</w:t>
      </w:r>
      <w:r w:rsidR="002033DE">
        <w:t xml:space="preserve"> </w:t>
      </w:r>
      <w:r w:rsidR="0017390E" w:rsidRPr="00A11A9C">
        <w:t>iedaļas 2.</w:t>
      </w:r>
      <w:r w:rsidR="002033DE">
        <w:t xml:space="preserve"> </w:t>
      </w:r>
      <w:r w:rsidR="0017390E" w:rsidRPr="00A11A9C">
        <w:t>punkta</w:t>
      </w:r>
      <w:r w:rsidR="00A824D0" w:rsidRPr="00A11A9C">
        <w:t xml:space="preserve"> ieraksta</w:t>
      </w:r>
      <w:r w:rsidR="0017390E" w:rsidRPr="00A11A9C">
        <w:t xml:space="preserve"> dzēšanu</w:t>
      </w:r>
      <w:r w:rsidR="006B259F" w:rsidRPr="00A11A9C">
        <w:rPr>
          <w:bCs/>
        </w:rPr>
        <w:t>.</w:t>
      </w:r>
    </w:p>
    <w:p w14:paraId="3D5E8B6F" w14:textId="7460AB79" w:rsidR="00E47F87" w:rsidRPr="00A11A9C" w:rsidRDefault="00E47F87" w:rsidP="000C2DC6">
      <w:pPr>
        <w:numPr>
          <w:ilvl w:val="0"/>
          <w:numId w:val="2"/>
        </w:numPr>
        <w:spacing w:before="120"/>
        <w:ind w:left="426" w:hanging="426"/>
      </w:pPr>
      <w:r w:rsidRPr="00A11A9C">
        <w:t>Noteikt, ka v</w:t>
      </w:r>
      <w:r w:rsidR="00855212" w:rsidRPr="00A11A9C">
        <w:t>isu ar</w:t>
      </w:r>
      <w:r w:rsidR="0033561B" w:rsidRPr="00A11A9C">
        <w:t xml:space="preserve"> ceļa servitūta pārreģistrēšanu saistīto </w:t>
      </w:r>
      <w:r w:rsidRPr="00A11A9C">
        <w:t xml:space="preserve">izdevumu </w:t>
      </w:r>
      <w:r w:rsidR="0033561B" w:rsidRPr="00A11A9C">
        <w:t>apmaksu</w:t>
      </w:r>
      <w:r w:rsidR="00855212" w:rsidRPr="00A11A9C">
        <w:t xml:space="preserve"> veic </w:t>
      </w:r>
      <w:r w:rsidR="00075644" w:rsidRPr="00075644">
        <w:t>[..]</w:t>
      </w:r>
      <w:r w:rsidR="00075644">
        <w:t xml:space="preserve"> </w:t>
      </w:r>
      <w:r w:rsidR="00855212" w:rsidRPr="00A11A9C">
        <w:t xml:space="preserve">un </w:t>
      </w:r>
      <w:r w:rsidR="00075644" w:rsidRPr="00075644">
        <w:t>[..]</w:t>
      </w:r>
      <w:r w:rsidR="00075644">
        <w:t xml:space="preserve"> </w:t>
      </w:r>
      <w:r w:rsidR="007D4F2F" w:rsidRPr="00A11A9C">
        <w:t>līdzīgās daļās</w:t>
      </w:r>
      <w:r w:rsidR="00D751E3" w:rsidRPr="00A11A9C">
        <w:t>.</w:t>
      </w:r>
    </w:p>
    <w:p w14:paraId="39E0A4C7" w14:textId="204ED12F" w:rsidR="00E47F87" w:rsidRPr="00A11A9C" w:rsidRDefault="00E47F87" w:rsidP="000C2DC6">
      <w:pPr>
        <w:numPr>
          <w:ilvl w:val="0"/>
          <w:numId w:val="2"/>
        </w:numPr>
        <w:spacing w:before="120"/>
        <w:ind w:left="426" w:hanging="426"/>
      </w:pPr>
      <w:r w:rsidRPr="00A11A9C">
        <w:t xml:space="preserve">Pašvaldības administrācijas </w:t>
      </w:r>
      <w:r w:rsidR="0017390E" w:rsidRPr="00A11A9C">
        <w:t>Administratīva</w:t>
      </w:r>
      <w:r w:rsidRPr="00A11A9C">
        <w:t>ja</w:t>
      </w:r>
      <w:r w:rsidR="0017390E" w:rsidRPr="00A11A9C">
        <w:t>i nodaļai nosūtīt</w:t>
      </w:r>
      <w:r w:rsidRPr="00A11A9C">
        <w:t xml:space="preserve"> </w:t>
      </w:r>
      <w:r w:rsidR="002033DE">
        <w:t xml:space="preserve">šo </w:t>
      </w:r>
      <w:r w:rsidR="002033DE" w:rsidRPr="00A11A9C">
        <w:t xml:space="preserve">lēmumu </w:t>
      </w:r>
      <w:r w:rsidR="0017390E" w:rsidRPr="00A11A9C">
        <w:t>Valsts zemes dienestam uz e-adresi</w:t>
      </w:r>
      <w:r w:rsidR="007D4F2F" w:rsidRPr="00A11A9C">
        <w:t>,</w:t>
      </w:r>
      <w:r w:rsidR="0017390E" w:rsidRPr="00A11A9C">
        <w:t xml:space="preserve"> </w:t>
      </w:r>
      <w:r w:rsidR="007D4F2F" w:rsidRPr="00A11A9C">
        <w:t>Iesniedzējām -</w:t>
      </w:r>
      <w:r w:rsidR="0017390E" w:rsidRPr="00A11A9C">
        <w:t xml:space="preserve"> uz e-pasta adresēm </w:t>
      </w:r>
      <w:r w:rsidR="00075644" w:rsidRPr="00075644">
        <w:t>[..]</w:t>
      </w:r>
      <w:r w:rsidR="007D4F2F" w:rsidRPr="00A11A9C">
        <w:t xml:space="preserve"> un </w:t>
      </w:r>
      <w:r w:rsidR="00075644" w:rsidRPr="00075644">
        <w:t>[..]</w:t>
      </w:r>
      <w:r w:rsidR="00865AAC" w:rsidRPr="00A11A9C">
        <w:t xml:space="preserve">, </w:t>
      </w:r>
      <w:r w:rsidR="007D4F2F" w:rsidRPr="00A11A9C">
        <w:t xml:space="preserve">SIA "Carnikava A.G." - uz e-pasta adresi </w:t>
      </w:r>
      <w:r w:rsidR="00075644" w:rsidRPr="00075644">
        <w:t>[..]</w:t>
      </w:r>
      <w:r w:rsidR="0049793F" w:rsidRPr="00A11A9C">
        <w:t>.</w:t>
      </w:r>
    </w:p>
    <w:p w14:paraId="16D668EF" w14:textId="2DA56834" w:rsidR="00471334" w:rsidRPr="00A11A9C" w:rsidRDefault="003022A3" w:rsidP="000C2DC6">
      <w:pPr>
        <w:numPr>
          <w:ilvl w:val="0"/>
          <w:numId w:val="2"/>
        </w:numPr>
        <w:spacing w:before="120"/>
        <w:ind w:left="426" w:hanging="426"/>
      </w:pPr>
      <w:r w:rsidRPr="00A11A9C">
        <w:t>Pašvaldības izpilddirektora</w:t>
      </w:r>
      <w:r w:rsidR="00E47F87" w:rsidRPr="00A11A9C">
        <w:t>m</w:t>
      </w:r>
      <w:r w:rsidR="00370620" w:rsidRPr="00A11A9C">
        <w:t xml:space="preserve"> </w:t>
      </w:r>
      <w:r w:rsidRPr="00A11A9C">
        <w:t>veikt lēmuma izpildes kontroli.</w:t>
      </w:r>
    </w:p>
    <w:p w14:paraId="33A32BE7" w14:textId="15D8151D" w:rsidR="003022A3" w:rsidRPr="00A11A9C" w:rsidRDefault="003022A3" w:rsidP="00471334">
      <w:pPr>
        <w:ind w:right="-1"/>
        <w:rPr>
          <w:color w:val="C00000"/>
        </w:rPr>
      </w:pPr>
    </w:p>
    <w:p w14:paraId="1DAEA4FF" w14:textId="77777777" w:rsidR="003022A3" w:rsidRPr="00A11A9C" w:rsidRDefault="003022A3" w:rsidP="00471334">
      <w:pPr>
        <w:ind w:right="-1"/>
      </w:pPr>
    </w:p>
    <w:p w14:paraId="17594DC4" w14:textId="67590B86" w:rsidR="0091605C" w:rsidRPr="00A11A9C" w:rsidRDefault="003022A3" w:rsidP="003022A3">
      <w:pPr>
        <w:ind w:right="-1"/>
      </w:pPr>
      <w:r w:rsidRPr="00A11A9C">
        <w:t>Pašvaldības domes priekšsēdētāj</w:t>
      </w:r>
      <w:r w:rsidR="00104EC7" w:rsidRPr="00A11A9C">
        <w:t>a</w:t>
      </w:r>
      <w:r w:rsidRPr="00A11A9C">
        <w:t xml:space="preserve">                  </w:t>
      </w:r>
      <w:r w:rsidRPr="00A11A9C">
        <w:tab/>
      </w:r>
      <w:r w:rsidRPr="00A11A9C">
        <w:tab/>
        <w:t xml:space="preserve">                                           </w:t>
      </w:r>
      <w:r w:rsidR="00104EC7" w:rsidRPr="00A11A9C">
        <w:t>K. Miķelsone</w:t>
      </w:r>
    </w:p>
    <w:p w14:paraId="7F723AC2" w14:textId="00484078" w:rsidR="001C0770" w:rsidRPr="00A11A9C" w:rsidRDefault="001C0770" w:rsidP="001C0770">
      <w:pPr>
        <w:spacing w:after="0"/>
        <w:rPr>
          <w:rFonts w:eastAsia="Calibri"/>
        </w:rPr>
      </w:pPr>
      <w:r w:rsidRPr="00A11A9C">
        <w:rPr>
          <w:rFonts w:eastAsia="Calibri"/>
        </w:rPr>
        <w:t>________________________</w:t>
      </w:r>
    </w:p>
    <w:p w14:paraId="5C452FC4" w14:textId="77777777" w:rsidR="001C0770" w:rsidRPr="00A11A9C" w:rsidRDefault="001C0770" w:rsidP="001C0770">
      <w:pPr>
        <w:spacing w:after="0"/>
        <w:rPr>
          <w:rFonts w:eastAsia="Calibri"/>
          <w:sz w:val="22"/>
          <w:szCs w:val="22"/>
        </w:rPr>
      </w:pPr>
      <w:r w:rsidRPr="00A11A9C">
        <w:rPr>
          <w:rFonts w:eastAsia="Calibri"/>
          <w:sz w:val="22"/>
          <w:szCs w:val="22"/>
        </w:rPr>
        <w:t>Izsniegt norakstus:</w:t>
      </w:r>
    </w:p>
    <w:p w14:paraId="654665D1" w14:textId="00648BEA" w:rsidR="001C0770" w:rsidRPr="00A11A9C" w:rsidRDefault="001C0770" w:rsidP="001C0770">
      <w:pPr>
        <w:spacing w:after="0"/>
        <w:rPr>
          <w:rFonts w:eastAsia="Calibri"/>
          <w:sz w:val="22"/>
          <w:szCs w:val="22"/>
        </w:rPr>
      </w:pPr>
      <w:r w:rsidRPr="00A11A9C">
        <w:rPr>
          <w:rFonts w:eastAsia="Calibri"/>
          <w:sz w:val="22"/>
          <w:szCs w:val="22"/>
        </w:rPr>
        <w:t>NĪN, JIN, GRN, IDR</w:t>
      </w:r>
      <w:r w:rsidR="00C31979" w:rsidRPr="00A11A9C">
        <w:rPr>
          <w:rFonts w:eastAsia="Calibri"/>
          <w:sz w:val="22"/>
          <w:szCs w:val="22"/>
        </w:rPr>
        <w:t xml:space="preserve">, </w:t>
      </w:r>
      <w:r w:rsidR="00075644" w:rsidRPr="00075644">
        <w:t>[..]</w:t>
      </w:r>
      <w:r w:rsidR="00C31979" w:rsidRPr="00A11A9C">
        <w:rPr>
          <w:rFonts w:eastAsia="Calibri"/>
          <w:sz w:val="22"/>
          <w:szCs w:val="22"/>
        </w:rPr>
        <w:t xml:space="preserve">, </w:t>
      </w:r>
      <w:r w:rsidR="00075644" w:rsidRPr="00075644">
        <w:t>[..]</w:t>
      </w:r>
      <w:r w:rsidR="00C31979" w:rsidRPr="00A11A9C">
        <w:rPr>
          <w:rFonts w:eastAsia="Calibri"/>
          <w:sz w:val="22"/>
          <w:szCs w:val="22"/>
        </w:rPr>
        <w:t>,</w:t>
      </w:r>
      <w:r w:rsidR="00C31979" w:rsidRPr="00A11A9C">
        <w:rPr>
          <w:sz w:val="22"/>
          <w:szCs w:val="22"/>
        </w:rPr>
        <w:t xml:space="preserve"> </w:t>
      </w:r>
      <w:r w:rsidR="00075644" w:rsidRPr="00075644">
        <w:t>[..]</w:t>
      </w:r>
      <w:r w:rsidR="00456886">
        <w:rPr>
          <w:rFonts w:eastAsia="Calibri"/>
          <w:sz w:val="22"/>
          <w:szCs w:val="22"/>
        </w:rPr>
        <w:t xml:space="preserve"> </w:t>
      </w:r>
      <w:r w:rsidR="00C31979" w:rsidRPr="00A11A9C">
        <w:rPr>
          <w:rFonts w:eastAsia="Calibri"/>
          <w:sz w:val="22"/>
          <w:szCs w:val="22"/>
        </w:rPr>
        <w:t xml:space="preserve"> </w:t>
      </w:r>
      <w:r w:rsidR="00E47F87" w:rsidRPr="00A11A9C">
        <w:rPr>
          <w:rFonts w:eastAsia="Calibri"/>
          <w:sz w:val="22"/>
          <w:szCs w:val="22"/>
        </w:rPr>
        <w:t xml:space="preserve">- </w:t>
      </w:r>
      <w:r w:rsidRPr="00A11A9C">
        <w:rPr>
          <w:rFonts w:eastAsia="Calibri"/>
          <w:sz w:val="22"/>
          <w:szCs w:val="22"/>
        </w:rPr>
        <w:t>@</w:t>
      </w:r>
    </w:p>
    <w:p w14:paraId="6139C235" w14:textId="77777777" w:rsidR="001C0770" w:rsidRPr="00A11A9C" w:rsidRDefault="001C0770" w:rsidP="001C0770">
      <w:pPr>
        <w:spacing w:after="0"/>
        <w:rPr>
          <w:rFonts w:eastAsia="Calibri"/>
          <w:sz w:val="18"/>
          <w:szCs w:val="18"/>
        </w:rPr>
      </w:pPr>
    </w:p>
    <w:p w14:paraId="6061116A" w14:textId="77777777" w:rsidR="00C31979" w:rsidRPr="00A11A9C" w:rsidRDefault="00C31979">
      <w:pPr>
        <w:rPr>
          <w:i/>
          <w:iCs/>
          <w:sz w:val="20"/>
          <w:szCs w:val="20"/>
        </w:rPr>
      </w:pPr>
    </w:p>
    <w:p w14:paraId="3D892941" w14:textId="77777777" w:rsidR="00C31979" w:rsidRPr="00A11A9C" w:rsidRDefault="00C31979">
      <w:pPr>
        <w:rPr>
          <w:i/>
          <w:iCs/>
          <w:sz w:val="20"/>
          <w:szCs w:val="20"/>
        </w:rPr>
      </w:pPr>
    </w:p>
    <w:p w14:paraId="6756323F" w14:textId="06E5EB86" w:rsidR="006D21C4" w:rsidRPr="00A11A9C" w:rsidRDefault="006D21C4">
      <w:pPr>
        <w:rPr>
          <w:i/>
          <w:iCs/>
          <w:sz w:val="20"/>
          <w:szCs w:val="20"/>
        </w:rPr>
      </w:pPr>
      <w:r w:rsidRPr="00A11A9C">
        <w:rPr>
          <w:i/>
          <w:iCs/>
          <w:sz w:val="20"/>
          <w:szCs w:val="20"/>
        </w:rPr>
        <w:t>Cielava 27343916</w:t>
      </w:r>
    </w:p>
    <w:sectPr w:rsidR="006D21C4" w:rsidRPr="00A11A9C" w:rsidSect="00357CA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8F2A" w14:textId="77777777" w:rsidR="00E25D11" w:rsidRDefault="00E25D11">
      <w:pPr>
        <w:spacing w:after="0"/>
      </w:pPr>
      <w:r>
        <w:separator/>
      </w:r>
    </w:p>
  </w:endnote>
  <w:endnote w:type="continuationSeparator" w:id="0">
    <w:p w14:paraId="492FA2FE" w14:textId="77777777" w:rsidR="00E25D11" w:rsidRDefault="00E25D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363696"/>
      <w:docPartObj>
        <w:docPartGallery w:val="Page Numbers (Bottom of Page)"/>
        <w:docPartUnique/>
      </w:docPartObj>
    </w:sdtPr>
    <w:sdtEndPr>
      <w:rPr>
        <w:noProof/>
      </w:rPr>
    </w:sdtEndPr>
    <w:sdtContent>
      <w:p w14:paraId="2A0F9301" w14:textId="0B6A574A" w:rsidR="00412F14" w:rsidRDefault="003022A3" w:rsidP="003022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977B1" w14:textId="77777777" w:rsidR="00412F14" w:rsidRDefault="00412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94EC" w14:textId="77777777" w:rsidR="00E25D11" w:rsidRDefault="00E25D11">
      <w:pPr>
        <w:spacing w:after="0"/>
      </w:pPr>
      <w:r>
        <w:separator/>
      </w:r>
    </w:p>
  </w:footnote>
  <w:footnote w:type="continuationSeparator" w:id="0">
    <w:p w14:paraId="2F034E6E" w14:textId="77777777" w:rsidR="00E25D11" w:rsidRDefault="00E25D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D10"/>
    <w:multiLevelType w:val="multilevel"/>
    <w:tmpl w:val="A224B1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A0C7E"/>
    <w:multiLevelType w:val="multilevel"/>
    <w:tmpl w:val="C7602234"/>
    <w:lvl w:ilvl="0">
      <w:start w:val="6"/>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36379FB"/>
    <w:multiLevelType w:val="multilevel"/>
    <w:tmpl w:val="BA8C09B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F9C4E5D"/>
    <w:multiLevelType w:val="hybridMultilevel"/>
    <w:tmpl w:val="397835EA"/>
    <w:lvl w:ilvl="0" w:tplc="9030EF2E">
      <w:start w:val="1"/>
      <w:numFmt w:val="decimal"/>
      <w:lvlText w:val="%1."/>
      <w:lvlJc w:val="left"/>
      <w:pPr>
        <w:ind w:left="777" w:hanging="360"/>
      </w:pPr>
    </w:lvl>
    <w:lvl w:ilvl="1" w:tplc="3DC07D24" w:tentative="1">
      <w:start w:val="1"/>
      <w:numFmt w:val="lowerLetter"/>
      <w:lvlText w:val="%2."/>
      <w:lvlJc w:val="left"/>
      <w:pPr>
        <w:ind w:left="1497" w:hanging="360"/>
      </w:pPr>
    </w:lvl>
    <w:lvl w:ilvl="2" w:tplc="6388B476" w:tentative="1">
      <w:start w:val="1"/>
      <w:numFmt w:val="lowerRoman"/>
      <w:lvlText w:val="%3."/>
      <w:lvlJc w:val="right"/>
      <w:pPr>
        <w:ind w:left="2217" w:hanging="180"/>
      </w:pPr>
    </w:lvl>
    <w:lvl w:ilvl="3" w:tplc="9E36050A" w:tentative="1">
      <w:start w:val="1"/>
      <w:numFmt w:val="decimal"/>
      <w:lvlText w:val="%4."/>
      <w:lvlJc w:val="left"/>
      <w:pPr>
        <w:ind w:left="2937" w:hanging="360"/>
      </w:pPr>
    </w:lvl>
    <w:lvl w:ilvl="4" w:tplc="9F8E9A62" w:tentative="1">
      <w:start w:val="1"/>
      <w:numFmt w:val="lowerLetter"/>
      <w:lvlText w:val="%5."/>
      <w:lvlJc w:val="left"/>
      <w:pPr>
        <w:ind w:left="3657" w:hanging="360"/>
      </w:pPr>
    </w:lvl>
    <w:lvl w:ilvl="5" w:tplc="0FEEA302" w:tentative="1">
      <w:start w:val="1"/>
      <w:numFmt w:val="lowerRoman"/>
      <w:lvlText w:val="%6."/>
      <w:lvlJc w:val="right"/>
      <w:pPr>
        <w:ind w:left="4377" w:hanging="180"/>
      </w:pPr>
    </w:lvl>
    <w:lvl w:ilvl="6" w:tplc="FA10C5DC" w:tentative="1">
      <w:start w:val="1"/>
      <w:numFmt w:val="decimal"/>
      <w:lvlText w:val="%7."/>
      <w:lvlJc w:val="left"/>
      <w:pPr>
        <w:ind w:left="5097" w:hanging="360"/>
      </w:pPr>
    </w:lvl>
    <w:lvl w:ilvl="7" w:tplc="1EFE435E" w:tentative="1">
      <w:start w:val="1"/>
      <w:numFmt w:val="lowerLetter"/>
      <w:lvlText w:val="%8."/>
      <w:lvlJc w:val="left"/>
      <w:pPr>
        <w:ind w:left="5817" w:hanging="360"/>
      </w:pPr>
    </w:lvl>
    <w:lvl w:ilvl="8" w:tplc="C73CE478" w:tentative="1">
      <w:start w:val="1"/>
      <w:numFmt w:val="lowerRoman"/>
      <w:lvlText w:val="%9."/>
      <w:lvlJc w:val="right"/>
      <w:pPr>
        <w:ind w:left="6537" w:hanging="180"/>
      </w:pPr>
    </w:lvl>
  </w:abstractNum>
  <w:abstractNum w:abstractNumId="4" w15:restartNumberingAfterBreak="0">
    <w:nsid w:val="48AC4264"/>
    <w:multiLevelType w:val="hybridMultilevel"/>
    <w:tmpl w:val="8496F52A"/>
    <w:lvl w:ilvl="0" w:tplc="05A61910">
      <w:start w:val="1"/>
      <w:numFmt w:val="decimal"/>
      <w:lvlText w:val="%1."/>
      <w:lvlJc w:val="left"/>
      <w:pPr>
        <w:ind w:left="1080" w:hanging="360"/>
      </w:pPr>
    </w:lvl>
    <w:lvl w:ilvl="1" w:tplc="CFD266FA" w:tentative="1">
      <w:start w:val="1"/>
      <w:numFmt w:val="lowerLetter"/>
      <w:lvlText w:val="%2."/>
      <w:lvlJc w:val="left"/>
      <w:pPr>
        <w:ind w:left="1800" w:hanging="360"/>
      </w:pPr>
    </w:lvl>
    <w:lvl w:ilvl="2" w:tplc="E3F83044" w:tentative="1">
      <w:start w:val="1"/>
      <w:numFmt w:val="lowerRoman"/>
      <w:lvlText w:val="%3."/>
      <w:lvlJc w:val="right"/>
      <w:pPr>
        <w:ind w:left="2520" w:hanging="180"/>
      </w:pPr>
    </w:lvl>
    <w:lvl w:ilvl="3" w:tplc="FB9AF2D2" w:tentative="1">
      <w:start w:val="1"/>
      <w:numFmt w:val="decimal"/>
      <w:lvlText w:val="%4."/>
      <w:lvlJc w:val="left"/>
      <w:pPr>
        <w:ind w:left="3240" w:hanging="360"/>
      </w:pPr>
    </w:lvl>
    <w:lvl w:ilvl="4" w:tplc="06845F9C" w:tentative="1">
      <w:start w:val="1"/>
      <w:numFmt w:val="lowerLetter"/>
      <w:lvlText w:val="%5."/>
      <w:lvlJc w:val="left"/>
      <w:pPr>
        <w:ind w:left="3960" w:hanging="360"/>
      </w:pPr>
    </w:lvl>
    <w:lvl w:ilvl="5" w:tplc="7F4AE1FC" w:tentative="1">
      <w:start w:val="1"/>
      <w:numFmt w:val="lowerRoman"/>
      <w:lvlText w:val="%6."/>
      <w:lvlJc w:val="right"/>
      <w:pPr>
        <w:ind w:left="4680" w:hanging="180"/>
      </w:pPr>
    </w:lvl>
    <w:lvl w:ilvl="6" w:tplc="112E5946" w:tentative="1">
      <w:start w:val="1"/>
      <w:numFmt w:val="decimal"/>
      <w:lvlText w:val="%7."/>
      <w:lvlJc w:val="left"/>
      <w:pPr>
        <w:ind w:left="5400" w:hanging="360"/>
      </w:pPr>
    </w:lvl>
    <w:lvl w:ilvl="7" w:tplc="4C8CF206" w:tentative="1">
      <w:start w:val="1"/>
      <w:numFmt w:val="lowerLetter"/>
      <w:lvlText w:val="%8."/>
      <w:lvlJc w:val="left"/>
      <w:pPr>
        <w:ind w:left="6120" w:hanging="360"/>
      </w:pPr>
    </w:lvl>
    <w:lvl w:ilvl="8" w:tplc="972E411C" w:tentative="1">
      <w:start w:val="1"/>
      <w:numFmt w:val="lowerRoman"/>
      <w:lvlText w:val="%9."/>
      <w:lvlJc w:val="right"/>
      <w:pPr>
        <w:ind w:left="6840" w:hanging="180"/>
      </w:pPr>
    </w:lvl>
  </w:abstractNum>
  <w:abstractNum w:abstractNumId="5" w15:restartNumberingAfterBreak="0">
    <w:nsid w:val="521707B6"/>
    <w:multiLevelType w:val="multilevel"/>
    <w:tmpl w:val="1B0617B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3CE4256"/>
    <w:multiLevelType w:val="multilevel"/>
    <w:tmpl w:val="0426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58269C"/>
    <w:multiLevelType w:val="multilevel"/>
    <w:tmpl w:val="AC46908E"/>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6FE1455"/>
    <w:multiLevelType w:val="multilevel"/>
    <w:tmpl w:val="0426001F"/>
    <w:lvl w:ilvl="0">
      <w:start w:val="1"/>
      <w:numFmt w:val="decimal"/>
      <w:lvlText w:val="%1."/>
      <w:lvlJc w:val="left"/>
      <w:pPr>
        <w:ind w:left="360" w:hanging="360"/>
      </w:pPr>
      <w:rPr>
        <w:rFonts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3553CC"/>
    <w:multiLevelType w:val="multilevel"/>
    <w:tmpl w:val="F502EA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1F07BE"/>
    <w:multiLevelType w:val="multilevel"/>
    <w:tmpl w:val="2CB0BF5C"/>
    <w:lvl w:ilvl="0">
      <w:start w:val="6"/>
      <w:numFmt w:val="decimal"/>
      <w:lvlText w:val="%1."/>
      <w:lvlJc w:val="left"/>
      <w:pPr>
        <w:ind w:left="644" w:hanging="360"/>
      </w:pPr>
      <w:rPr>
        <w:rFonts w:hint="default"/>
      </w:rPr>
    </w:lvl>
    <w:lvl w:ilvl="1">
      <w:start w:val="1"/>
      <w:numFmt w:val="decimal"/>
      <w:lvlText w:val="%1.%2."/>
      <w:lvlJc w:val="left"/>
      <w:pPr>
        <w:ind w:left="624" w:hanging="3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1."/>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1" w15:restartNumberingAfterBreak="0">
    <w:nsid w:val="75087ADF"/>
    <w:multiLevelType w:val="multilevel"/>
    <w:tmpl w:val="0426001F"/>
    <w:lvl w:ilvl="0">
      <w:start w:val="1"/>
      <w:numFmt w:val="decimal"/>
      <w:lvlText w:val="%1."/>
      <w:lvlJc w:val="left"/>
      <w:pPr>
        <w:ind w:left="502"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8C4AD1"/>
    <w:multiLevelType w:val="multilevel"/>
    <w:tmpl w:val="EF10D96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91325055">
    <w:abstractNumId w:val="8"/>
  </w:num>
  <w:num w:numId="2" w16cid:durableId="407575962">
    <w:abstractNumId w:val="11"/>
  </w:num>
  <w:num w:numId="3" w16cid:durableId="1273711176">
    <w:abstractNumId w:val="7"/>
  </w:num>
  <w:num w:numId="4" w16cid:durableId="807474133">
    <w:abstractNumId w:val="1"/>
  </w:num>
  <w:num w:numId="5" w16cid:durableId="1380743197">
    <w:abstractNumId w:val="4"/>
  </w:num>
  <w:num w:numId="6" w16cid:durableId="1204363418">
    <w:abstractNumId w:val="2"/>
  </w:num>
  <w:num w:numId="7" w16cid:durableId="1652058233">
    <w:abstractNumId w:val="0"/>
  </w:num>
  <w:num w:numId="8" w16cid:durableId="130365096">
    <w:abstractNumId w:val="3"/>
  </w:num>
  <w:num w:numId="9" w16cid:durableId="88090881">
    <w:abstractNumId w:val="10"/>
  </w:num>
  <w:num w:numId="10" w16cid:durableId="152842254">
    <w:abstractNumId w:val="8"/>
  </w:num>
  <w:num w:numId="11" w16cid:durableId="1061516538">
    <w:abstractNumId w:val="9"/>
  </w:num>
  <w:num w:numId="12" w16cid:durableId="578290893">
    <w:abstractNumId w:val="5"/>
  </w:num>
  <w:num w:numId="13" w16cid:durableId="985278065">
    <w:abstractNumId w:val="12"/>
  </w:num>
  <w:num w:numId="14" w16cid:durableId="2084721315">
    <w:abstractNumId w:val="11"/>
  </w:num>
  <w:num w:numId="15" w16cid:durableId="1497845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5C"/>
    <w:rsid w:val="000109F6"/>
    <w:rsid w:val="00011007"/>
    <w:rsid w:val="0001275B"/>
    <w:rsid w:val="000129BF"/>
    <w:rsid w:val="00024CBA"/>
    <w:rsid w:val="0003000E"/>
    <w:rsid w:val="000318F7"/>
    <w:rsid w:val="0003334B"/>
    <w:rsid w:val="0003630A"/>
    <w:rsid w:val="00041050"/>
    <w:rsid w:val="00041A9D"/>
    <w:rsid w:val="00070424"/>
    <w:rsid w:val="00073832"/>
    <w:rsid w:val="00075644"/>
    <w:rsid w:val="00086D53"/>
    <w:rsid w:val="00090DD2"/>
    <w:rsid w:val="000C07BA"/>
    <w:rsid w:val="000C2DC6"/>
    <w:rsid w:val="000E3866"/>
    <w:rsid w:val="000E3D10"/>
    <w:rsid w:val="000E70B7"/>
    <w:rsid w:val="00104EC7"/>
    <w:rsid w:val="001307C4"/>
    <w:rsid w:val="001317E0"/>
    <w:rsid w:val="001436BC"/>
    <w:rsid w:val="001447A6"/>
    <w:rsid w:val="0017390E"/>
    <w:rsid w:val="00187A62"/>
    <w:rsid w:val="001A70D0"/>
    <w:rsid w:val="001B141E"/>
    <w:rsid w:val="001B444D"/>
    <w:rsid w:val="001C0770"/>
    <w:rsid w:val="001D0D45"/>
    <w:rsid w:val="001E45C8"/>
    <w:rsid w:val="001F7ECC"/>
    <w:rsid w:val="002033DE"/>
    <w:rsid w:val="002059C6"/>
    <w:rsid w:val="00207C2B"/>
    <w:rsid w:val="00211EB7"/>
    <w:rsid w:val="00262BAC"/>
    <w:rsid w:val="002808B1"/>
    <w:rsid w:val="00285603"/>
    <w:rsid w:val="00291FAC"/>
    <w:rsid w:val="002A5097"/>
    <w:rsid w:val="002A60A2"/>
    <w:rsid w:val="002B19A8"/>
    <w:rsid w:val="002B643F"/>
    <w:rsid w:val="002E5A24"/>
    <w:rsid w:val="003022A3"/>
    <w:rsid w:val="0032495A"/>
    <w:rsid w:val="0033467B"/>
    <w:rsid w:val="0033561B"/>
    <w:rsid w:val="00343A70"/>
    <w:rsid w:val="00343C83"/>
    <w:rsid w:val="00357CAE"/>
    <w:rsid w:val="003623A3"/>
    <w:rsid w:val="00370620"/>
    <w:rsid w:val="003712C8"/>
    <w:rsid w:val="0037557A"/>
    <w:rsid w:val="00381E24"/>
    <w:rsid w:val="00394DB8"/>
    <w:rsid w:val="003B00E5"/>
    <w:rsid w:val="003B598B"/>
    <w:rsid w:val="003B685E"/>
    <w:rsid w:val="003D50DD"/>
    <w:rsid w:val="003D6504"/>
    <w:rsid w:val="003E00BD"/>
    <w:rsid w:val="003F4B85"/>
    <w:rsid w:val="00412F14"/>
    <w:rsid w:val="004224A9"/>
    <w:rsid w:val="00424805"/>
    <w:rsid w:val="00432F9D"/>
    <w:rsid w:val="00435BAA"/>
    <w:rsid w:val="00440E3E"/>
    <w:rsid w:val="004432F9"/>
    <w:rsid w:val="004470AD"/>
    <w:rsid w:val="00456886"/>
    <w:rsid w:val="00471334"/>
    <w:rsid w:val="00477733"/>
    <w:rsid w:val="0049793F"/>
    <w:rsid w:val="004C1F5F"/>
    <w:rsid w:val="004D20C1"/>
    <w:rsid w:val="004D4D92"/>
    <w:rsid w:val="004F7C41"/>
    <w:rsid w:val="00523E5B"/>
    <w:rsid w:val="0052533B"/>
    <w:rsid w:val="00527EE1"/>
    <w:rsid w:val="005342E4"/>
    <w:rsid w:val="00542FC2"/>
    <w:rsid w:val="00563637"/>
    <w:rsid w:val="00573ACB"/>
    <w:rsid w:val="0058407C"/>
    <w:rsid w:val="00590455"/>
    <w:rsid w:val="005918E4"/>
    <w:rsid w:val="005923A9"/>
    <w:rsid w:val="00592E76"/>
    <w:rsid w:val="0059606E"/>
    <w:rsid w:val="005C0B45"/>
    <w:rsid w:val="005C1BF2"/>
    <w:rsid w:val="005C1EC0"/>
    <w:rsid w:val="005D538B"/>
    <w:rsid w:val="005E0268"/>
    <w:rsid w:val="005E24A5"/>
    <w:rsid w:val="005E305C"/>
    <w:rsid w:val="005E43D2"/>
    <w:rsid w:val="005E767B"/>
    <w:rsid w:val="00614B95"/>
    <w:rsid w:val="00623AD8"/>
    <w:rsid w:val="00641E7C"/>
    <w:rsid w:val="006515E1"/>
    <w:rsid w:val="00656E0D"/>
    <w:rsid w:val="00683588"/>
    <w:rsid w:val="00687041"/>
    <w:rsid w:val="006917A4"/>
    <w:rsid w:val="006B259F"/>
    <w:rsid w:val="006B716E"/>
    <w:rsid w:val="006C0890"/>
    <w:rsid w:val="006D21C4"/>
    <w:rsid w:val="0070663D"/>
    <w:rsid w:val="007201FC"/>
    <w:rsid w:val="00722040"/>
    <w:rsid w:val="00722959"/>
    <w:rsid w:val="00733ED7"/>
    <w:rsid w:val="0073684E"/>
    <w:rsid w:val="00743CF8"/>
    <w:rsid w:val="007447BB"/>
    <w:rsid w:val="00745707"/>
    <w:rsid w:val="00775902"/>
    <w:rsid w:val="007778C7"/>
    <w:rsid w:val="007A5B0E"/>
    <w:rsid w:val="007A73EC"/>
    <w:rsid w:val="007A7DC3"/>
    <w:rsid w:val="007A7DCE"/>
    <w:rsid w:val="007B1653"/>
    <w:rsid w:val="007C0E92"/>
    <w:rsid w:val="007C4378"/>
    <w:rsid w:val="007D4F2F"/>
    <w:rsid w:val="007D731A"/>
    <w:rsid w:val="007F3553"/>
    <w:rsid w:val="00816763"/>
    <w:rsid w:val="008540F5"/>
    <w:rsid w:val="00855212"/>
    <w:rsid w:val="008572BF"/>
    <w:rsid w:val="00860C44"/>
    <w:rsid w:val="00865AAC"/>
    <w:rsid w:val="00870F2A"/>
    <w:rsid w:val="00873B7F"/>
    <w:rsid w:val="00881092"/>
    <w:rsid w:val="008A5CD4"/>
    <w:rsid w:val="008B3F26"/>
    <w:rsid w:val="008D5146"/>
    <w:rsid w:val="008E7779"/>
    <w:rsid w:val="0090516C"/>
    <w:rsid w:val="0090537B"/>
    <w:rsid w:val="0091605C"/>
    <w:rsid w:val="009312FB"/>
    <w:rsid w:val="0094707C"/>
    <w:rsid w:val="00950142"/>
    <w:rsid w:val="00960946"/>
    <w:rsid w:val="00985C9A"/>
    <w:rsid w:val="00991121"/>
    <w:rsid w:val="00992A89"/>
    <w:rsid w:val="0099527B"/>
    <w:rsid w:val="009A3954"/>
    <w:rsid w:val="009C3D3D"/>
    <w:rsid w:val="009E0098"/>
    <w:rsid w:val="009E50E0"/>
    <w:rsid w:val="009E61ED"/>
    <w:rsid w:val="00A0760D"/>
    <w:rsid w:val="00A11A9C"/>
    <w:rsid w:val="00A179B0"/>
    <w:rsid w:val="00A555CE"/>
    <w:rsid w:val="00A56001"/>
    <w:rsid w:val="00A76742"/>
    <w:rsid w:val="00A804EB"/>
    <w:rsid w:val="00A824D0"/>
    <w:rsid w:val="00A93CC3"/>
    <w:rsid w:val="00AA4C11"/>
    <w:rsid w:val="00AD1C38"/>
    <w:rsid w:val="00AD5001"/>
    <w:rsid w:val="00AE022B"/>
    <w:rsid w:val="00AF15F2"/>
    <w:rsid w:val="00B142C5"/>
    <w:rsid w:val="00B22DBD"/>
    <w:rsid w:val="00B31398"/>
    <w:rsid w:val="00B517B2"/>
    <w:rsid w:val="00B57152"/>
    <w:rsid w:val="00B6205B"/>
    <w:rsid w:val="00BB3A6C"/>
    <w:rsid w:val="00BC4825"/>
    <w:rsid w:val="00BE1497"/>
    <w:rsid w:val="00BF19D3"/>
    <w:rsid w:val="00C04D6C"/>
    <w:rsid w:val="00C13FC3"/>
    <w:rsid w:val="00C14CDF"/>
    <w:rsid w:val="00C21747"/>
    <w:rsid w:val="00C2302D"/>
    <w:rsid w:val="00C24120"/>
    <w:rsid w:val="00C31979"/>
    <w:rsid w:val="00C448DA"/>
    <w:rsid w:val="00C47B40"/>
    <w:rsid w:val="00C52F5E"/>
    <w:rsid w:val="00C714DA"/>
    <w:rsid w:val="00C80F86"/>
    <w:rsid w:val="00C8224D"/>
    <w:rsid w:val="00C96882"/>
    <w:rsid w:val="00CB3727"/>
    <w:rsid w:val="00CB7540"/>
    <w:rsid w:val="00CC234F"/>
    <w:rsid w:val="00CC38B1"/>
    <w:rsid w:val="00CD277E"/>
    <w:rsid w:val="00CD5C37"/>
    <w:rsid w:val="00CF05E1"/>
    <w:rsid w:val="00D001A9"/>
    <w:rsid w:val="00D2295D"/>
    <w:rsid w:val="00D430DA"/>
    <w:rsid w:val="00D63514"/>
    <w:rsid w:val="00D64F03"/>
    <w:rsid w:val="00D7093B"/>
    <w:rsid w:val="00D751E3"/>
    <w:rsid w:val="00D82D21"/>
    <w:rsid w:val="00D84E3C"/>
    <w:rsid w:val="00D92B3D"/>
    <w:rsid w:val="00D9328F"/>
    <w:rsid w:val="00D94D0F"/>
    <w:rsid w:val="00D96404"/>
    <w:rsid w:val="00D974BD"/>
    <w:rsid w:val="00DC3C0B"/>
    <w:rsid w:val="00DD00AB"/>
    <w:rsid w:val="00DD32E2"/>
    <w:rsid w:val="00DE3549"/>
    <w:rsid w:val="00DF0D84"/>
    <w:rsid w:val="00DF7B05"/>
    <w:rsid w:val="00E00F72"/>
    <w:rsid w:val="00E25D11"/>
    <w:rsid w:val="00E47DA8"/>
    <w:rsid w:val="00E47F87"/>
    <w:rsid w:val="00E56D39"/>
    <w:rsid w:val="00E65DE2"/>
    <w:rsid w:val="00E73FBF"/>
    <w:rsid w:val="00E9361F"/>
    <w:rsid w:val="00E9672B"/>
    <w:rsid w:val="00EA0328"/>
    <w:rsid w:val="00EA1C0A"/>
    <w:rsid w:val="00EB239F"/>
    <w:rsid w:val="00EB5EF9"/>
    <w:rsid w:val="00EF4B6E"/>
    <w:rsid w:val="00F0076E"/>
    <w:rsid w:val="00F020EF"/>
    <w:rsid w:val="00F1166A"/>
    <w:rsid w:val="00F229F6"/>
    <w:rsid w:val="00F25163"/>
    <w:rsid w:val="00F448A5"/>
    <w:rsid w:val="00F720CF"/>
    <w:rsid w:val="00F746E1"/>
    <w:rsid w:val="00F75776"/>
    <w:rsid w:val="00F76DD9"/>
    <w:rsid w:val="00F944A8"/>
    <w:rsid w:val="00FB4230"/>
    <w:rsid w:val="00FF130A"/>
    <w:rsid w:val="00FF33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C521"/>
  <w15:chartTrackingRefBased/>
  <w15:docId w15:val="{840037AA-4418-40D7-84A9-93810EF6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05C"/>
  </w:style>
  <w:style w:type="paragraph" w:styleId="Heading1">
    <w:name w:val="heading 1"/>
    <w:basedOn w:val="Normal"/>
    <w:next w:val="Normal"/>
    <w:link w:val="Heading1Char"/>
    <w:qFormat/>
    <w:rsid w:val="00AE022B"/>
    <w:pPr>
      <w:keepNext/>
      <w:spacing w:after="0"/>
      <w:jc w:val="right"/>
      <w:outlineLvl w:val="0"/>
    </w:pPr>
    <w:rPr>
      <w:rFonts w:eastAsia="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1605C"/>
    <w:pPr>
      <w:widowControl w:val="0"/>
      <w:spacing w:after="0"/>
      <w:jc w:val="left"/>
    </w:pPr>
    <w:rPr>
      <w:rFonts w:ascii="Calibri" w:eastAsia="Calibri" w:hAnsi="Calibri"/>
      <w:sz w:val="22"/>
      <w:szCs w:val="22"/>
      <w:lang w:val="en-US"/>
    </w:rPr>
  </w:style>
  <w:style w:type="paragraph" w:styleId="ListParagraph">
    <w:name w:val="List Paragraph"/>
    <w:basedOn w:val="Normal"/>
    <w:qFormat/>
    <w:rsid w:val="0091605C"/>
    <w:pPr>
      <w:ind w:left="720"/>
      <w:contextualSpacing/>
    </w:pPr>
  </w:style>
  <w:style w:type="character" w:customStyle="1" w:styleId="NoSpacingChar">
    <w:name w:val="No Spacing Char"/>
    <w:link w:val="NoSpacing"/>
    <w:uiPriority w:val="1"/>
    <w:locked/>
    <w:rsid w:val="0091605C"/>
    <w:rPr>
      <w:rFonts w:ascii="Calibri" w:eastAsia="Calibri" w:hAnsi="Calibri"/>
      <w:sz w:val="22"/>
      <w:szCs w:val="22"/>
      <w:lang w:val="en-US"/>
    </w:rPr>
  </w:style>
  <w:style w:type="character" w:customStyle="1" w:styleId="Heading1Char">
    <w:name w:val="Heading 1 Char"/>
    <w:basedOn w:val="DefaultParagraphFont"/>
    <w:link w:val="Heading1"/>
    <w:rsid w:val="00AE022B"/>
    <w:rPr>
      <w:rFonts w:eastAsia="Times New Roman"/>
      <w:lang w:val="x-none" w:eastAsia="x-none"/>
    </w:rPr>
  </w:style>
  <w:style w:type="paragraph" w:styleId="Header">
    <w:name w:val="header"/>
    <w:basedOn w:val="Normal"/>
    <w:link w:val="HeaderChar"/>
    <w:uiPriority w:val="99"/>
    <w:unhideWhenUsed/>
    <w:rsid w:val="00412F14"/>
    <w:pPr>
      <w:tabs>
        <w:tab w:val="center" w:pos="4153"/>
        <w:tab w:val="right" w:pos="8306"/>
      </w:tabs>
      <w:spacing w:after="0"/>
    </w:pPr>
  </w:style>
  <w:style w:type="character" w:customStyle="1" w:styleId="HeaderChar">
    <w:name w:val="Header Char"/>
    <w:basedOn w:val="DefaultParagraphFont"/>
    <w:link w:val="Header"/>
    <w:uiPriority w:val="99"/>
    <w:rsid w:val="00412F14"/>
  </w:style>
  <w:style w:type="paragraph" w:styleId="Footer">
    <w:name w:val="footer"/>
    <w:basedOn w:val="Normal"/>
    <w:link w:val="FooterChar"/>
    <w:uiPriority w:val="99"/>
    <w:unhideWhenUsed/>
    <w:rsid w:val="00412F14"/>
    <w:pPr>
      <w:tabs>
        <w:tab w:val="center" w:pos="4153"/>
        <w:tab w:val="right" w:pos="8306"/>
      </w:tabs>
      <w:spacing w:after="0"/>
    </w:pPr>
  </w:style>
  <w:style w:type="character" w:customStyle="1" w:styleId="FooterChar">
    <w:name w:val="Footer Char"/>
    <w:basedOn w:val="DefaultParagraphFont"/>
    <w:link w:val="Footer"/>
    <w:uiPriority w:val="99"/>
    <w:rsid w:val="00412F14"/>
  </w:style>
  <w:style w:type="paragraph" w:styleId="Revision">
    <w:name w:val="Revision"/>
    <w:hidden/>
    <w:uiPriority w:val="99"/>
    <w:semiHidden/>
    <w:rsid w:val="00960946"/>
    <w:pPr>
      <w:spacing w:after="0"/>
      <w:jc w:val="left"/>
    </w:pPr>
  </w:style>
  <w:style w:type="character" w:styleId="Hyperlink">
    <w:name w:val="Hyperlink"/>
    <w:basedOn w:val="DefaultParagraphFont"/>
    <w:uiPriority w:val="99"/>
    <w:unhideWhenUsed/>
    <w:rsid w:val="00C80F86"/>
    <w:rPr>
      <w:color w:val="0563C1" w:themeColor="hyperlink"/>
      <w:u w:val="single"/>
    </w:rPr>
  </w:style>
  <w:style w:type="character" w:styleId="UnresolvedMention">
    <w:name w:val="Unresolved Mention"/>
    <w:basedOn w:val="DefaultParagraphFont"/>
    <w:uiPriority w:val="99"/>
    <w:semiHidden/>
    <w:unhideWhenUsed/>
    <w:rsid w:val="00C80F86"/>
    <w:rPr>
      <w:color w:val="605E5C"/>
      <w:shd w:val="clear" w:color="auto" w:fill="E1DFDD"/>
    </w:rPr>
  </w:style>
  <w:style w:type="table" w:customStyle="1" w:styleId="Reatabula1">
    <w:name w:val="Režģa tabula1"/>
    <w:basedOn w:val="TableNormal"/>
    <w:next w:val="TableGrid"/>
    <w:uiPriority w:val="39"/>
    <w:rsid w:val="0090537B"/>
    <w:pPr>
      <w:spacing w:after="0"/>
      <w:jc w:val="left"/>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0537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37B"/>
    <w:pPr>
      <w:spacing w:after="0"/>
      <w:jc w:val="left"/>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56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927BE-442D-4430-ABDE-F78504D7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6238</Words>
  <Characters>3556</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Volli Kukk</dc:creator>
  <cp:lastModifiedBy>Sintija Tenisa</cp:lastModifiedBy>
  <cp:revision>2</cp:revision>
  <cp:lastPrinted>2022-11-01T09:13:00Z</cp:lastPrinted>
  <dcterms:created xsi:type="dcterms:W3CDTF">2023-03-16T10:50:00Z</dcterms:created>
  <dcterms:modified xsi:type="dcterms:W3CDTF">2023-03-16T10:50:00Z</dcterms:modified>
</cp:coreProperties>
</file>