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D4E4" w14:textId="77777777" w:rsidR="005C7FA1" w:rsidRDefault="005C7FA1" w:rsidP="00564CA6"/>
    <w:p w14:paraId="2B4C25BE" w14:textId="2D388BFF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C9439D">
        <w:rPr>
          <w:rFonts w:ascii="Times New Roman" w:hAnsi="Times New Roman" w:cs="Times New Roman"/>
          <w:noProof/>
        </w:rPr>
        <w:t>0</w:t>
      </w:r>
      <w:r w:rsidR="0006150E">
        <w:rPr>
          <w:rFonts w:ascii="Times New Roman" w:hAnsi="Times New Roman" w:cs="Times New Roman"/>
          <w:noProof/>
        </w:rPr>
        <w:t>9</w:t>
      </w:r>
      <w:r w:rsidRPr="00C9439D">
        <w:rPr>
          <w:rFonts w:ascii="Times New Roman" w:hAnsi="Times New Roman" w:cs="Times New Roman"/>
          <w:noProof/>
        </w:rPr>
        <w:t>.0</w:t>
      </w:r>
      <w:r w:rsidR="0006150E">
        <w:rPr>
          <w:rFonts w:ascii="Times New Roman" w:hAnsi="Times New Roman" w:cs="Times New Roman"/>
          <w:noProof/>
        </w:rPr>
        <w:t>3</w:t>
      </w:r>
      <w:r w:rsidRPr="00C9439D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2023</w:t>
      </w:r>
      <w:r w:rsidRPr="00C9439D">
        <w:rPr>
          <w:rFonts w:ascii="Times New Roman" w:hAnsi="Times New Roman" w:cs="Times New Roman"/>
          <w:noProof/>
        </w:rPr>
        <w:t>.</w:t>
      </w:r>
    </w:p>
    <w:p w14:paraId="683DF795" w14:textId="2D38CA3F" w:rsidR="00564CA6" w:rsidRPr="00564CA6" w:rsidRDefault="00766AE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06150E">
        <w:rPr>
          <w:rFonts w:ascii="Times New Roman" w:hAnsi="Times New Roman" w:cs="Times New Roman"/>
          <w:noProof/>
        </w:rPr>
        <w:t>Finanšu</w:t>
      </w:r>
      <w:r w:rsidR="00C9439D">
        <w:rPr>
          <w:rFonts w:ascii="Times New Roman" w:hAnsi="Times New Roman" w:cs="Times New Roman"/>
          <w:noProof/>
        </w:rPr>
        <w:t xml:space="preserve"> komitejā 1</w:t>
      </w:r>
      <w:r w:rsidR="0006150E">
        <w:rPr>
          <w:rFonts w:ascii="Times New Roman" w:hAnsi="Times New Roman" w:cs="Times New Roman"/>
          <w:noProof/>
        </w:rPr>
        <w:t>5</w:t>
      </w:r>
      <w:r w:rsidR="00C9439D">
        <w:rPr>
          <w:rFonts w:ascii="Times New Roman" w:hAnsi="Times New Roman" w:cs="Times New Roman"/>
          <w:noProof/>
        </w:rPr>
        <w:t>.0</w:t>
      </w:r>
      <w:r w:rsidR="0006150E">
        <w:rPr>
          <w:rFonts w:ascii="Times New Roman" w:hAnsi="Times New Roman" w:cs="Times New Roman"/>
          <w:noProof/>
        </w:rPr>
        <w:t>3</w:t>
      </w:r>
      <w:r w:rsidR="00C9439D">
        <w:rPr>
          <w:rFonts w:ascii="Times New Roman" w:hAnsi="Times New Roman" w:cs="Times New Roman"/>
          <w:noProof/>
        </w:rPr>
        <w:t>.2023.</w:t>
      </w:r>
    </w:p>
    <w:p w14:paraId="2C4FF781" w14:textId="15564AD5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C9439D">
        <w:rPr>
          <w:rFonts w:ascii="Times New Roman" w:hAnsi="Times New Roman" w:cs="Times New Roman"/>
          <w:noProof/>
        </w:rPr>
        <w:t>2</w:t>
      </w:r>
      <w:r w:rsidR="0006150E">
        <w:rPr>
          <w:rFonts w:ascii="Times New Roman" w:hAnsi="Times New Roman" w:cs="Times New Roman"/>
          <w:noProof/>
        </w:rPr>
        <w:t>2</w:t>
      </w:r>
      <w:r w:rsidRPr="00564CA6">
        <w:rPr>
          <w:rFonts w:ascii="Times New Roman" w:hAnsi="Times New Roman" w:cs="Times New Roman"/>
          <w:noProof/>
        </w:rPr>
        <w:t>.0</w:t>
      </w:r>
      <w:r w:rsidR="0006150E">
        <w:rPr>
          <w:rFonts w:ascii="Times New Roman" w:hAnsi="Times New Roman" w:cs="Times New Roman"/>
          <w:noProof/>
        </w:rPr>
        <w:t>3</w:t>
      </w:r>
      <w:r w:rsidRPr="00564CA6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2023</w:t>
      </w:r>
      <w:r w:rsidRPr="00564CA6">
        <w:rPr>
          <w:rFonts w:ascii="Times New Roman" w:hAnsi="Times New Roman" w:cs="Times New Roman"/>
          <w:noProof/>
        </w:rPr>
        <w:t>.</w:t>
      </w:r>
    </w:p>
    <w:p w14:paraId="12D6EAAE" w14:textId="77777777" w:rsidR="00564CA6" w:rsidRPr="00564CA6" w:rsidRDefault="00766AE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C9439D"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 xml:space="preserve">ziņotājs: </w:t>
      </w:r>
      <w:r w:rsidR="00C9439D">
        <w:rPr>
          <w:rFonts w:ascii="Times New Roman" w:hAnsi="Times New Roman" w:cs="Times New Roman"/>
          <w:noProof/>
        </w:rPr>
        <w:t>Inga Švarce</w:t>
      </w:r>
    </w:p>
    <w:p w14:paraId="59F5CE6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FB4FC8" w14:textId="5E4B4E45" w:rsidR="00564CA6" w:rsidRPr="00564CA6" w:rsidRDefault="00CB2917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</w:t>
      </w:r>
      <w:r w:rsidR="00E97D9D">
        <w:rPr>
          <w:rFonts w:ascii="Times New Roman" w:hAnsi="Times New Roman" w:cs="Times New Roman"/>
          <w:noProof/>
          <w:sz w:val="28"/>
          <w:szCs w:val="28"/>
        </w:rPr>
        <w:t>O</w:t>
      </w:r>
      <w:r>
        <w:rPr>
          <w:rFonts w:ascii="Times New Roman" w:hAnsi="Times New Roman" w:cs="Times New Roman"/>
          <w:noProof/>
          <w:sz w:val="28"/>
          <w:szCs w:val="28"/>
        </w:rPr>
        <w:t>TOKOL</w:t>
      </w:r>
      <w:r w:rsidR="00766AE9"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357BAD2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4AF49FF" w14:textId="4F9BC4E4" w:rsidR="00564CA6" w:rsidRPr="00564CA6" w:rsidRDefault="00C9439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C9439D">
        <w:rPr>
          <w:rFonts w:ascii="Times New Roman" w:hAnsi="Times New Roman" w:cs="Times New Roman"/>
          <w:b/>
        </w:rPr>
        <w:t xml:space="preserve">Par </w:t>
      </w:r>
      <w:r w:rsidR="009A33BA">
        <w:rPr>
          <w:rFonts w:ascii="Times New Roman" w:hAnsi="Times New Roman" w:cs="Times New Roman"/>
          <w:b/>
        </w:rPr>
        <w:t xml:space="preserve">speciālo </w:t>
      </w:r>
      <w:r w:rsidR="00FF6111">
        <w:rPr>
          <w:rFonts w:ascii="Times New Roman" w:hAnsi="Times New Roman" w:cs="Times New Roman"/>
          <w:b/>
        </w:rPr>
        <w:t>piemaksu Teritorijas plānošanas nodaļas darbiniekiem</w:t>
      </w:r>
    </w:p>
    <w:p w14:paraId="33B6B3BF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622A966" w14:textId="0638B578" w:rsidR="002924CC" w:rsidRPr="00F95E05" w:rsidRDefault="00E42399" w:rsidP="0006150E">
      <w:pPr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Ar </w:t>
      </w:r>
      <w:r w:rsidR="0006150E" w:rsidRPr="001D23A6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>s</w:t>
      </w:r>
      <w:r w:rsidR="0006150E" w:rsidRPr="001D23A6">
        <w:rPr>
          <w:rFonts w:ascii="Times New Roman" w:hAnsi="Times New Roman" w:cs="Times New Roman"/>
        </w:rPr>
        <w:t xml:space="preserve"> </w:t>
      </w:r>
      <w:r w:rsidR="0006150E" w:rsidRPr="001D23A6">
        <w:rPr>
          <w:rFonts w:ascii="Times New Roman" w:hAnsi="Times New Roman" w:cs="Times New Roman"/>
          <w:noProof/>
        </w:rPr>
        <w:t>23.11.2022.</w:t>
      </w:r>
      <w:r w:rsidR="00330C57">
        <w:rPr>
          <w:rFonts w:ascii="Times New Roman" w:hAnsi="Times New Roman" w:cs="Times New Roman"/>
          <w:noProof/>
        </w:rPr>
        <w:t xml:space="preserve"> </w:t>
      </w:r>
      <w:r w:rsidR="0006150E" w:rsidRPr="001D23A6">
        <w:rPr>
          <w:rFonts w:ascii="Times New Roman" w:hAnsi="Times New Roman" w:cs="Times New Roman"/>
          <w:noProof/>
        </w:rPr>
        <w:t>lēmumu Nr. 558 "Par Ādažu novada teritorijas plānojuma izstrādes uzsākšanu"</w:t>
      </w:r>
      <w:r w:rsidR="00F95E05">
        <w:rPr>
          <w:rFonts w:ascii="Times New Roman" w:hAnsi="Times New Roman" w:cs="Times New Roman"/>
          <w:noProof/>
        </w:rPr>
        <w:t xml:space="preserve"> (turpmāk – </w:t>
      </w:r>
      <w:r>
        <w:rPr>
          <w:rFonts w:ascii="Times New Roman" w:hAnsi="Times New Roman" w:cs="Times New Roman"/>
          <w:noProof/>
        </w:rPr>
        <w:t>L</w:t>
      </w:r>
      <w:r w:rsidR="00F95E05">
        <w:rPr>
          <w:rFonts w:ascii="Times New Roman" w:hAnsi="Times New Roman" w:cs="Times New Roman"/>
          <w:noProof/>
        </w:rPr>
        <w:t>ēmums)</w:t>
      </w:r>
      <w:r>
        <w:rPr>
          <w:rFonts w:ascii="Times New Roman" w:hAnsi="Times New Roman" w:cs="Times New Roman"/>
          <w:noProof/>
        </w:rPr>
        <w:t xml:space="preserve"> tika noteikts, ka </w:t>
      </w:r>
      <w:r w:rsidR="00F95E05" w:rsidRPr="00F95E05">
        <w:rPr>
          <w:rFonts w:ascii="Times New Roman" w:hAnsi="Times New Roman" w:cs="Times New Roman"/>
        </w:rPr>
        <w:t xml:space="preserve">Ādažu novada teritorijas plānojuma 2025.-2037. gadam izstrādes nodrošināšanai </w:t>
      </w:r>
      <w:r>
        <w:rPr>
          <w:rFonts w:ascii="Times New Roman" w:hAnsi="Times New Roman" w:cs="Times New Roman"/>
        </w:rPr>
        <w:t xml:space="preserve">pašvaldības administrācijas </w:t>
      </w:r>
      <w:r w:rsidR="00F95E05" w:rsidRPr="00F95E05">
        <w:rPr>
          <w:rFonts w:ascii="Times New Roman" w:hAnsi="Times New Roman" w:cs="Times New Roman"/>
        </w:rPr>
        <w:t xml:space="preserve">Teritorijas plānošanas nodaļas </w:t>
      </w:r>
      <w:r>
        <w:rPr>
          <w:rFonts w:ascii="Times New Roman" w:hAnsi="Times New Roman" w:cs="Times New Roman"/>
        </w:rPr>
        <w:t xml:space="preserve">(TPN) </w:t>
      </w:r>
      <w:r w:rsidR="00F95E05" w:rsidRPr="00F95E05">
        <w:rPr>
          <w:rFonts w:ascii="Times New Roman" w:hAnsi="Times New Roman" w:cs="Times New Roman"/>
        </w:rPr>
        <w:t xml:space="preserve">2023. gada budžetā </w:t>
      </w:r>
      <w:r>
        <w:rPr>
          <w:rFonts w:ascii="Times New Roman" w:hAnsi="Times New Roman" w:cs="Times New Roman"/>
        </w:rPr>
        <w:t xml:space="preserve">ir jāparedz </w:t>
      </w:r>
      <w:r w:rsidR="00F95E05" w:rsidRPr="00F95E05">
        <w:rPr>
          <w:rFonts w:ascii="Times New Roman" w:hAnsi="Times New Roman" w:cs="Times New Roman"/>
        </w:rPr>
        <w:t>30 000 eiro piemaks</w:t>
      </w:r>
      <w:r>
        <w:rPr>
          <w:rFonts w:ascii="Times New Roman" w:hAnsi="Times New Roman" w:cs="Times New Roman"/>
        </w:rPr>
        <w:t>ām</w:t>
      </w:r>
      <w:r w:rsidR="00F95E05" w:rsidRPr="00F95E05">
        <w:rPr>
          <w:rFonts w:ascii="Times New Roman" w:hAnsi="Times New Roman" w:cs="Times New Roman"/>
        </w:rPr>
        <w:t xml:space="preserve"> </w:t>
      </w:r>
      <w:r w:rsidRPr="00F95E05">
        <w:rPr>
          <w:rFonts w:ascii="Times New Roman" w:hAnsi="Times New Roman" w:cs="Times New Roman"/>
        </w:rPr>
        <w:t>par pašvaldībai stratēģiski svarīgu mērķu īstenošanu</w:t>
      </w:r>
      <w:r>
        <w:rPr>
          <w:rFonts w:ascii="Times New Roman" w:hAnsi="Times New Roman" w:cs="Times New Roman"/>
        </w:rPr>
        <w:t xml:space="preserve"> tiem </w:t>
      </w:r>
      <w:r w:rsidR="00F95E05" w:rsidRPr="00F95E05">
        <w:rPr>
          <w:rFonts w:ascii="Times New Roman" w:hAnsi="Times New Roman" w:cs="Times New Roman"/>
        </w:rPr>
        <w:t>nodaļas darbiniekiem</w:t>
      </w:r>
      <w:r>
        <w:rPr>
          <w:rFonts w:ascii="Times New Roman" w:hAnsi="Times New Roman" w:cs="Times New Roman"/>
        </w:rPr>
        <w:t>, kuri tiks iesaistīti teritorijas plānojuma projekta sagatavošanā</w:t>
      </w:r>
      <w:r w:rsidR="00F95E05">
        <w:rPr>
          <w:rFonts w:ascii="Times New Roman" w:hAnsi="Times New Roman" w:cs="Times New Roman"/>
        </w:rPr>
        <w:t>.</w:t>
      </w:r>
    </w:p>
    <w:p w14:paraId="5AA07C36" w14:textId="5B76EC7D" w:rsidR="0006150E" w:rsidRPr="00B312FF" w:rsidRDefault="00330C57" w:rsidP="0006150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Ar domes 25.01.2023. lēmumu Nr. 24 “</w:t>
      </w:r>
      <w:r w:rsidRPr="00330C57">
        <w:rPr>
          <w:rFonts w:ascii="Times New Roman" w:hAnsi="Times New Roman" w:cs="Times New Roman"/>
          <w:bCs/>
        </w:rPr>
        <w:t>Par grozījumu Ādažu novada pašvaldības 23.11.2022. lēmumā Nr. 558 "Par Ādažu novada teritorijas plānojuma izstrādes uzsākšanu</w:t>
      </w:r>
      <w:r>
        <w:rPr>
          <w:rFonts w:ascii="Times New Roman" w:hAnsi="Times New Roman" w:cs="Times New Roman"/>
          <w:bCs/>
        </w:rPr>
        <w:t>”</w:t>
      </w:r>
      <w:r w:rsidR="00E42399">
        <w:rPr>
          <w:rFonts w:ascii="Times New Roman" w:hAnsi="Times New Roman" w:cs="Times New Roman"/>
          <w:bCs/>
        </w:rPr>
        <w:t>”,</w:t>
      </w:r>
      <w:r>
        <w:rPr>
          <w:rFonts w:ascii="Times New Roman" w:hAnsi="Times New Roman" w:cs="Times New Roman"/>
          <w:noProof/>
        </w:rPr>
        <w:t xml:space="preserve"> </w:t>
      </w:r>
      <w:r w:rsidR="00E42399">
        <w:rPr>
          <w:rFonts w:ascii="Times New Roman" w:hAnsi="Times New Roman" w:cs="Times New Roman"/>
        </w:rPr>
        <w:t>TPN</w:t>
      </w:r>
      <w:r w:rsidR="0006150E" w:rsidRPr="00D37E25">
        <w:rPr>
          <w:rFonts w:ascii="Times New Roman" w:hAnsi="Times New Roman" w:cs="Times New Roman"/>
        </w:rPr>
        <w:t xml:space="preserve"> </w:t>
      </w:r>
      <w:r w:rsidRPr="000611E0">
        <w:rPr>
          <w:rFonts w:ascii="Times New Roman" w:hAnsi="Times New Roman" w:cs="Times New Roman"/>
        </w:rPr>
        <w:t>teritorijas plānotāj</w:t>
      </w:r>
      <w:r w:rsidR="00E42399">
        <w:rPr>
          <w:rFonts w:ascii="Times New Roman" w:hAnsi="Times New Roman" w:cs="Times New Roman"/>
        </w:rPr>
        <w:t>a</w:t>
      </w:r>
      <w:r w:rsidRPr="000611E0">
        <w:rPr>
          <w:rFonts w:ascii="Times New Roman" w:hAnsi="Times New Roman" w:cs="Times New Roman"/>
        </w:rPr>
        <w:t xml:space="preserve"> Indr</w:t>
      </w:r>
      <w:r>
        <w:rPr>
          <w:rFonts w:ascii="Times New Roman" w:hAnsi="Times New Roman" w:cs="Times New Roman"/>
        </w:rPr>
        <w:t>a</w:t>
      </w:r>
      <w:r w:rsidRPr="000611E0">
        <w:rPr>
          <w:rFonts w:ascii="Times New Roman" w:hAnsi="Times New Roman" w:cs="Times New Roman"/>
        </w:rPr>
        <w:t xml:space="preserve"> Murziņ</w:t>
      </w:r>
      <w:r>
        <w:rPr>
          <w:rFonts w:ascii="Times New Roman" w:hAnsi="Times New Roman" w:cs="Times New Roman"/>
        </w:rPr>
        <w:t>a</w:t>
      </w:r>
      <w:r w:rsidRPr="001D23A6">
        <w:rPr>
          <w:rFonts w:ascii="Times New Roman" w:hAnsi="Times New Roman" w:cs="Times New Roman"/>
          <w:iCs/>
        </w:rPr>
        <w:t xml:space="preserve"> </w:t>
      </w:r>
      <w:r w:rsidR="0006150E" w:rsidRPr="001D23A6">
        <w:rPr>
          <w:rFonts w:ascii="Times New Roman" w:hAnsi="Times New Roman" w:cs="Times New Roman"/>
          <w:iCs/>
        </w:rPr>
        <w:t>tika noteikta</w:t>
      </w:r>
      <w:r w:rsidR="0006150E" w:rsidRPr="001D23A6">
        <w:rPr>
          <w:rFonts w:ascii="Times New Roman" w:hAnsi="Times New Roman" w:cs="Times New Roman"/>
        </w:rPr>
        <w:t xml:space="preserve"> </w:t>
      </w:r>
      <w:r w:rsidR="0006150E" w:rsidRPr="00B312FF">
        <w:rPr>
          <w:rFonts w:ascii="Times New Roman" w:hAnsi="Times New Roman" w:cs="Times New Roman"/>
        </w:rPr>
        <w:t xml:space="preserve">par Ādažu novada teritorijas plānojuma 2025.-2037. gadam izstrādes vadītāju. </w:t>
      </w:r>
    </w:p>
    <w:p w14:paraId="3F36913A" w14:textId="27E0AEF5" w:rsidR="009C1534" w:rsidRPr="00B312FF" w:rsidRDefault="009C1534" w:rsidP="0006150E">
      <w:pPr>
        <w:spacing w:after="120"/>
        <w:jc w:val="both"/>
        <w:rPr>
          <w:rFonts w:ascii="Times New Roman" w:hAnsi="Times New Roman" w:cs="Times New Roman"/>
        </w:rPr>
      </w:pPr>
      <w:r w:rsidRPr="00B312FF">
        <w:rPr>
          <w:rFonts w:ascii="Times New Roman" w:hAnsi="Times New Roman" w:cs="Times New Roman"/>
        </w:rPr>
        <w:t xml:space="preserve">Teritorijas plānojumu </w:t>
      </w:r>
      <w:r w:rsidR="00E42399" w:rsidRPr="00B312FF">
        <w:rPr>
          <w:rFonts w:ascii="Times New Roman" w:hAnsi="Times New Roman" w:cs="Times New Roman"/>
        </w:rPr>
        <w:t>izstrādās</w:t>
      </w:r>
      <w:r w:rsidR="00E42399">
        <w:rPr>
          <w:rFonts w:ascii="Times New Roman" w:hAnsi="Times New Roman" w:cs="Times New Roman"/>
        </w:rPr>
        <w:t xml:space="preserve"> TPN</w:t>
      </w:r>
      <w:r w:rsidR="00E42399" w:rsidRPr="00B312FF">
        <w:rPr>
          <w:rFonts w:ascii="Times New Roman" w:hAnsi="Times New Roman" w:cs="Times New Roman"/>
        </w:rPr>
        <w:t xml:space="preserve"> darbinieki</w:t>
      </w:r>
      <w:r w:rsidR="00E42399">
        <w:rPr>
          <w:rFonts w:ascii="Times New Roman" w:hAnsi="Times New Roman" w:cs="Times New Roman"/>
        </w:rPr>
        <w:t>, veicot to kā amata aprakstā neiekļautu papildu pienākumu</w:t>
      </w:r>
      <w:r w:rsidRPr="00B312FF">
        <w:rPr>
          <w:rFonts w:ascii="Times New Roman" w:hAnsi="Times New Roman" w:cs="Times New Roman"/>
        </w:rPr>
        <w:t xml:space="preserve">. </w:t>
      </w:r>
      <w:r w:rsidR="00E5394B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>Ņemot vērā, ka darbinieki veiks pašvaldība</w:t>
      </w:r>
      <w:r w:rsidR="00E42399">
        <w:rPr>
          <w:rFonts w:ascii="Times New Roman" w:hAnsi="Times New Roman" w:cs="Times New Roman"/>
        </w:rPr>
        <w:t>i</w:t>
      </w:r>
      <w:r w:rsidRPr="00B312FF">
        <w:rPr>
          <w:rFonts w:ascii="Times New Roman" w:hAnsi="Times New Roman" w:cs="Times New Roman"/>
        </w:rPr>
        <w:t xml:space="preserve"> nozīmīgu funkciju, viņiem var noteikt speciālo piemaksu atbilstoši pašvaldības 2021. gada 22. decembra noteikumu Nr. 11 “Ādažu novada pašvaldības atlīdzības noteikumi” 65. punktam. Plānotā ietekme uz pašvaldības budžetu </w:t>
      </w:r>
      <w:r w:rsidR="00E42399">
        <w:rPr>
          <w:rFonts w:ascii="Times New Roman" w:hAnsi="Times New Roman" w:cs="Times New Roman"/>
        </w:rPr>
        <w:t>TPN</w:t>
      </w:r>
      <w:r w:rsidRPr="00B312FF">
        <w:rPr>
          <w:rFonts w:ascii="Times New Roman" w:hAnsi="Times New Roman" w:cs="Times New Roman"/>
        </w:rPr>
        <w:t xml:space="preserve"> 2023. gada budžeta tāmē.</w:t>
      </w:r>
    </w:p>
    <w:p w14:paraId="3757A8CB" w14:textId="48C690DA" w:rsidR="0006150E" w:rsidRPr="009C1534" w:rsidRDefault="0006150E" w:rsidP="0006150E">
      <w:pPr>
        <w:spacing w:after="120"/>
        <w:jc w:val="both"/>
        <w:rPr>
          <w:rFonts w:ascii="Times New Roman" w:hAnsi="Times New Roman" w:cs="Times New Roman"/>
        </w:rPr>
      </w:pPr>
      <w:r w:rsidRPr="009C1534">
        <w:rPr>
          <w:rFonts w:ascii="Times New Roman" w:hAnsi="Times New Roman" w:cs="Times New Roman"/>
        </w:rPr>
        <w:t>Pamatojoties uz Pašvaldību likuma 10.</w:t>
      </w:r>
      <w:r w:rsidR="00E42399"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>panta</w:t>
      </w:r>
      <w:r w:rsidR="00193189" w:rsidRPr="009C1534">
        <w:rPr>
          <w:rFonts w:ascii="Times New Roman" w:hAnsi="Times New Roman" w:cs="Times New Roman"/>
        </w:rPr>
        <w:t xml:space="preserve"> pirmās daļas</w:t>
      </w:r>
      <w:r w:rsidRPr="009C1534">
        <w:rPr>
          <w:rFonts w:ascii="Times New Roman" w:hAnsi="Times New Roman" w:cs="Times New Roman"/>
        </w:rPr>
        <w:t xml:space="preserve"> 1</w:t>
      </w:r>
      <w:r w:rsidR="002924CC" w:rsidRPr="009C1534">
        <w:rPr>
          <w:rFonts w:ascii="Times New Roman" w:hAnsi="Times New Roman" w:cs="Times New Roman"/>
        </w:rPr>
        <w:t>4</w:t>
      </w:r>
      <w:r w:rsidRPr="009C1534">
        <w:rPr>
          <w:rFonts w:ascii="Times New Roman" w:hAnsi="Times New Roman" w:cs="Times New Roman"/>
        </w:rPr>
        <w:t>.</w:t>
      </w:r>
      <w:r w:rsidR="00E42399"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 xml:space="preserve">punktu, </w:t>
      </w:r>
      <w:r w:rsidR="00FF5259" w:rsidRPr="009C1534">
        <w:rPr>
          <w:rFonts w:ascii="Times New Roman" w:hAnsi="Times New Roman" w:cs="Times New Roman"/>
        </w:rPr>
        <w:t>Valsts un pašvaldību institūciju amatpersonu un darbinieku atlīdzības likuma 15. panta vienpadsmito daļu, pašvaldības domes 2021. gada 22. decembra noteikumu Nr. 11 “Ādažu novada pašvaldības atlīdzības noteikumi” 65. punktu</w:t>
      </w:r>
      <w:r w:rsidR="002924CC" w:rsidRPr="009C1534">
        <w:rPr>
          <w:rFonts w:ascii="Times New Roman" w:hAnsi="Times New Roman" w:cs="Times New Roman"/>
        </w:rPr>
        <w:t xml:space="preserve">, </w:t>
      </w:r>
      <w:r w:rsidRPr="009C1534">
        <w:rPr>
          <w:rFonts w:ascii="Times New Roman" w:hAnsi="Times New Roman" w:cs="Times New Roman"/>
        </w:rPr>
        <w:t xml:space="preserve">kā </w:t>
      </w:r>
      <w:r w:rsidRPr="009C1534">
        <w:rPr>
          <w:rFonts w:ascii="Times New Roman" w:hAnsi="Times New Roman" w:cs="Times New Roman"/>
          <w:color w:val="000000"/>
        </w:rPr>
        <w:t xml:space="preserve">domes </w:t>
      </w:r>
      <w:r w:rsidR="002924CC" w:rsidRPr="009C1534">
        <w:rPr>
          <w:rFonts w:ascii="Times New Roman" w:hAnsi="Times New Roman" w:cs="Times New Roman"/>
          <w:noProof/>
        </w:rPr>
        <w:t>Finanšu</w:t>
      </w:r>
      <w:r w:rsidRPr="009C1534">
        <w:rPr>
          <w:rFonts w:ascii="Times New Roman" w:hAnsi="Times New Roman" w:cs="Times New Roman"/>
          <w:noProof/>
        </w:rPr>
        <w:t xml:space="preserve"> komitejas 1</w:t>
      </w:r>
      <w:r w:rsidR="002924CC" w:rsidRPr="009C1534">
        <w:rPr>
          <w:rFonts w:ascii="Times New Roman" w:hAnsi="Times New Roman" w:cs="Times New Roman"/>
          <w:noProof/>
        </w:rPr>
        <w:t>5</w:t>
      </w:r>
      <w:r w:rsidRPr="009C1534">
        <w:rPr>
          <w:rFonts w:ascii="Times New Roman" w:hAnsi="Times New Roman" w:cs="Times New Roman"/>
          <w:noProof/>
        </w:rPr>
        <w:t>.0</w:t>
      </w:r>
      <w:r w:rsidR="002924CC" w:rsidRPr="009C1534">
        <w:rPr>
          <w:rFonts w:ascii="Times New Roman" w:hAnsi="Times New Roman" w:cs="Times New Roman"/>
          <w:noProof/>
        </w:rPr>
        <w:t>3</w:t>
      </w:r>
      <w:r w:rsidRPr="009C1534">
        <w:rPr>
          <w:rFonts w:ascii="Times New Roman" w:hAnsi="Times New Roman" w:cs="Times New Roman"/>
          <w:noProof/>
        </w:rPr>
        <w:t xml:space="preserve">.2023. </w:t>
      </w:r>
      <w:r w:rsidRPr="009C1534">
        <w:rPr>
          <w:rFonts w:ascii="Times New Roman" w:hAnsi="Times New Roman" w:cs="Times New Roman"/>
        </w:rPr>
        <w:t>atzinumu,</w:t>
      </w:r>
      <w:r w:rsidRPr="009C1534">
        <w:rPr>
          <w:rFonts w:ascii="Times New Roman" w:hAnsi="Times New Roman" w:cs="Times New Roman"/>
          <w:color w:val="FF0000"/>
        </w:rPr>
        <w:t xml:space="preserve"> </w:t>
      </w:r>
    </w:p>
    <w:p w14:paraId="4F73380A" w14:textId="095EE564" w:rsidR="00B312FF" w:rsidRPr="00B312FF" w:rsidRDefault="00B312FF" w:rsidP="00B312FF">
      <w:pPr>
        <w:spacing w:after="120"/>
        <w:jc w:val="both"/>
        <w:rPr>
          <w:rFonts w:ascii="Times New Roman" w:hAnsi="Times New Roman" w:cs="Times New Roman"/>
        </w:rPr>
      </w:pPr>
      <w:r w:rsidRPr="00B312FF">
        <w:rPr>
          <w:rFonts w:ascii="Times New Roman" w:hAnsi="Times New Roman" w:cs="Times New Roman"/>
        </w:rPr>
        <w:t xml:space="preserve">atklāti balsojot, ar __ balsīm "Par", "Pret" – </w:t>
      </w:r>
      <w:r w:rsidR="0001732F" w:rsidRPr="00B312FF">
        <w:rPr>
          <w:rFonts w:ascii="Times New Roman" w:hAnsi="Times New Roman" w:cs="Times New Roman"/>
        </w:rPr>
        <w:t>__</w:t>
      </w:r>
      <w:r w:rsidRPr="00B312FF">
        <w:rPr>
          <w:rFonts w:ascii="Times New Roman" w:hAnsi="Times New Roman" w:cs="Times New Roman"/>
        </w:rPr>
        <w:t xml:space="preserve">, "Atturas" – </w:t>
      </w:r>
      <w:r w:rsidR="0001732F" w:rsidRPr="00B312FF">
        <w:rPr>
          <w:rFonts w:ascii="Times New Roman" w:hAnsi="Times New Roman" w:cs="Times New Roman"/>
        </w:rPr>
        <w:t>__</w:t>
      </w:r>
      <w:r w:rsidRPr="00B312FF">
        <w:rPr>
          <w:rFonts w:ascii="Times New Roman" w:hAnsi="Times New Roman" w:cs="Times New Roman"/>
        </w:rPr>
        <w:t xml:space="preserve">, </w:t>
      </w:r>
      <w:r w:rsidRPr="00B312FF">
        <w:rPr>
          <w:rFonts w:ascii="Times New Roman" w:hAnsi="Times New Roman" w:cs="Times New Roman"/>
          <w:b/>
          <w:bCs/>
        </w:rPr>
        <w:t xml:space="preserve">PAŠVALDĪBAS </w:t>
      </w:r>
      <w:r w:rsidRPr="00B312FF">
        <w:rPr>
          <w:rFonts w:ascii="Times New Roman" w:hAnsi="Times New Roman" w:cs="Times New Roman"/>
          <w:b/>
        </w:rPr>
        <w:t>DOME NOLEMJ</w:t>
      </w:r>
      <w:r w:rsidRPr="00B312FF">
        <w:rPr>
          <w:rFonts w:ascii="Times New Roman" w:hAnsi="Times New Roman" w:cs="Times New Roman"/>
        </w:rPr>
        <w:t>:</w:t>
      </w:r>
    </w:p>
    <w:p w14:paraId="1239C299" w14:textId="459E7D26" w:rsidR="00B312FF" w:rsidRPr="00B312FF" w:rsidRDefault="00B312FF" w:rsidP="00B312FF">
      <w:pPr>
        <w:numPr>
          <w:ilvl w:val="0"/>
          <w:numId w:val="4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B312FF">
        <w:rPr>
          <w:rFonts w:ascii="Times New Roman" w:hAnsi="Times New Roman" w:cs="Times New Roman"/>
          <w:b/>
          <w:bCs/>
        </w:rPr>
        <w:t>Noteikt</w:t>
      </w:r>
      <w:r w:rsidRPr="00B312FF">
        <w:rPr>
          <w:rFonts w:ascii="Times New Roman" w:hAnsi="Times New Roman" w:cs="Times New Roman"/>
        </w:rPr>
        <w:t xml:space="preserve"> </w:t>
      </w:r>
      <w:r w:rsidR="001C1442">
        <w:rPr>
          <w:rFonts w:ascii="Times New Roman" w:hAnsi="Times New Roman" w:cs="Times New Roman"/>
        </w:rPr>
        <w:t>VĀRDS UZVĀRDS</w:t>
      </w:r>
      <w:r w:rsidRPr="00B312FF">
        <w:rPr>
          <w:rFonts w:ascii="Times New Roman" w:hAnsi="Times New Roman" w:cs="Times New Roman"/>
        </w:rPr>
        <w:t>, Ādažu novada teritorijas plānojuma 2025.-2037. gadam izstrādes vadītāj</w:t>
      </w:r>
      <w:r>
        <w:rPr>
          <w:rFonts w:ascii="Times New Roman" w:hAnsi="Times New Roman" w:cs="Times New Roman"/>
        </w:rPr>
        <w:t>ai,</w:t>
      </w:r>
      <w:r w:rsidRPr="00D37E2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>speciālo piemaksu 30 %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 par pašvaldības institūcijai būtiskas funkcijas nodrošināšanu no šā gada 1. </w:t>
      </w:r>
      <w:r>
        <w:rPr>
          <w:rFonts w:ascii="Times New Roman" w:hAnsi="Times New Roman" w:cs="Times New Roman"/>
        </w:rPr>
        <w:t>mart</w:t>
      </w:r>
      <w:r w:rsidRPr="00B312FF">
        <w:rPr>
          <w:rFonts w:ascii="Times New Roman" w:hAnsi="Times New Roman" w:cs="Times New Roman"/>
        </w:rPr>
        <w:t>a līdz 3</w:t>
      </w:r>
      <w:r>
        <w:rPr>
          <w:rFonts w:ascii="Times New Roman" w:hAnsi="Times New Roman" w:cs="Times New Roman"/>
        </w:rPr>
        <w:t>0</w:t>
      </w:r>
      <w:r w:rsidRPr="00B312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septembri</w:t>
      </w:r>
      <w:r w:rsidRPr="00B312FF">
        <w:rPr>
          <w:rFonts w:ascii="Times New Roman" w:hAnsi="Times New Roman" w:cs="Times New Roman"/>
        </w:rPr>
        <w:t>m.</w:t>
      </w:r>
    </w:p>
    <w:p w14:paraId="5D0854DF" w14:textId="438B78D5" w:rsidR="00CA5DA5" w:rsidRDefault="00CA5DA5" w:rsidP="00F531AC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F531AC">
        <w:rPr>
          <w:rFonts w:ascii="Times New Roman" w:hAnsi="Times New Roman" w:cs="Times New Roman"/>
          <w:b/>
          <w:bCs/>
        </w:rPr>
        <w:t>Noteikt</w:t>
      </w:r>
      <w:r w:rsidRPr="00CA5DA5">
        <w:rPr>
          <w:rFonts w:ascii="Times New Roman" w:hAnsi="Times New Roman" w:cs="Times New Roman"/>
        </w:rPr>
        <w:t xml:space="preserve"> </w:t>
      </w:r>
      <w:r w:rsidR="001C1442">
        <w:rPr>
          <w:rFonts w:ascii="Times New Roman" w:hAnsi="Times New Roman" w:cs="Times New Roman"/>
        </w:rPr>
        <w:t>VĀRDS UZVĀRDS</w:t>
      </w:r>
      <w:r w:rsidR="00F531AC">
        <w:rPr>
          <w:rFonts w:ascii="Times New Roman" w:hAnsi="Times New Roman" w:cs="Times New Roman"/>
        </w:rPr>
        <w:t xml:space="preserve">, </w:t>
      </w:r>
      <w:r w:rsidR="00E42399">
        <w:rPr>
          <w:rFonts w:ascii="Times New Roman" w:hAnsi="Times New Roman" w:cs="Times New Roman"/>
        </w:rPr>
        <w:t>TPN</w:t>
      </w:r>
      <w:r w:rsidR="00F531AC" w:rsidRPr="00D37E25">
        <w:rPr>
          <w:rFonts w:ascii="Times New Roman" w:hAnsi="Times New Roman" w:cs="Times New Roman"/>
        </w:rPr>
        <w:t xml:space="preserve"> </w:t>
      </w:r>
      <w:r w:rsidR="00F531AC" w:rsidRPr="00CA5DA5">
        <w:rPr>
          <w:rFonts w:ascii="Times New Roman" w:hAnsi="Times New Roman" w:cs="Times New Roman"/>
        </w:rPr>
        <w:t>teritorijas plānotājam</w:t>
      </w:r>
      <w:r w:rsidR="00F531AC">
        <w:rPr>
          <w:rFonts w:ascii="Times New Roman" w:hAnsi="Times New Roman" w:cs="Times New Roman"/>
        </w:rPr>
        <w:t>,</w:t>
      </w:r>
      <w:r w:rsidRPr="00CA5DA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speciālo piemaksu </w:t>
      </w:r>
      <w:r w:rsidR="00F82885">
        <w:rPr>
          <w:rFonts w:ascii="Times New Roman" w:hAnsi="Times New Roman" w:cs="Times New Roman"/>
        </w:rPr>
        <w:t>2</w:t>
      </w:r>
      <w:r w:rsidRPr="00B312FF">
        <w:rPr>
          <w:rFonts w:ascii="Times New Roman" w:hAnsi="Times New Roman" w:cs="Times New Roman"/>
        </w:rPr>
        <w:t xml:space="preserve">0 % apmērā no viņa mēnešalgas par pašvaldības institūcijai būtiskas funkcijas nodrošināšanu no šā gada 1. </w:t>
      </w:r>
      <w:r>
        <w:rPr>
          <w:rFonts w:ascii="Times New Roman" w:hAnsi="Times New Roman" w:cs="Times New Roman"/>
        </w:rPr>
        <w:t>mart</w:t>
      </w:r>
      <w:r w:rsidRPr="00B312FF">
        <w:rPr>
          <w:rFonts w:ascii="Times New Roman" w:hAnsi="Times New Roman" w:cs="Times New Roman"/>
        </w:rPr>
        <w:t>a līdz 3</w:t>
      </w:r>
      <w:r>
        <w:rPr>
          <w:rFonts w:ascii="Times New Roman" w:hAnsi="Times New Roman" w:cs="Times New Roman"/>
        </w:rPr>
        <w:t>0</w:t>
      </w:r>
      <w:r w:rsidRPr="00B312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septembri</w:t>
      </w:r>
      <w:r w:rsidRPr="00B312FF">
        <w:rPr>
          <w:rFonts w:ascii="Times New Roman" w:hAnsi="Times New Roman" w:cs="Times New Roman"/>
        </w:rPr>
        <w:t>m</w:t>
      </w:r>
      <w:r w:rsidR="00E423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F180E">
        <w:rPr>
          <w:rFonts w:ascii="Times New Roman" w:hAnsi="Times New Roman" w:cs="Times New Roman"/>
        </w:rPr>
        <w:t>veicot</w:t>
      </w:r>
      <w:r>
        <w:rPr>
          <w:rFonts w:ascii="Times New Roman" w:hAnsi="Times New Roman" w:cs="Times New Roman"/>
        </w:rPr>
        <w:t xml:space="preserve"> šād</w:t>
      </w:r>
      <w:r w:rsidR="00E4239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papildu </w:t>
      </w:r>
      <w:r w:rsidR="00E42399">
        <w:rPr>
          <w:rFonts w:ascii="Times New Roman" w:hAnsi="Times New Roman" w:cs="Times New Roman"/>
        </w:rPr>
        <w:t>pienākumu izpildi</w:t>
      </w:r>
      <w:r>
        <w:rPr>
          <w:rFonts w:ascii="Times New Roman" w:hAnsi="Times New Roman" w:cs="Times New Roman"/>
        </w:rPr>
        <w:t>:</w:t>
      </w:r>
    </w:p>
    <w:p w14:paraId="2919F65B" w14:textId="5C1CF2E5" w:rsidR="00F531AC" w:rsidRDefault="00F531AC" w:rsidP="00E42399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sanāksmju ar ciemu kopienām organizēšana un vadīšana;</w:t>
      </w:r>
    </w:p>
    <w:p w14:paraId="2573875E" w14:textId="1E9BC5ED" w:rsidR="00F531AC" w:rsidRDefault="00F531AC" w:rsidP="00E42399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sabiedrības iesaistes plāna īstenošana (publikāciju satura sagatavošana, iedzīvotāju ieteikumu apkopošana);</w:t>
      </w:r>
    </w:p>
    <w:p w14:paraId="4A0E1779" w14:textId="41669C8D" w:rsidR="0005340D" w:rsidRPr="00F531AC" w:rsidRDefault="0005340D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izvērtēšana;</w:t>
      </w:r>
    </w:p>
    <w:p w14:paraId="0DC56D66" w14:textId="79DAF6C6" w:rsidR="00F531AC" w:rsidRDefault="00F531AC" w:rsidP="00E42399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 attīstības tematiskā plāna izstrādes vadīšana;</w:t>
      </w:r>
    </w:p>
    <w:p w14:paraId="603A149F" w14:textId="1E80FE13" w:rsidR="00F531AC" w:rsidRDefault="00F531AC" w:rsidP="00E42399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izvērtēšana;</w:t>
      </w:r>
    </w:p>
    <w:p w14:paraId="64D02376" w14:textId="126E92B5" w:rsidR="00F531AC" w:rsidRDefault="00F531AC" w:rsidP="00E42399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informācijas </w:t>
      </w:r>
      <w:r w:rsidR="00E70821">
        <w:rPr>
          <w:rFonts w:ascii="Times New Roman" w:hAnsi="Times New Roman" w:cs="Times New Roman"/>
        </w:rPr>
        <w:t>par izsniegtajām būvatļaujām apkopošana detālplānojumu izvērtēšanai</w:t>
      </w:r>
      <w:r w:rsidR="0005340D">
        <w:rPr>
          <w:rFonts w:ascii="Times New Roman" w:hAnsi="Times New Roman" w:cs="Times New Roman"/>
        </w:rPr>
        <w:t>;</w:t>
      </w:r>
    </w:p>
    <w:p w14:paraId="36FEE1CD" w14:textId="1D08F5EC" w:rsidR="0005340D" w:rsidRDefault="0005340D" w:rsidP="00E42399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4F4A6E90" w14:textId="26E10854" w:rsidR="00CA5DA5" w:rsidRDefault="00EC6E44" w:rsidP="0005340D">
      <w:pPr>
        <w:numPr>
          <w:ilvl w:val="0"/>
          <w:numId w:val="4"/>
        </w:numPr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CA5DA5">
        <w:rPr>
          <w:rFonts w:ascii="Times New Roman" w:hAnsi="Times New Roman" w:cs="Times New Roman"/>
          <w:b/>
          <w:bCs/>
        </w:rPr>
        <w:lastRenderedPageBreak/>
        <w:t>Noteikt</w:t>
      </w:r>
      <w:r w:rsidRPr="00CA5DA5">
        <w:rPr>
          <w:rFonts w:ascii="Times New Roman" w:hAnsi="Times New Roman" w:cs="Times New Roman"/>
        </w:rPr>
        <w:t xml:space="preserve"> </w:t>
      </w:r>
      <w:r w:rsidR="001C1442">
        <w:rPr>
          <w:rFonts w:ascii="Times New Roman" w:hAnsi="Times New Roman" w:cs="Times New Roman"/>
        </w:rPr>
        <w:t>VĀRDS UZVĀRDS</w:t>
      </w:r>
      <w:r w:rsidR="00CA5DA5" w:rsidRPr="00CA5DA5">
        <w:rPr>
          <w:rFonts w:ascii="Times New Roman" w:hAnsi="Times New Roman" w:cs="Times New Roman"/>
        </w:rPr>
        <w:t xml:space="preserve">, </w:t>
      </w:r>
      <w:r w:rsidR="0005340D">
        <w:rPr>
          <w:rFonts w:ascii="Times New Roman" w:hAnsi="Times New Roman" w:cs="Times New Roman"/>
        </w:rPr>
        <w:t>TPN</w:t>
      </w:r>
      <w:r w:rsidR="00FB5F59" w:rsidRPr="00D37E25">
        <w:rPr>
          <w:rFonts w:ascii="Times New Roman" w:hAnsi="Times New Roman" w:cs="Times New Roman"/>
        </w:rPr>
        <w:t xml:space="preserve"> </w:t>
      </w:r>
      <w:r w:rsidR="00FB5F59" w:rsidRPr="00CA5DA5">
        <w:rPr>
          <w:rFonts w:ascii="Times New Roman" w:hAnsi="Times New Roman" w:cs="Times New Roman"/>
        </w:rPr>
        <w:t>vecākajai juristei</w:t>
      </w:r>
      <w:r w:rsidR="00FB5F59">
        <w:rPr>
          <w:rFonts w:ascii="Times New Roman" w:hAnsi="Times New Roman" w:cs="Times New Roman"/>
        </w:rPr>
        <w:t>,</w:t>
      </w:r>
      <w:r w:rsidR="00FB5F59" w:rsidRPr="00CA5DA5">
        <w:rPr>
          <w:rFonts w:ascii="Times New Roman" w:hAnsi="Times New Roman" w:cs="Times New Roman"/>
        </w:rPr>
        <w:t xml:space="preserve"> </w:t>
      </w:r>
      <w:r w:rsidR="00CA5DA5" w:rsidRPr="00B312FF">
        <w:rPr>
          <w:rFonts w:ascii="Times New Roman" w:hAnsi="Times New Roman" w:cs="Times New Roman"/>
        </w:rPr>
        <w:t xml:space="preserve">speciālo piemaksu </w:t>
      </w:r>
      <w:r w:rsidR="00CA5DA5">
        <w:rPr>
          <w:rFonts w:ascii="Times New Roman" w:hAnsi="Times New Roman" w:cs="Times New Roman"/>
        </w:rPr>
        <w:t>1</w:t>
      </w:r>
      <w:r w:rsidR="00D04C87">
        <w:rPr>
          <w:rFonts w:ascii="Times New Roman" w:hAnsi="Times New Roman" w:cs="Times New Roman"/>
        </w:rPr>
        <w:t>5</w:t>
      </w:r>
      <w:r w:rsidR="00CA5DA5" w:rsidRPr="00B312FF">
        <w:rPr>
          <w:rFonts w:ascii="Times New Roman" w:hAnsi="Times New Roman" w:cs="Times New Roman"/>
        </w:rPr>
        <w:t xml:space="preserve"> % apmērā no viņa</w:t>
      </w:r>
      <w:r w:rsidR="00CA5DA5">
        <w:rPr>
          <w:rFonts w:ascii="Times New Roman" w:hAnsi="Times New Roman" w:cs="Times New Roman"/>
        </w:rPr>
        <w:t>s</w:t>
      </w:r>
      <w:r w:rsidR="00CA5DA5" w:rsidRPr="00B312FF">
        <w:rPr>
          <w:rFonts w:ascii="Times New Roman" w:hAnsi="Times New Roman" w:cs="Times New Roman"/>
        </w:rPr>
        <w:t xml:space="preserve"> mēnešalgas par pašvaldības institūcijai būtiskas funkcijas nodrošināšanu no šā gada 1. </w:t>
      </w:r>
      <w:r w:rsidR="00CA5DA5">
        <w:rPr>
          <w:rFonts w:ascii="Times New Roman" w:hAnsi="Times New Roman" w:cs="Times New Roman"/>
        </w:rPr>
        <w:t>mart</w:t>
      </w:r>
      <w:r w:rsidR="00CA5DA5" w:rsidRPr="00B312FF">
        <w:rPr>
          <w:rFonts w:ascii="Times New Roman" w:hAnsi="Times New Roman" w:cs="Times New Roman"/>
        </w:rPr>
        <w:t>a līdz 3</w:t>
      </w:r>
      <w:r w:rsidR="00CA5DA5">
        <w:rPr>
          <w:rFonts w:ascii="Times New Roman" w:hAnsi="Times New Roman" w:cs="Times New Roman"/>
        </w:rPr>
        <w:t>0</w:t>
      </w:r>
      <w:r w:rsidR="00CA5DA5" w:rsidRPr="00B312FF">
        <w:rPr>
          <w:rFonts w:ascii="Times New Roman" w:hAnsi="Times New Roman" w:cs="Times New Roman"/>
        </w:rPr>
        <w:t xml:space="preserve">. </w:t>
      </w:r>
      <w:r w:rsidR="00CA5DA5">
        <w:rPr>
          <w:rFonts w:ascii="Times New Roman" w:hAnsi="Times New Roman" w:cs="Times New Roman"/>
        </w:rPr>
        <w:t>septembri</w:t>
      </w:r>
      <w:r w:rsidR="00CA5DA5" w:rsidRPr="00B312FF">
        <w:rPr>
          <w:rFonts w:ascii="Times New Roman" w:hAnsi="Times New Roman" w:cs="Times New Roman"/>
        </w:rPr>
        <w:t>m</w:t>
      </w:r>
      <w:r w:rsidR="0005340D">
        <w:rPr>
          <w:rFonts w:ascii="Times New Roman" w:hAnsi="Times New Roman" w:cs="Times New Roman"/>
        </w:rPr>
        <w:t>,</w:t>
      </w:r>
      <w:r w:rsidR="00CA5DA5">
        <w:rPr>
          <w:rFonts w:ascii="Times New Roman" w:hAnsi="Times New Roman" w:cs="Times New Roman"/>
        </w:rPr>
        <w:t xml:space="preserve"> </w:t>
      </w:r>
      <w:r w:rsidR="00AF180E">
        <w:rPr>
          <w:rFonts w:ascii="Times New Roman" w:hAnsi="Times New Roman" w:cs="Times New Roman"/>
        </w:rPr>
        <w:t>veicot</w:t>
      </w:r>
      <w:r w:rsidR="0005340D">
        <w:rPr>
          <w:rFonts w:ascii="Times New Roman" w:hAnsi="Times New Roman" w:cs="Times New Roman"/>
        </w:rPr>
        <w:t xml:space="preserve"> šādu papildu pienākumu izpildi</w:t>
      </w:r>
      <w:r w:rsidRPr="00B312FF">
        <w:rPr>
          <w:rFonts w:ascii="Times New Roman" w:hAnsi="Times New Roman" w:cs="Times New Roman"/>
        </w:rPr>
        <w:t xml:space="preserve">: </w:t>
      </w:r>
    </w:p>
    <w:p w14:paraId="17225513" w14:textId="42D1B75C" w:rsidR="00CA5DA5" w:rsidRDefault="00D04C87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sanāksmēs ar ciemu kopienām</w:t>
      </w:r>
      <w:r w:rsidR="0005340D">
        <w:rPr>
          <w:rFonts w:ascii="Times New Roman" w:hAnsi="Times New Roman" w:cs="Times New Roman"/>
        </w:rPr>
        <w:t xml:space="preserve"> un konsolidētu priekšlikumu sagatavošana</w:t>
      </w:r>
      <w:r>
        <w:rPr>
          <w:rFonts w:ascii="Times New Roman" w:hAnsi="Times New Roman" w:cs="Times New Roman"/>
        </w:rPr>
        <w:t>;</w:t>
      </w:r>
    </w:p>
    <w:p w14:paraId="270CF11D" w14:textId="7AF53B18" w:rsidR="00CA5DA5" w:rsidRDefault="00D04C87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izvērtēšana;</w:t>
      </w:r>
    </w:p>
    <w:p w14:paraId="2CE8F142" w14:textId="1857B93E" w:rsidR="0005340D" w:rsidRDefault="0005340D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sarakstes dokumentu projektu sagatavošana viedokļu un nosacījumu noskaidrošanai un precizēšanai;</w:t>
      </w:r>
    </w:p>
    <w:p w14:paraId="019AD18C" w14:textId="7F3C73AE" w:rsidR="00CA5DA5" w:rsidRDefault="00D04C87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detālplānojumu izvērtēšanas rezultātā izstrādājamo dokumentu </w:t>
      </w:r>
      <w:r w:rsidR="0005340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sagatavošana (lēmumprojekti, administratīvie līgumi</w:t>
      </w:r>
      <w:r w:rsidR="0005340D">
        <w:rPr>
          <w:rFonts w:ascii="Times New Roman" w:hAnsi="Times New Roman" w:cs="Times New Roman"/>
        </w:rPr>
        <w:t>, u.tml.</w:t>
      </w:r>
      <w:r>
        <w:rPr>
          <w:rFonts w:ascii="Times New Roman" w:hAnsi="Times New Roman" w:cs="Times New Roman"/>
        </w:rPr>
        <w:t>)</w:t>
      </w:r>
      <w:r w:rsidR="0005340D">
        <w:rPr>
          <w:rFonts w:ascii="Times New Roman" w:hAnsi="Times New Roman" w:cs="Times New Roman"/>
        </w:rPr>
        <w:t>;</w:t>
      </w:r>
    </w:p>
    <w:p w14:paraId="4D2EE3B4" w14:textId="15FBA45D" w:rsidR="0005340D" w:rsidRPr="0005340D" w:rsidRDefault="0005340D" w:rsidP="0005340D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05234720" w14:textId="59F73F18" w:rsidR="00C304DD" w:rsidRDefault="00C304DD" w:rsidP="0005340D">
      <w:pPr>
        <w:numPr>
          <w:ilvl w:val="0"/>
          <w:numId w:val="4"/>
        </w:numPr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CA5DA5">
        <w:rPr>
          <w:rFonts w:ascii="Times New Roman" w:hAnsi="Times New Roman" w:cs="Times New Roman"/>
          <w:b/>
          <w:bCs/>
        </w:rPr>
        <w:t>Noteikt</w:t>
      </w:r>
      <w:r w:rsidRPr="00CA5DA5">
        <w:rPr>
          <w:rFonts w:ascii="Times New Roman" w:hAnsi="Times New Roman" w:cs="Times New Roman"/>
        </w:rPr>
        <w:t xml:space="preserve"> </w:t>
      </w:r>
      <w:r w:rsidR="001C1442">
        <w:rPr>
          <w:rFonts w:ascii="Times New Roman" w:hAnsi="Times New Roman" w:cs="Times New Roman"/>
        </w:rPr>
        <w:t>VĀRDS UZVĀRDS</w:t>
      </w:r>
      <w:r w:rsidRPr="00CA5DA5">
        <w:rPr>
          <w:rFonts w:ascii="Times New Roman" w:hAnsi="Times New Roman" w:cs="Times New Roman"/>
        </w:rPr>
        <w:t xml:space="preserve">, </w:t>
      </w:r>
      <w:r w:rsidR="0005340D">
        <w:rPr>
          <w:rFonts w:ascii="Times New Roman" w:hAnsi="Times New Roman" w:cs="Times New Roman"/>
        </w:rPr>
        <w:t>TPN</w:t>
      </w:r>
      <w:r w:rsidRPr="00D37E25">
        <w:rPr>
          <w:rFonts w:ascii="Times New Roman" w:hAnsi="Times New Roman" w:cs="Times New Roman"/>
        </w:rPr>
        <w:t xml:space="preserve"> </w:t>
      </w:r>
      <w:r w:rsidRPr="00CA5DA5">
        <w:rPr>
          <w:rFonts w:ascii="Times New Roman" w:hAnsi="Times New Roman" w:cs="Times New Roman"/>
        </w:rPr>
        <w:t>ĢIS speciālistei</w:t>
      </w:r>
      <w:r>
        <w:rPr>
          <w:rFonts w:ascii="Times New Roman" w:hAnsi="Times New Roman" w:cs="Times New Roman"/>
        </w:rPr>
        <w:t>,</w:t>
      </w:r>
      <w:r w:rsidRPr="00CA5DA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speciālo piemaksu </w:t>
      </w:r>
      <w:r>
        <w:rPr>
          <w:rFonts w:ascii="Times New Roman" w:hAnsi="Times New Roman" w:cs="Times New Roman"/>
        </w:rPr>
        <w:t>15</w:t>
      </w:r>
      <w:r w:rsidRPr="00B312FF">
        <w:rPr>
          <w:rFonts w:ascii="Times New Roman" w:hAnsi="Times New Roman" w:cs="Times New Roman"/>
        </w:rPr>
        <w:t xml:space="preserve">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 par pašvaldības institūcijai būtiskas funkcijas nodrošināšanu no šā gada 1. </w:t>
      </w:r>
      <w:r>
        <w:rPr>
          <w:rFonts w:ascii="Times New Roman" w:hAnsi="Times New Roman" w:cs="Times New Roman"/>
        </w:rPr>
        <w:t>mart</w:t>
      </w:r>
      <w:r w:rsidRPr="00B312FF">
        <w:rPr>
          <w:rFonts w:ascii="Times New Roman" w:hAnsi="Times New Roman" w:cs="Times New Roman"/>
        </w:rPr>
        <w:t>a līdz 3</w:t>
      </w:r>
      <w:r>
        <w:rPr>
          <w:rFonts w:ascii="Times New Roman" w:hAnsi="Times New Roman" w:cs="Times New Roman"/>
        </w:rPr>
        <w:t>0</w:t>
      </w:r>
      <w:r w:rsidRPr="00B312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septembri</w:t>
      </w:r>
      <w:r w:rsidRPr="00B312FF">
        <w:rPr>
          <w:rFonts w:ascii="Times New Roman" w:hAnsi="Times New Roman" w:cs="Times New Roman"/>
        </w:rPr>
        <w:t>m</w:t>
      </w:r>
      <w:r w:rsidR="0005340D">
        <w:rPr>
          <w:rFonts w:ascii="Times New Roman" w:hAnsi="Times New Roman" w:cs="Times New Roman"/>
        </w:rPr>
        <w:t xml:space="preserve">, </w:t>
      </w:r>
      <w:r w:rsidR="00AF180E">
        <w:rPr>
          <w:rFonts w:ascii="Times New Roman" w:hAnsi="Times New Roman" w:cs="Times New Roman"/>
        </w:rPr>
        <w:t>veicot</w:t>
      </w:r>
      <w:r w:rsidR="0005340D">
        <w:rPr>
          <w:rFonts w:ascii="Times New Roman" w:hAnsi="Times New Roman" w:cs="Times New Roman"/>
        </w:rPr>
        <w:t xml:space="preserve"> šādu papildu pienākumu izpildi</w:t>
      </w:r>
      <w:r w:rsidRPr="00B312FF">
        <w:rPr>
          <w:rFonts w:ascii="Times New Roman" w:hAnsi="Times New Roman" w:cs="Times New Roman"/>
        </w:rPr>
        <w:t xml:space="preserve">: </w:t>
      </w:r>
    </w:p>
    <w:p w14:paraId="356C5916" w14:textId="00A69927" w:rsidR="00C304DD" w:rsidRDefault="00C304DD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izvērtējamo detālplānojumu teritorijās esošo zemes vienību </w:t>
      </w:r>
      <w:r w:rsidR="0005340D">
        <w:rPr>
          <w:rFonts w:ascii="Times New Roman" w:hAnsi="Times New Roman" w:cs="Times New Roman"/>
        </w:rPr>
        <w:t>identificēšana</w:t>
      </w:r>
      <w:r>
        <w:rPr>
          <w:rFonts w:ascii="Times New Roman" w:hAnsi="Times New Roman" w:cs="Times New Roman"/>
        </w:rPr>
        <w:t xml:space="preserve">, īpašnieku un viņu </w:t>
      </w:r>
      <w:r w:rsidR="0005340D">
        <w:rPr>
          <w:rFonts w:ascii="Times New Roman" w:hAnsi="Times New Roman" w:cs="Times New Roman"/>
        </w:rPr>
        <w:t>kontakt</w:t>
      </w:r>
      <w:r>
        <w:rPr>
          <w:rFonts w:ascii="Times New Roman" w:hAnsi="Times New Roman" w:cs="Times New Roman"/>
        </w:rPr>
        <w:t>adrešu noskaidrošana;</w:t>
      </w:r>
    </w:p>
    <w:p w14:paraId="49EAA571" w14:textId="7DAD25A1" w:rsidR="00C304DD" w:rsidRDefault="00C304DD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vēstuļu </w:t>
      </w:r>
      <w:r w:rsidR="0005340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sagatavošana izvērtējamo detālplānojumu teritorijās esošo zemes vienību īpašniekiem;</w:t>
      </w:r>
    </w:p>
    <w:p w14:paraId="16738FD4" w14:textId="68392358" w:rsidR="00C304DD" w:rsidRDefault="00C304DD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sanāksmju ar ciemu kopienām protokolēšana;</w:t>
      </w:r>
    </w:p>
    <w:p w14:paraId="722ED0EB" w14:textId="77777777" w:rsidR="0005340D" w:rsidRDefault="0005340D" w:rsidP="0005340D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51264766" w14:textId="100F9097" w:rsidR="00C304DD" w:rsidRDefault="00C304DD" w:rsidP="0005340D">
      <w:pPr>
        <w:numPr>
          <w:ilvl w:val="0"/>
          <w:numId w:val="4"/>
        </w:numPr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F531AC">
        <w:rPr>
          <w:rFonts w:ascii="Times New Roman" w:hAnsi="Times New Roman" w:cs="Times New Roman"/>
          <w:b/>
          <w:bCs/>
        </w:rPr>
        <w:t>Noteikt</w:t>
      </w:r>
      <w:r w:rsidRPr="00CA5DA5">
        <w:rPr>
          <w:rFonts w:ascii="Times New Roman" w:hAnsi="Times New Roman" w:cs="Times New Roman"/>
        </w:rPr>
        <w:t xml:space="preserve"> </w:t>
      </w:r>
      <w:r w:rsidR="001C1442">
        <w:rPr>
          <w:rFonts w:ascii="Times New Roman" w:hAnsi="Times New Roman" w:cs="Times New Roman"/>
        </w:rPr>
        <w:t>VĀRDS UZVĀRDS</w:t>
      </w:r>
      <w:r w:rsidR="00F82885" w:rsidRPr="00C304DD">
        <w:rPr>
          <w:rFonts w:ascii="Times New Roman" w:hAnsi="Times New Roman" w:cs="Times New Roman"/>
        </w:rPr>
        <w:t xml:space="preserve">, </w:t>
      </w:r>
      <w:r w:rsidR="0005340D">
        <w:rPr>
          <w:rFonts w:ascii="Times New Roman" w:hAnsi="Times New Roman" w:cs="Times New Roman"/>
        </w:rPr>
        <w:t>TPN</w:t>
      </w:r>
      <w:r w:rsidR="00F82885" w:rsidRPr="00C304DD">
        <w:rPr>
          <w:rFonts w:ascii="Times New Roman" w:hAnsi="Times New Roman" w:cs="Times New Roman"/>
        </w:rPr>
        <w:t xml:space="preserve"> vecākajam teritorijas plānotājam</w:t>
      </w:r>
      <w:r>
        <w:rPr>
          <w:rFonts w:ascii="Times New Roman" w:hAnsi="Times New Roman" w:cs="Times New Roman"/>
        </w:rPr>
        <w:t>,</w:t>
      </w:r>
      <w:r w:rsidRPr="00CA5DA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speciālo piemaksu </w:t>
      </w:r>
      <w:r>
        <w:rPr>
          <w:rFonts w:ascii="Times New Roman" w:hAnsi="Times New Roman" w:cs="Times New Roman"/>
        </w:rPr>
        <w:t>1</w:t>
      </w:r>
      <w:r w:rsidRPr="00B312FF">
        <w:rPr>
          <w:rFonts w:ascii="Times New Roman" w:hAnsi="Times New Roman" w:cs="Times New Roman"/>
        </w:rPr>
        <w:t xml:space="preserve">0 % apmērā no viņa mēnešalgas par pašvaldības institūcijai būtiskas funkcijas nodrošināšanu no šā gada 1. </w:t>
      </w:r>
      <w:r>
        <w:rPr>
          <w:rFonts w:ascii="Times New Roman" w:hAnsi="Times New Roman" w:cs="Times New Roman"/>
        </w:rPr>
        <w:t>mart</w:t>
      </w:r>
      <w:r w:rsidRPr="00B312FF">
        <w:rPr>
          <w:rFonts w:ascii="Times New Roman" w:hAnsi="Times New Roman" w:cs="Times New Roman"/>
        </w:rPr>
        <w:t>a līdz 3</w:t>
      </w:r>
      <w:r>
        <w:rPr>
          <w:rFonts w:ascii="Times New Roman" w:hAnsi="Times New Roman" w:cs="Times New Roman"/>
        </w:rPr>
        <w:t>0</w:t>
      </w:r>
      <w:r w:rsidRPr="00B312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septembri</w:t>
      </w:r>
      <w:r w:rsidRPr="00B312FF">
        <w:rPr>
          <w:rFonts w:ascii="Times New Roman" w:hAnsi="Times New Roman" w:cs="Times New Roman"/>
        </w:rPr>
        <w:t>m</w:t>
      </w:r>
      <w:r w:rsidR="00AF18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F180E">
        <w:rPr>
          <w:rFonts w:ascii="Times New Roman" w:hAnsi="Times New Roman" w:cs="Times New Roman"/>
        </w:rPr>
        <w:t>veicot šādu papildu pienākumu izpildi</w:t>
      </w:r>
      <w:r>
        <w:rPr>
          <w:rFonts w:ascii="Times New Roman" w:hAnsi="Times New Roman" w:cs="Times New Roman"/>
        </w:rPr>
        <w:t>:</w:t>
      </w:r>
    </w:p>
    <w:p w14:paraId="448E07BE" w14:textId="15260F4F" w:rsidR="00C304DD" w:rsidRDefault="00F82885" w:rsidP="0005340D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sanāksmēs ar ciemu kopienām</w:t>
      </w:r>
      <w:r w:rsidR="00AF180E">
        <w:rPr>
          <w:rFonts w:ascii="Times New Roman" w:hAnsi="Times New Roman" w:cs="Times New Roman"/>
        </w:rPr>
        <w:t>, teritorijas attīstības normatīvo nosacījumu skaidrošana un konsolidētu viedokļu formulēšana</w:t>
      </w:r>
      <w:r w:rsidR="00C304DD">
        <w:rPr>
          <w:rFonts w:ascii="Times New Roman" w:hAnsi="Times New Roman" w:cs="Times New Roman"/>
        </w:rPr>
        <w:t>;</w:t>
      </w:r>
    </w:p>
    <w:p w14:paraId="5064DF07" w14:textId="703FB119" w:rsidR="00C304DD" w:rsidRDefault="00C304DD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</w:t>
      </w:r>
      <w:r w:rsidR="00AF180E">
        <w:rPr>
          <w:rFonts w:ascii="Times New Roman" w:hAnsi="Times New Roman" w:cs="Times New Roman"/>
        </w:rPr>
        <w:t>;</w:t>
      </w:r>
    </w:p>
    <w:p w14:paraId="54AA31C9" w14:textId="77777777" w:rsidR="0005340D" w:rsidRDefault="0005340D" w:rsidP="0005340D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2A73D13D" w14:textId="3D0C3847" w:rsidR="00F82885" w:rsidRDefault="00F82885" w:rsidP="0005340D">
      <w:pPr>
        <w:numPr>
          <w:ilvl w:val="0"/>
          <w:numId w:val="4"/>
        </w:numPr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F531AC">
        <w:rPr>
          <w:rFonts w:ascii="Times New Roman" w:hAnsi="Times New Roman" w:cs="Times New Roman"/>
          <w:b/>
          <w:bCs/>
        </w:rPr>
        <w:t>Noteikt</w:t>
      </w:r>
      <w:r w:rsidRPr="00CA5DA5">
        <w:rPr>
          <w:rFonts w:ascii="Times New Roman" w:hAnsi="Times New Roman" w:cs="Times New Roman"/>
        </w:rPr>
        <w:t xml:space="preserve"> </w:t>
      </w:r>
      <w:r w:rsidR="001C1442">
        <w:rPr>
          <w:rFonts w:ascii="Times New Roman" w:hAnsi="Times New Roman" w:cs="Times New Roman"/>
        </w:rPr>
        <w:t>VĀRDS UZVĀRDS</w:t>
      </w:r>
      <w:r w:rsidRPr="00C304DD">
        <w:rPr>
          <w:rFonts w:ascii="Times New Roman" w:hAnsi="Times New Roman" w:cs="Times New Roman"/>
        </w:rPr>
        <w:t xml:space="preserve">, </w:t>
      </w:r>
      <w:r w:rsidR="0005340D">
        <w:rPr>
          <w:rFonts w:ascii="Times New Roman" w:hAnsi="Times New Roman" w:cs="Times New Roman"/>
        </w:rPr>
        <w:t>TPN</w:t>
      </w:r>
      <w:r w:rsidRPr="00C304DD">
        <w:rPr>
          <w:rFonts w:ascii="Times New Roman" w:hAnsi="Times New Roman" w:cs="Times New Roman"/>
        </w:rPr>
        <w:t xml:space="preserve"> vecākajam teritorijas plānotājam</w:t>
      </w:r>
      <w:r>
        <w:rPr>
          <w:rFonts w:ascii="Times New Roman" w:hAnsi="Times New Roman" w:cs="Times New Roman"/>
        </w:rPr>
        <w:t>,</w:t>
      </w:r>
      <w:r w:rsidRPr="00CA5DA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speciālo piemaksu </w:t>
      </w:r>
      <w:r>
        <w:rPr>
          <w:rFonts w:ascii="Times New Roman" w:hAnsi="Times New Roman" w:cs="Times New Roman"/>
        </w:rPr>
        <w:t>1</w:t>
      </w:r>
      <w:r w:rsidRPr="00B312FF">
        <w:rPr>
          <w:rFonts w:ascii="Times New Roman" w:hAnsi="Times New Roman" w:cs="Times New Roman"/>
        </w:rPr>
        <w:t xml:space="preserve">0 % apmērā no viņa mēnešalgas par pašvaldības institūcijai būtiskas funkcijas nodrošināšanu no šā gada 1. </w:t>
      </w:r>
      <w:r>
        <w:rPr>
          <w:rFonts w:ascii="Times New Roman" w:hAnsi="Times New Roman" w:cs="Times New Roman"/>
        </w:rPr>
        <w:t>mart</w:t>
      </w:r>
      <w:r w:rsidRPr="00B312FF">
        <w:rPr>
          <w:rFonts w:ascii="Times New Roman" w:hAnsi="Times New Roman" w:cs="Times New Roman"/>
        </w:rPr>
        <w:t>a līdz 3</w:t>
      </w:r>
      <w:r>
        <w:rPr>
          <w:rFonts w:ascii="Times New Roman" w:hAnsi="Times New Roman" w:cs="Times New Roman"/>
        </w:rPr>
        <w:t>0</w:t>
      </w:r>
      <w:r w:rsidRPr="00B312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septembri</w:t>
      </w:r>
      <w:r w:rsidRPr="00B312FF">
        <w:rPr>
          <w:rFonts w:ascii="Times New Roman" w:hAnsi="Times New Roman" w:cs="Times New Roman"/>
        </w:rPr>
        <w:t>m</w:t>
      </w:r>
      <w:r w:rsidR="00AF18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F180E">
        <w:rPr>
          <w:rFonts w:ascii="Times New Roman" w:hAnsi="Times New Roman" w:cs="Times New Roman"/>
        </w:rPr>
        <w:t>veicot šādu papildu pienākumu izpildi</w:t>
      </w:r>
      <w:r>
        <w:rPr>
          <w:rFonts w:ascii="Times New Roman" w:hAnsi="Times New Roman" w:cs="Times New Roman"/>
        </w:rPr>
        <w:t>:</w:t>
      </w:r>
    </w:p>
    <w:p w14:paraId="382ED725" w14:textId="7B51CEA3" w:rsidR="00F82885" w:rsidRDefault="00F82885" w:rsidP="0005340D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sanāksmēs ar ciemu kopienām</w:t>
      </w:r>
      <w:r w:rsidR="00AF180E">
        <w:rPr>
          <w:rFonts w:ascii="Times New Roman" w:hAnsi="Times New Roman" w:cs="Times New Roman"/>
        </w:rPr>
        <w:t>, teritorijas attīstības normatīvo nosacījumu skaidrošana un konsolidētu viedokļu formulēšana</w:t>
      </w:r>
      <w:r>
        <w:rPr>
          <w:rFonts w:ascii="Times New Roman" w:hAnsi="Times New Roman" w:cs="Times New Roman"/>
        </w:rPr>
        <w:t>;</w:t>
      </w:r>
    </w:p>
    <w:p w14:paraId="444672D9" w14:textId="474BAD7B" w:rsidR="00F82885" w:rsidRDefault="00F82885" w:rsidP="0005340D">
      <w:pPr>
        <w:pStyle w:val="ListParagraph"/>
        <w:numPr>
          <w:ilvl w:val="1"/>
          <w:numId w:val="4"/>
        </w:numPr>
        <w:spacing w:after="120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</w:t>
      </w:r>
      <w:r w:rsidR="00AF180E">
        <w:rPr>
          <w:rFonts w:ascii="Times New Roman" w:hAnsi="Times New Roman" w:cs="Times New Roman"/>
        </w:rPr>
        <w:t>;</w:t>
      </w:r>
    </w:p>
    <w:p w14:paraId="3BE59E4F" w14:textId="0A10EB07" w:rsidR="0005340D" w:rsidRPr="0005340D" w:rsidRDefault="0005340D" w:rsidP="0005340D">
      <w:pPr>
        <w:pStyle w:val="ListParagraph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71464DF5" w14:textId="602C1999" w:rsidR="00B312FF" w:rsidRDefault="00F82885" w:rsidP="0005340D">
      <w:pPr>
        <w:numPr>
          <w:ilvl w:val="0"/>
          <w:numId w:val="4"/>
        </w:numPr>
        <w:spacing w:before="120" w:after="120"/>
        <w:ind w:left="709" w:hanging="284"/>
        <w:jc w:val="both"/>
        <w:rPr>
          <w:rFonts w:ascii="Times New Roman" w:hAnsi="Times New Roman" w:cs="Times New Roman"/>
        </w:rPr>
      </w:pPr>
      <w:r w:rsidRPr="00F82885">
        <w:rPr>
          <w:rFonts w:ascii="Times New Roman" w:hAnsi="Times New Roman" w:cs="Times New Roman"/>
        </w:rPr>
        <w:t xml:space="preserve">Grāmatvedības nodaļai </w:t>
      </w:r>
      <w:r w:rsidRPr="00F82885">
        <w:rPr>
          <w:rFonts w:ascii="Times New Roman" w:hAnsi="Times New Roman" w:cs="Times New Roman"/>
          <w:b/>
          <w:bCs/>
        </w:rPr>
        <w:t>aprēķināt un izmaksāt</w:t>
      </w:r>
      <w:r w:rsidRPr="00F82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</w:t>
      </w:r>
      <w:r w:rsidR="00B312FF" w:rsidRPr="00B312FF">
        <w:rPr>
          <w:rFonts w:ascii="Times New Roman" w:hAnsi="Times New Roman" w:cs="Times New Roman"/>
        </w:rPr>
        <w:t xml:space="preserve">ajā nolēmumā noteiktās piemaksas no </w:t>
      </w:r>
      <w:r w:rsidR="00B312FF">
        <w:rPr>
          <w:rFonts w:ascii="Times New Roman" w:hAnsi="Times New Roman" w:cs="Times New Roman"/>
        </w:rPr>
        <w:t>Teritorijas plānošanas nodaļas</w:t>
      </w:r>
      <w:r w:rsidR="00B312FF" w:rsidRPr="00B312FF">
        <w:rPr>
          <w:rFonts w:ascii="Times New Roman" w:hAnsi="Times New Roman" w:cs="Times New Roman"/>
        </w:rPr>
        <w:t xml:space="preserve"> šā gada budžeta tāmes līdzekļiem.</w:t>
      </w:r>
    </w:p>
    <w:p w14:paraId="16DEF18E" w14:textId="0881384F" w:rsidR="00AF180E" w:rsidRPr="00AF180E" w:rsidRDefault="00AF180E" w:rsidP="00AF180E">
      <w:pPr>
        <w:numPr>
          <w:ilvl w:val="0"/>
          <w:numId w:val="4"/>
        </w:numPr>
        <w:spacing w:before="120" w:after="120"/>
        <w:ind w:left="709" w:hanging="284"/>
        <w:jc w:val="both"/>
        <w:rPr>
          <w:rFonts w:ascii="Times New Roman" w:hAnsi="Times New Roman" w:cs="Times New Roman"/>
        </w:rPr>
      </w:pPr>
      <w:r w:rsidRPr="0001732F">
        <w:rPr>
          <w:rFonts w:ascii="Times New Roman" w:hAnsi="Times New Roman" w:cs="Times New Roman"/>
          <w:b/>
          <w:bCs/>
        </w:rPr>
        <w:t>Uzdot</w:t>
      </w:r>
      <w:r>
        <w:rPr>
          <w:rFonts w:ascii="Times New Roman" w:hAnsi="Times New Roman" w:cs="Times New Roman"/>
        </w:rPr>
        <w:t xml:space="preserve"> I.MURZIŅAI </w:t>
      </w:r>
      <w:r w:rsidRPr="00AF180E">
        <w:rPr>
          <w:rFonts w:ascii="Times New Roman" w:hAnsi="Times New Roman" w:cs="Times New Roman"/>
        </w:rPr>
        <w:t xml:space="preserve">sniegt starpziņojumu Finanšu komitejai </w:t>
      </w:r>
      <w:r w:rsidR="00E00D29">
        <w:rPr>
          <w:rFonts w:ascii="Times New Roman" w:hAnsi="Times New Roman" w:cs="Times New Roman"/>
        </w:rPr>
        <w:t>2023</w:t>
      </w:r>
      <w:r w:rsidRPr="00AF180E">
        <w:rPr>
          <w:rFonts w:ascii="Times New Roman" w:hAnsi="Times New Roman" w:cs="Times New Roman"/>
        </w:rPr>
        <w:t>.</w:t>
      </w:r>
      <w:r w:rsidR="00E00D29">
        <w:rPr>
          <w:rFonts w:ascii="Times New Roman" w:hAnsi="Times New Roman" w:cs="Times New Roman"/>
        </w:rPr>
        <w:t>gada</w:t>
      </w:r>
      <w:r w:rsidRPr="00AF180E">
        <w:rPr>
          <w:rFonts w:ascii="Times New Roman" w:hAnsi="Times New Roman" w:cs="Times New Roman"/>
        </w:rPr>
        <w:t xml:space="preserve"> maijā par nolēmuma 1.-6. punktā noteikto darbinieku papildu pienākumu faktisk</w:t>
      </w:r>
      <w:r>
        <w:rPr>
          <w:rFonts w:ascii="Times New Roman" w:hAnsi="Times New Roman" w:cs="Times New Roman"/>
        </w:rPr>
        <w:t>ās</w:t>
      </w:r>
      <w:r w:rsidRPr="00AF180E">
        <w:rPr>
          <w:rFonts w:ascii="Times New Roman" w:hAnsi="Times New Roman" w:cs="Times New Roman"/>
        </w:rPr>
        <w:t xml:space="preserve"> izpildes apjomu, rezultātiem un piemaksas atbilstību</w:t>
      </w:r>
      <w:r>
        <w:rPr>
          <w:rFonts w:ascii="Times New Roman" w:hAnsi="Times New Roman" w:cs="Times New Roman"/>
        </w:rPr>
        <w:t>.</w:t>
      </w:r>
    </w:p>
    <w:p w14:paraId="17394026" w14:textId="77777777" w:rsidR="00564CA6" w:rsidRPr="00B312FF" w:rsidRDefault="00564CA6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38921287" w14:textId="77777777" w:rsidR="00315D03" w:rsidRDefault="00315D03" w:rsidP="00315D03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Pašvaldības domes priekšsēdētāja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K.Miķelsone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56DDA3E7" w14:textId="77777777" w:rsidR="00315D03" w:rsidRDefault="00315D03" w:rsidP="00315D03">
      <w:pPr>
        <w:pStyle w:val="BodyText"/>
        <w:rPr>
          <w:rFonts w:ascii="Times New Roman" w:hAnsi="Times New Roman"/>
          <w:sz w:val="24"/>
        </w:rPr>
      </w:pPr>
    </w:p>
    <w:p w14:paraId="0FE5AD1D" w14:textId="791A7FF6" w:rsidR="00315D03" w:rsidRDefault="00315D03" w:rsidP="00315D03">
      <w:pPr>
        <w:pStyle w:val="BodyText"/>
      </w:pPr>
      <w:r>
        <w:rPr>
          <w:rFonts w:ascii="Times New Roman" w:hAnsi="Times New Roman"/>
          <w:sz w:val="24"/>
        </w:rPr>
        <w:t xml:space="preserve">@ </w:t>
      </w:r>
      <w:r w:rsidR="00AF180E">
        <w:rPr>
          <w:rFonts w:ascii="Times New Roman" w:hAnsi="Times New Roman"/>
          <w:sz w:val="24"/>
        </w:rPr>
        <w:t xml:space="preserve">TPN, GRN, </w:t>
      </w:r>
      <w:r>
        <w:rPr>
          <w:rFonts w:ascii="Times New Roman" w:hAnsi="Times New Roman"/>
          <w:sz w:val="24"/>
        </w:rPr>
        <w:t xml:space="preserve">PSN </w:t>
      </w:r>
    </w:p>
    <w:p w14:paraId="0A5EC2BB" w14:textId="77777777" w:rsidR="00564CA6" w:rsidRPr="00B312FF" w:rsidRDefault="00564CA6" w:rsidP="00564CA6">
      <w:pPr>
        <w:rPr>
          <w:rFonts w:ascii="Times New Roman" w:hAnsi="Times New Roman" w:cs="Times New Roman"/>
        </w:rPr>
      </w:pPr>
    </w:p>
    <w:sectPr w:rsidR="00564CA6" w:rsidRPr="00B312FF" w:rsidSect="005C7F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77D5" w14:textId="77777777" w:rsidR="00C7547D" w:rsidRDefault="00C7547D">
      <w:r>
        <w:separator/>
      </w:r>
    </w:p>
  </w:endnote>
  <w:endnote w:type="continuationSeparator" w:id="0">
    <w:p w14:paraId="646B701F" w14:textId="77777777" w:rsidR="00C7547D" w:rsidRDefault="00C7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91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92A90A" w14:textId="77777777" w:rsidR="005C7FA1" w:rsidRPr="005C7FA1" w:rsidRDefault="00766A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6B9F3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AD9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BA72B0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BA50" w14:textId="77777777" w:rsidR="00C7547D" w:rsidRDefault="00C7547D">
      <w:r>
        <w:separator/>
      </w:r>
    </w:p>
  </w:footnote>
  <w:footnote w:type="continuationSeparator" w:id="0">
    <w:p w14:paraId="0B2778B8" w14:textId="77777777" w:rsidR="00C7547D" w:rsidRDefault="00C7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4FE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27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A30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0E7E0" w:tentative="1">
      <w:start w:val="1"/>
      <w:numFmt w:val="lowerLetter"/>
      <w:lvlText w:val="%2."/>
      <w:lvlJc w:val="left"/>
      <w:pPr>
        <w:ind w:left="1440" w:hanging="360"/>
      </w:pPr>
    </w:lvl>
    <w:lvl w:ilvl="2" w:tplc="06C2A770" w:tentative="1">
      <w:start w:val="1"/>
      <w:numFmt w:val="lowerRoman"/>
      <w:lvlText w:val="%3."/>
      <w:lvlJc w:val="right"/>
      <w:pPr>
        <w:ind w:left="2160" w:hanging="180"/>
      </w:pPr>
    </w:lvl>
    <w:lvl w:ilvl="3" w:tplc="07E2BBB2" w:tentative="1">
      <w:start w:val="1"/>
      <w:numFmt w:val="decimal"/>
      <w:lvlText w:val="%4."/>
      <w:lvlJc w:val="left"/>
      <w:pPr>
        <w:ind w:left="2880" w:hanging="360"/>
      </w:pPr>
    </w:lvl>
    <w:lvl w:ilvl="4" w:tplc="1B5CE1E2" w:tentative="1">
      <w:start w:val="1"/>
      <w:numFmt w:val="lowerLetter"/>
      <w:lvlText w:val="%5."/>
      <w:lvlJc w:val="left"/>
      <w:pPr>
        <w:ind w:left="3600" w:hanging="360"/>
      </w:pPr>
    </w:lvl>
    <w:lvl w:ilvl="5" w:tplc="1846A4E2" w:tentative="1">
      <w:start w:val="1"/>
      <w:numFmt w:val="lowerRoman"/>
      <w:lvlText w:val="%6."/>
      <w:lvlJc w:val="right"/>
      <w:pPr>
        <w:ind w:left="4320" w:hanging="180"/>
      </w:pPr>
    </w:lvl>
    <w:lvl w:ilvl="6" w:tplc="0D56E9D4" w:tentative="1">
      <w:start w:val="1"/>
      <w:numFmt w:val="decimal"/>
      <w:lvlText w:val="%7."/>
      <w:lvlJc w:val="left"/>
      <w:pPr>
        <w:ind w:left="5040" w:hanging="360"/>
      </w:pPr>
    </w:lvl>
    <w:lvl w:ilvl="7" w:tplc="FC2E160A" w:tentative="1">
      <w:start w:val="1"/>
      <w:numFmt w:val="lowerLetter"/>
      <w:lvlText w:val="%8."/>
      <w:lvlJc w:val="left"/>
      <w:pPr>
        <w:ind w:left="5760" w:hanging="360"/>
      </w:pPr>
    </w:lvl>
    <w:lvl w:ilvl="8" w:tplc="F578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64F716C7"/>
    <w:multiLevelType w:val="multilevel"/>
    <w:tmpl w:val="E8D27DF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50402382">
    <w:abstractNumId w:val="3"/>
  </w:num>
  <w:num w:numId="2" w16cid:durableId="1837528551">
    <w:abstractNumId w:val="0"/>
  </w:num>
  <w:num w:numId="3" w16cid:durableId="1191844414">
    <w:abstractNumId w:val="2"/>
  </w:num>
  <w:num w:numId="4" w16cid:durableId="99661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32F"/>
    <w:rsid w:val="0005340D"/>
    <w:rsid w:val="000611E0"/>
    <w:rsid w:val="0006150E"/>
    <w:rsid w:val="00070E3F"/>
    <w:rsid w:val="00193189"/>
    <w:rsid w:val="001977DB"/>
    <w:rsid w:val="001A40D6"/>
    <w:rsid w:val="001A5676"/>
    <w:rsid w:val="001C1442"/>
    <w:rsid w:val="00223CD7"/>
    <w:rsid w:val="0025391B"/>
    <w:rsid w:val="002924CC"/>
    <w:rsid w:val="00297558"/>
    <w:rsid w:val="002A04F8"/>
    <w:rsid w:val="00315D03"/>
    <w:rsid w:val="00330C57"/>
    <w:rsid w:val="00351D48"/>
    <w:rsid w:val="004B26F6"/>
    <w:rsid w:val="004D516C"/>
    <w:rsid w:val="0053073B"/>
    <w:rsid w:val="00543508"/>
    <w:rsid w:val="00564CA6"/>
    <w:rsid w:val="005C7FA1"/>
    <w:rsid w:val="00617AAC"/>
    <w:rsid w:val="00693F05"/>
    <w:rsid w:val="006B03BD"/>
    <w:rsid w:val="006D3451"/>
    <w:rsid w:val="0074092B"/>
    <w:rsid w:val="00766AE9"/>
    <w:rsid w:val="00913909"/>
    <w:rsid w:val="009139A1"/>
    <w:rsid w:val="009469E1"/>
    <w:rsid w:val="00996740"/>
    <w:rsid w:val="009A33BA"/>
    <w:rsid w:val="009C1534"/>
    <w:rsid w:val="00AF180E"/>
    <w:rsid w:val="00B274BD"/>
    <w:rsid w:val="00B312FF"/>
    <w:rsid w:val="00B36CD4"/>
    <w:rsid w:val="00C304DD"/>
    <w:rsid w:val="00C7547D"/>
    <w:rsid w:val="00C9439D"/>
    <w:rsid w:val="00CA5DA5"/>
    <w:rsid w:val="00CB2917"/>
    <w:rsid w:val="00D04C87"/>
    <w:rsid w:val="00D86969"/>
    <w:rsid w:val="00E00D29"/>
    <w:rsid w:val="00E42399"/>
    <w:rsid w:val="00E52DA2"/>
    <w:rsid w:val="00E5394B"/>
    <w:rsid w:val="00E55AC7"/>
    <w:rsid w:val="00E70821"/>
    <w:rsid w:val="00E75D8D"/>
    <w:rsid w:val="00E97D9D"/>
    <w:rsid w:val="00EC6E44"/>
    <w:rsid w:val="00F531AC"/>
    <w:rsid w:val="00F82885"/>
    <w:rsid w:val="00F95E05"/>
    <w:rsid w:val="00FA29A3"/>
    <w:rsid w:val="00FB5F59"/>
    <w:rsid w:val="00FF5259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D1BA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nhideWhenUsed/>
    <w:rsid w:val="00315D0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15D0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3517</Words>
  <Characters>2005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2023-03-16T11:23:00Z</dcterms:created>
  <dcterms:modified xsi:type="dcterms:W3CDTF">2023-03-16T12:49:00Z</dcterms:modified>
</cp:coreProperties>
</file>