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AE38" w14:textId="77777777" w:rsidR="0063183B" w:rsidRDefault="0063183B" w:rsidP="0063183B">
      <w:pPr>
        <w:autoSpaceDE w:val="0"/>
        <w:autoSpaceDN w:val="0"/>
        <w:adjustRightInd w:val="0"/>
        <w:ind w:right="-1"/>
        <w:rPr>
          <w:rFonts w:ascii="Times New Roman" w:eastAsia="Times New Roman" w:hAnsi="Times New Roman"/>
          <w:bCs/>
          <w:i/>
          <w:iCs/>
        </w:rPr>
      </w:pPr>
      <w:r w:rsidRPr="00EB6CEA">
        <w:rPr>
          <w:rFonts w:ascii="Arial" w:hAnsi="Arial"/>
          <w:noProof/>
        </w:rPr>
        <w:drawing>
          <wp:inline distT="0" distB="0" distL="0" distR="0" wp14:anchorId="37A1827F" wp14:editId="4A181814">
            <wp:extent cx="5734050" cy="11684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168400"/>
                    </a:xfrm>
                    <a:prstGeom prst="rect">
                      <a:avLst/>
                    </a:prstGeom>
                    <a:noFill/>
                    <a:ln>
                      <a:noFill/>
                    </a:ln>
                  </pic:spPr>
                </pic:pic>
              </a:graphicData>
            </a:graphic>
          </wp:inline>
        </w:drawing>
      </w:r>
    </w:p>
    <w:p w14:paraId="49CB826B" w14:textId="77777777" w:rsidR="0063183B" w:rsidRDefault="0063183B" w:rsidP="0063183B">
      <w:pPr>
        <w:ind w:right="-1"/>
        <w:jc w:val="right"/>
        <w:rPr>
          <w:rFonts w:ascii="Times New Roman" w:eastAsia="Times New Roman" w:hAnsi="Times New Roman"/>
          <w:sz w:val="24"/>
          <w:szCs w:val="24"/>
        </w:rPr>
      </w:pPr>
    </w:p>
    <w:p w14:paraId="1F572840" w14:textId="77777777" w:rsidR="0063183B" w:rsidRPr="00393D1D" w:rsidRDefault="0063183B" w:rsidP="0063183B">
      <w:pPr>
        <w:ind w:right="-1"/>
        <w:jc w:val="right"/>
        <w:rPr>
          <w:rFonts w:ascii="Times New Roman" w:eastAsia="Times New Roman" w:hAnsi="Times New Roman"/>
          <w:sz w:val="24"/>
          <w:szCs w:val="24"/>
        </w:rPr>
      </w:pPr>
      <w:r w:rsidRPr="00393D1D">
        <w:rPr>
          <w:rFonts w:ascii="Times New Roman" w:eastAsia="Times New Roman" w:hAnsi="Times New Roman"/>
          <w:sz w:val="24"/>
          <w:szCs w:val="24"/>
        </w:rPr>
        <w:t xml:space="preserve">Projekts uz </w:t>
      </w:r>
      <w:r>
        <w:rPr>
          <w:rFonts w:ascii="Times New Roman" w:eastAsia="Times New Roman" w:hAnsi="Times New Roman"/>
          <w:sz w:val="24"/>
          <w:szCs w:val="24"/>
        </w:rPr>
        <w:t>03</w:t>
      </w:r>
      <w:r w:rsidRPr="00393D1D">
        <w:rPr>
          <w:rFonts w:ascii="Times New Roman" w:eastAsia="Times New Roman" w:hAnsi="Times New Roman"/>
          <w:sz w:val="24"/>
          <w:szCs w:val="24"/>
        </w:rPr>
        <w:t>.0</w:t>
      </w:r>
      <w:r>
        <w:rPr>
          <w:rFonts w:ascii="Times New Roman" w:eastAsia="Times New Roman" w:hAnsi="Times New Roman"/>
          <w:sz w:val="24"/>
          <w:szCs w:val="24"/>
        </w:rPr>
        <w:t>3</w:t>
      </w:r>
      <w:r w:rsidRPr="00393D1D">
        <w:rPr>
          <w:rFonts w:ascii="Times New Roman" w:eastAsia="Times New Roman" w:hAnsi="Times New Roman"/>
          <w:sz w:val="24"/>
          <w:szCs w:val="24"/>
        </w:rPr>
        <w:t>.2023.</w:t>
      </w:r>
    </w:p>
    <w:p w14:paraId="6DAFEFDF" w14:textId="77777777" w:rsidR="0063183B" w:rsidRPr="00393D1D" w:rsidRDefault="0063183B" w:rsidP="0063183B">
      <w:pPr>
        <w:ind w:right="-1"/>
        <w:jc w:val="right"/>
        <w:rPr>
          <w:rFonts w:ascii="Times New Roman" w:eastAsia="Times New Roman" w:hAnsi="Times New Roman"/>
          <w:sz w:val="24"/>
          <w:szCs w:val="24"/>
        </w:rPr>
      </w:pPr>
      <w:r w:rsidRPr="00393D1D">
        <w:rPr>
          <w:rFonts w:ascii="Times New Roman" w:eastAsia="Times New Roman" w:hAnsi="Times New Roman"/>
          <w:sz w:val="24"/>
          <w:szCs w:val="24"/>
        </w:rPr>
        <w:t xml:space="preserve">Vēlamais izskatīšanas laiks: </w:t>
      </w:r>
    </w:p>
    <w:p w14:paraId="119228F0" w14:textId="77777777" w:rsidR="0063183B" w:rsidRPr="001053F2" w:rsidRDefault="0063183B" w:rsidP="0063183B">
      <w:pPr>
        <w:ind w:right="-1"/>
        <w:jc w:val="right"/>
        <w:rPr>
          <w:rFonts w:ascii="Times New Roman" w:eastAsia="Times New Roman" w:hAnsi="Times New Roman"/>
          <w:sz w:val="24"/>
          <w:szCs w:val="24"/>
        </w:rPr>
      </w:pPr>
      <w:r w:rsidRPr="001053F2">
        <w:rPr>
          <w:rFonts w:ascii="Times New Roman" w:eastAsia="Times New Roman" w:hAnsi="Times New Roman"/>
          <w:sz w:val="24"/>
          <w:szCs w:val="24"/>
        </w:rPr>
        <w:t xml:space="preserve">Finanšu komitejā </w:t>
      </w:r>
      <w:r>
        <w:rPr>
          <w:rFonts w:ascii="Times New Roman" w:eastAsia="Times New Roman" w:hAnsi="Times New Roman"/>
          <w:sz w:val="24"/>
          <w:szCs w:val="24"/>
        </w:rPr>
        <w:t>15</w:t>
      </w:r>
      <w:r w:rsidRPr="001053F2">
        <w:rPr>
          <w:rFonts w:ascii="Times New Roman" w:eastAsia="Times New Roman" w:hAnsi="Times New Roman"/>
          <w:sz w:val="24"/>
          <w:szCs w:val="24"/>
        </w:rPr>
        <w:t>.0</w:t>
      </w:r>
      <w:r>
        <w:rPr>
          <w:rFonts w:ascii="Times New Roman" w:eastAsia="Times New Roman" w:hAnsi="Times New Roman"/>
          <w:sz w:val="24"/>
          <w:szCs w:val="24"/>
        </w:rPr>
        <w:t>3</w:t>
      </w:r>
      <w:r w:rsidRPr="001053F2">
        <w:rPr>
          <w:rFonts w:ascii="Times New Roman" w:eastAsia="Times New Roman" w:hAnsi="Times New Roman"/>
          <w:sz w:val="24"/>
          <w:szCs w:val="24"/>
        </w:rPr>
        <w:t>.2023.</w:t>
      </w:r>
    </w:p>
    <w:p w14:paraId="2F393A75" w14:textId="77777777" w:rsidR="0063183B" w:rsidRPr="00393D1D" w:rsidRDefault="0063183B" w:rsidP="0063183B">
      <w:pPr>
        <w:ind w:right="-1"/>
        <w:jc w:val="right"/>
        <w:rPr>
          <w:rFonts w:ascii="Times New Roman" w:eastAsia="Times New Roman" w:hAnsi="Times New Roman"/>
          <w:sz w:val="24"/>
          <w:szCs w:val="24"/>
        </w:rPr>
      </w:pPr>
      <w:r>
        <w:rPr>
          <w:rFonts w:ascii="Times New Roman" w:eastAsia="Times New Roman" w:hAnsi="Times New Roman"/>
          <w:sz w:val="24"/>
          <w:szCs w:val="24"/>
        </w:rPr>
        <w:t>d</w:t>
      </w:r>
      <w:r w:rsidRPr="001053F2">
        <w:rPr>
          <w:rFonts w:ascii="Times New Roman" w:eastAsia="Times New Roman" w:hAnsi="Times New Roman"/>
          <w:sz w:val="24"/>
          <w:szCs w:val="24"/>
        </w:rPr>
        <w:t xml:space="preserve">omē </w:t>
      </w:r>
      <w:r>
        <w:rPr>
          <w:rFonts w:ascii="Times New Roman" w:eastAsia="Times New Roman" w:hAnsi="Times New Roman"/>
          <w:sz w:val="24"/>
          <w:szCs w:val="24"/>
        </w:rPr>
        <w:t>22</w:t>
      </w:r>
      <w:r w:rsidRPr="001053F2">
        <w:rPr>
          <w:rFonts w:ascii="Times New Roman" w:eastAsia="Times New Roman" w:hAnsi="Times New Roman"/>
          <w:sz w:val="24"/>
          <w:szCs w:val="24"/>
        </w:rPr>
        <w:t>.0</w:t>
      </w:r>
      <w:r>
        <w:rPr>
          <w:rFonts w:ascii="Times New Roman" w:eastAsia="Times New Roman" w:hAnsi="Times New Roman"/>
          <w:sz w:val="24"/>
          <w:szCs w:val="24"/>
        </w:rPr>
        <w:t>3</w:t>
      </w:r>
      <w:r w:rsidRPr="001053F2">
        <w:rPr>
          <w:rFonts w:ascii="Times New Roman" w:eastAsia="Times New Roman" w:hAnsi="Times New Roman"/>
          <w:sz w:val="24"/>
          <w:szCs w:val="24"/>
        </w:rPr>
        <w:t>.2023.</w:t>
      </w:r>
    </w:p>
    <w:p w14:paraId="0F95DAFC" w14:textId="1C333470" w:rsidR="0063183B" w:rsidRPr="00393D1D" w:rsidRDefault="0063183B" w:rsidP="0063183B">
      <w:pPr>
        <w:ind w:right="-1"/>
        <w:jc w:val="right"/>
        <w:rPr>
          <w:rFonts w:ascii="Times New Roman" w:eastAsia="Times New Roman" w:hAnsi="Times New Roman"/>
          <w:sz w:val="24"/>
          <w:szCs w:val="24"/>
        </w:rPr>
      </w:pPr>
      <w:r>
        <w:rPr>
          <w:rFonts w:ascii="Times New Roman" w:eastAsia="Times New Roman" w:hAnsi="Times New Roman"/>
          <w:sz w:val="24"/>
          <w:szCs w:val="24"/>
        </w:rPr>
        <w:t>Ziņotājs:</w:t>
      </w:r>
      <w:r w:rsidR="002E5717">
        <w:rPr>
          <w:rFonts w:ascii="Times New Roman" w:eastAsia="Times New Roman" w:hAnsi="Times New Roman"/>
          <w:sz w:val="24"/>
          <w:szCs w:val="24"/>
        </w:rPr>
        <w:t xml:space="preserve"> Māris Lazdiņš</w:t>
      </w:r>
      <w:r>
        <w:rPr>
          <w:rFonts w:ascii="Times New Roman" w:eastAsia="Times New Roman" w:hAnsi="Times New Roman"/>
          <w:sz w:val="24"/>
          <w:szCs w:val="24"/>
        </w:rPr>
        <w:t xml:space="preserve"> </w:t>
      </w:r>
    </w:p>
    <w:p w14:paraId="02FE9E03" w14:textId="77777777" w:rsidR="0063183B" w:rsidRPr="00393D1D" w:rsidRDefault="0063183B" w:rsidP="0063183B">
      <w:pPr>
        <w:ind w:right="-1"/>
        <w:jc w:val="center"/>
        <w:rPr>
          <w:rFonts w:ascii="Times New Roman" w:eastAsia="Times New Roman" w:hAnsi="Times New Roman"/>
          <w:sz w:val="24"/>
          <w:szCs w:val="24"/>
        </w:rPr>
      </w:pPr>
    </w:p>
    <w:p w14:paraId="7D008FDC" w14:textId="77777777" w:rsidR="0063183B" w:rsidRPr="00393D1D" w:rsidRDefault="0063183B" w:rsidP="0063183B">
      <w:pPr>
        <w:ind w:right="-1"/>
        <w:jc w:val="right"/>
        <w:rPr>
          <w:rFonts w:ascii="Times New Roman" w:eastAsia="Times New Roman" w:hAnsi="Times New Roman"/>
          <w:sz w:val="24"/>
          <w:szCs w:val="24"/>
        </w:rPr>
      </w:pPr>
      <w:r w:rsidRPr="00393D1D">
        <w:rPr>
          <w:rFonts w:ascii="Times New Roman" w:eastAsia="Times New Roman" w:hAnsi="Times New Roman"/>
          <w:sz w:val="24"/>
          <w:szCs w:val="24"/>
        </w:rPr>
        <w:t>APSTIPRINĀTI</w:t>
      </w:r>
    </w:p>
    <w:p w14:paraId="199BE2AA" w14:textId="77777777" w:rsidR="0063183B" w:rsidRPr="00393D1D" w:rsidRDefault="0063183B" w:rsidP="0063183B">
      <w:pPr>
        <w:ind w:right="-1"/>
        <w:jc w:val="right"/>
        <w:rPr>
          <w:rFonts w:ascii="Times New Roman" w:eastAsia="Times New Roman" w:hAnsi="Times New Roman"/>
          <w:sz w:val="24"/>
          <w:szCs w:val="24"/>
        </w:rPr>
      </w:pPr>
      <w:r w:rsidRPr="00393D1D">
        <w:rPr>
          <w:rFonts w:ascii="Times New Roman" w:eastAsia="Times New Roman" w:hAnsi="Times New Roman"/>
          <w:sz w:val="24"/>
          <w:szCs w:val="24"/>
        </w:rPr>
        <w:t xml:space="preserve">Ādažu novada pašvaldības domes sēdē </w:t>
      </w:r>
    </w:p>
    <w:p w14:paraId="0C5341FE" w14:textId="77777777" w:rsidR="0063183B" w:rsidRPr="001053F2" w:rsidRDefault="0063183B" w:rsidP="0063183B">
      <w:pPr>
        <w:ind w:right="-1"/>
        <w:jc w:val="right"/>
        <w:rPr>
          <w:rFonts w:ascii="Times New Roman" w:eastAsia="Times New Roman" w:hAnsi="Times New Roman"/>
          <w:sz w:val="24"/>
          <w:szCs w:val="24"/>
        </w:rPr>
      </w:pPr>
      <w:r w:rsidRPr="001053F2">
        <w:rPr>
          <w:rFonts w:ascii="Times New Roman" w:eastAsia="Times New Roman" w:hAnsi="Times New Roman"/>
          <w:sz w:val="24"/>
          <w:szCs w:val="24"/>
        </w:rPr>
        <w:t>2023. gada 2</w:t>
      </w:r>
      <w:r>
        <w:rPr>
          <w:rFonts w:ascii="Times New Roman" w:eastAsia="Times New Roman" w:hAnsi="Times New Roman"/>
          <w:sz w:val="24"/>
          <w:szCs w:val="24"/>
        </w:rPr>
        <w:t>2</w:t>
      </w:r>
      <w:r w:rsidRPr="001053F2">
        <w:rPr>
          <w:rFonts w:ascii="Times New Roman" w:eastAsia="Times New Roman" w:hAnsi="Times New Roman"/>
          <w:sz w:val="24"/>
          <w:szCs w:val="24"/>
        </w:rPr>
        <w:t xml:space="preserve">. </w:t>
      </w:r>
      <w:r>
        <w:rPr>
          <w:rFonts w:ascii="Times New Roman" w:eastAsia="Times New Roman" w:hAnsi="Times New Roman"/>
          <w:sz w:val="24"/>
          <w:szCs w:val="24"/>
        </w:rPr>
        <w:t>martā</w:t>
      </w:r>
      <w:r w:rsidRPr="001053F2">
        <w:rPr>
          <w:rFonts w:ascii="Times New Roman" w:eastAsia="Times New Roman" w:hAnsi="Times New Roman"/>
          <w:sz w:val="24"/>
          <w:szCs w:val="24"/>
        </w:rPr>
        <w:t xml:space="preserve"> (protokols Nr. __ § __)</w:t>
      </w:r>
    </w:p>
    <w:p w14:paraId="71176385" w14:textId="77777777" w:rsidR="0063183B" w:rsidRDefault="0063183B" w:rsidP="0063183B">
      <w:pPr>
        <w:autoSpaceDE w:val="0"/>
        <w:autoSpaceDN w:val="0"/>
        <w:adjustRightInd w:val="0"/>
        <w:spacing w:line="276" w:lineRule="auto"/>
        <w:ind w:right="-1"/>
        <w:jc w:val="center"/>
        <w:rPr>
          <w:rFonts w:ascii="Times New Roman" w:eastAsia="Times New Roman" w:hAnsi="Times New Roman"/>
          <w:bCs/>
          <w:sz w:val="28"/>
          <w:szCs w:val="28"/>
        </w:rPr>
      </w:pPr>
    </w:p>
    <w:p w14:paraId="2951D2A3" w14:textId="77777777" w:rsidR="0063183B" w:rsidRPr="002473E6" w:rsidRDefault="0063183B" w:rsidP="0063183B">
      <w:pPr>
        <w:autoSpaceDE w:val="0"/>
        <w:autoSpaceDN w:val="0"/>
        <w:adjustRightInd w:val="0"/>
        <w:ind w:right="-1"/>
        <w:jc w:val="center"/>
        <w:rPr>
          <w:rFonts w:ascii="Times New Roman" w:eastAsia="Times New Roman" w:hAnsi="Times New Roman"/>
          <w:bCs/>
          <w:sz w:val="28"/>
          <w:szCs w:val="28"/>
        </w:rPr>
      </w:pPr>
      <w:r w:rsidRPr="002473E6">
        <w:rPr>
          <w:rFonts w:ascii="Times New Roman" w:eastAsia="Times New Roman" w:hAnsi="Times New Roman"/>
          <w:bCs/>
          <w:sz w:val="28"/>
          <w:szCs w:val="28"/>
        </w:rPr>
        <w:t>NOTEIKUMI</w:t>
      </w:r>
    </w:p>
    <w:p w14:paraId="430A91A7" w14:textId="77777777" w:rsidR="0063183B" w:rsidRPr="002473E6" w:rsidRDefault="0063183B" w:rsidP="0063183B">
      <w:pPr>
        <w:autoSpaceDE w:val="0"/>
        <w:autoSpaceDN w:val="0"/>
        <w:adjustRightInd w:val="0"/>
        <w:spacing w:after="120"/>
        <w:ind w:right="-1"/>
        <w:jc w:val="center"/>
        <w:rPr>
          <w:rFonts w:ascii="Times New Roman" w:eastAsia="Times New Roman" w:hAnsi="Times New Roman"/>
          <w:bCs/>
          <w:sz w:val="24"/>
          <w:szCs w:val="24"/>
        </w:rPr>
      </w:pPr>
      <w:r>
        <w:rPr>
          <w:rFonts w:ascii="Times New Roman" w:eastAsia="Times New Roman" w:hAnsi="Times New Roman"/>
          <w:bCs/>
          <w:sz w:val="24"/>
          <w:szCs w:val="24"/>
        </w:rPr>
        <w:t xml:space="preserve">Ādažos, </w:t>
      </w:r>
      <w:r w:rsidRPr="002473E6">
        <w:rPr>
          <w:rFonts w:ascii="Times New Roman" w:eastAsia="Times New Roman" w:hAnsi="Times New Roman"/>
          <w:bCs/>
          <w:sz w:val="24"/>
          <w:szCs w:val="24"/>
        </w:rPr>
        <w:t>Ādažu novadā</w:t>
      </w:r>
    </w:p>
    <w:p w14:paraId="078296BA" w14:textId="77777777" w:rsidR="0063183B" w:rsidRPr="002473E6" w:rsidRDefault="0063183B" w:rsidP="0063183B">
      <w:pPr>
        <w:ind w:right="-1"/>
        <w:jc w:val="both"/>
        <w:outlineLvl w:val="0"/>
        <w:rPr>
          <w:rFonts w:ascii="Times New Roman" w:eastAsia="Times New Roman" w:hAnsi="Times New Roman"/>
          <w:b/>
          <w:bCs/>
          <w:sz w:val="24"/>
          <w:szCs w:val="24"/>
        </w:rPr>
      </w:pPr>
      <w:r w:rsidRPr="002473E6">
        <w:rPr>
          <w:rFonts w:ascii="Times New Roman" w:eastAsia="Times New Roman" w:hAnsi="Times New Roman"/>
          <w:noProof/>
          <w:sz w:val="24"/>
          <w:szCs w:val="24"/>
        </w:rPr>
        <w:t>20</w:t>
      </w:r>
      <w:r>
        <w:rPr>
          <w:rFonts w:ascii="Times New Roman" w:eastAsia="Times New Roman" w:hAnsi="Times New Roman"/>
          <w:noProof/>
          <w:sz w:val="24"/>
          <w:szCs w:val="24"/>
        </w:rPr>
        <w:t>23</w:t>
      </w:r>
      <w:r w:rsidRPr="002473E6">
        <w:rPr>
          <w:rFonts w:ascii="Times New Roman" w:eastAsia="Times New Roman" w:hAnsi="Times New Roman"/>
          <w:noProof/>
          <w:sz w:val="24"/>
          <w:szCs w:val="24"/>
        </w:rPr>
        <w:t xml:space="preserve">. gada </w:t>
      </w:r>
      <w:r>
        <w:rPr>
          <w:rFonts w:ascii="Times New Roman" w:eastAsia="Times New Roman" w:hAnsi="Times New Roman"/>
          <w:noProof/>
          <w:sz w:val="24"/>
          <w:szCs w:val="24"/>
        </w:rPr>
        <w:t xml:space="preserve">22. martā    </w:t>
      </w:r>
      <w:r w:rsidRPr="002473E6">
        <w:rPr>
          <w:rFonts w:ascii="Times New Roman" w:eastAsia="Times New Roman" w:hAnsi="Times New Roman"/>
          <w:bCs/>
          <w:sz w:val="24"/>
          <w:szCs w:val="24"/>
        </w:rPr>
        <w:t xml:space="preserve">    </w:t>
      </w:r>
      <w:r w:rsidRPr="002473E6">
        <w:rPr>
          <w:rFonts w:ascii="Times New Roman" w:eastAsia="Times New Roman" w:hAnsi="Times New Roman"/>
          <w:bCs/>
          <w:sz w:val="24"/>
          <w:szCs w:val="24"/>
        </w:rPr>
        <w:tab/>
      </w:r>
      <w:r w:rsidRPr="002473E6">
        <w:rPr>
          <w:rFonts w:ascii="Times New Roman" w:eastAsia="Times New Roman" w:hAnsi="Times New Roman"/>
          <w:bCs/>
          <w:sz w:val="24"/>
          <w:szCs w:val="24"/>
        </w:rPr>
        <w:tab/>
      </w:r>
      <w:r w:rsidRPr="002473E6">
        <w:rPr>
          <w:rFonts w:ascii="Times New Roman" w:eastAsia="Times New Roman" w:hAnsi="Times New Roman"/>
          <w:bCs/>
          <w:sz w:val="24"/>
          <w:szCs w:val="24"/>
        </w:rPr>
        <w:tab/>
      </w:r>
      <w:r w:rsidRPr="002473E6">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w:t>
      </w:r>
      <w:r w:rsidRPr="002473E6">
        <w:rPr>
          <w:rFonts w:ascii="Times New Roman" w:eastAsia="Times New Roman" w:hAnsi="Times New Roman"/>
          <w:b/>
          <w:bCs/>
          <w:sz w:val="24"/>
          <w:szCs w:val="24"/>
        </w:rPr>
        <w:t xml:space="preserve">Nr. </w:t>
      </w:r>
      <w:r w:rsidRPr="004E14D6">
        <w:rPr>
          <w:rFonts w:ascii="Times New Roman" w:eastAsia="Times New Roman" w:hAnsi="Times New Roman"/>
          <w:b/>
          <w:bCs/>
          <w:sz w:val="24"/>
          <w:szCs w:val="24"/>
          <w:highlight w:val="yellow"/>
        </w:rPr>
        <w:t>X</w:t>
      </w:r>
      <w:r>
        <w:rPr>
          <w:rFonts w:ascii="Times New Roman" w:eastAsia="Times New Roman" w:hAnsi="Times New Roman"/>
          <w:b/>
          <w:bCs/>
          <w:sz w:val="24"/>
          <w:szCs w:val="24"/>
        </w:rPr>
        <w:t>/2023</w:t>
      </w:r>
    </w:p>
    <w:p w14:paraId="37DD15FE" w14:textId="77777777" w:rsidR="0063183B" w:rsidRPr="00947309" w:rsidRDefault="0063183B" w:rsidP="0063183B">
      <w:pPr>
        <w:pStyle w:val="SORLDDTableParagraph"/>
        <w:spacing w:after="0" w:line="240" w:lineRule="auto"/>
        <w:jc w:val="center"/>
        <w:rPr>
          <w:rFonts w:ascii="Times New Roman" w:eastAsia="Times New Roman" w:hAnsi="Times New Roman"/>
          <w:b/>
          <w:color w:val="00000A"/>
          <w:sz w:val="32"/>
          <w:lang w:val="lv-LV"/>
        </w:rPr>
      </w:pPr>
    </w:p>
    <w:p w14:paraId="44A7BA5B" w14:textId="77777777" w:rsidR="009D05DE" w:rsidRPr="00A52DD7" w:rsidRDefault="009D05DE" w:rsidP="00432B6C">
      <w:pPr>
        <w:pStyle w:val="SORLDDTableParagraph"/>
        <w:spacing w:after="0" w:line="240" w:lineRule="auto"/>
        <w:jc w:val="center"/>
        <w:rPr>
          <w:rFonts w:ascii="Times New Roman" w:eastAsia="Times New Roman" w:hAnsi="Times New Roman"/>
          <w:b/>
          <w:color w:val="00000A"/>
          <w:sz w:val="28"/>
          <w:szCs w:val="28"/>
          <w:lang w:val="lv-LV"/>
        </w:rPr>
      </w:pPr>
    </w:p>
    <w:p w14:paraId="7A7FF280" w14:textId="4232E16A" w:rsidR="00432B6C" w:rsidRPr="000D7D55" w:rsidRDefault="0063183B" w:rsidP="0063183B">
      <w:pPr>
        <w:pStyle w:val="SORLDDTableParagraph"/>
        <w:spacing w:after="0" w:line="240" w:lineRule="auto"/>
        <w:jc w:val="center"/>
        <w:rPr>
          <w:rFonts w:ascii="Times New Roman" w:eastAsia="Times New Roman" w:hAnsi="Times New Roman"/>
          <w:b/>
          <w:color w:val="00000A"/>
          <w:sz w:val="28"/>
          <w:szCs w:val="28"/>
          <w:lang w:val="lv-LV"/>
        </w:rPr>
      </w:pPr>
      <w:r w:rsidRPr="000D7D55">
        <w:rPr>
          <w:rFonts w:ascii="Times New Roman" w:eastAsia="Times New Roman" w:hAnsi="Times New Roman"/>
          <w:b/>
          <w:color w:val="00000A"/>
          <w:sz w:val="28"/>
          <w:szCs w:val="28"/>
          <w:lang w:val="lv-LV"/>
        </w:rPr>
        <w:t>Ādažu novada pašvaldības Informācijas sistēmu drošības iekšējie noteikumi</w:t>
      </w:r>
    </w:p>
    <w:p w14:paraId="577F659F" w14:textId="0DD784CE" w:rsidR="0063183B" w:rsidRPr="000D7D55" w:rsidRDefault="0063183B" w:rsidP="00432B6C">
      <w:pPr>
        <w:pStyle w:val="SORLDDTableParagraph"/>
        <w:spacing w:after="0" w:line="240" w:lineRule="auto"/>
        <w:jc w:val="center"/>
        <w:rPr>
          <w:rFonts w:ascii="Times New Roman" w:eastAsia="Times New Roman" w:hAnsi="Times New Roman"/>
          <w:b/>
          <w:color w:val="00000A"/>
          <w:sz w:val="28"/>
          <w:szCs w:val="28"/>
          <w:lang w:val="lv-LV"/>
        </w:rPr>
      </w:pPr>
    </w:p>
    <w:p w14:paraId="66C24E10" w14:textId="77777777" w:rsidR="0063183B" w:rsidRPr="0063183B" w:rsidRDefault="0063183B" w:rsidP="0063183B">
      <w:pPr>
        <w:jc w:val="right"/>
        <w:rPr>
          <w:rStyle w:val="markedcontent"/>
          <w:rFonts w:ascii="Times New Roman" w:hAnsi="Times New Roman" w:cs="Times New Roman"/>
          <w:i/>
          <w:sz w:val="22"/>
          <w:szCs w:val="22"/>
        </w:rPr>
      </w:pPr>
      <w:r w:rsidRPr="0063183B">
        <w:rPr>
          <w:rStyle w:val="markedcontent"/>
          <w:rFonts w:ascii="Times New Roman" w:hAnsi="Times New Roman" w:cs="Times New Roman"/>
          <w:i/>
          <w:sz w:val="22"/>
          <w:szCs w:val="22"/>
        </w:rPr>
        <w:t xml:space="preserve">Izdoti saskaņā ar Ministru kabineta 20.07.2015. </w:t>
      </w:r>
    </w:p>
    <w:p w14:paraId="4739A456" w14:textId="65E603C1" w:rsidR="0063183B" w:rsidRPr="0063183B" w:rsidRDefault="0063183B" w:rsidP="0063183B">
      <w:pPr>
        <w:jc w:val="right"/>
        <w:rPr>
          <w:rStyle w:val="markedcontent"/>
          <w:rFonts w:ascii="Times New Roman" w:hAnsi="Times New Roman" w:cs="Times New Roman"/>
          <w:i/>
          <w:sz w:val="22"/>
          <w:szCs w:val="22"/>
        </w:rPr>
      </w:pPr>
      <w:r w:rsidRPr="0063183B">
        <w:rPr>
          <w:rStyle w:val="markedcontent"/>
          <w:rFonts w:ascii="Times New Roman" w:hAnsi="Times New Roman" w:cs="Times New Roman"/>
          <w:i/>
          <w:sz w:val="22"/>
          <w:szCs w:val="22"/>
        </w:rPr>
        <w:t>noteikum</w:t>
      </w:r>
      <w:r w:rsidR="002E5717">
        <w:rPr>
          <w:rStyle w:val="markedcontent"/>
          <w:rFonts w:ascii="Times New Roman" w:hAnsi="Times New Roman" w:cs="Times New Roman"/>
          <w:i/>
          <w:sz w:val="22"/>
          <w:szCs w:val="22"/>
        </w:rPr>
        <w:t>u</w:t>
      </w:r>
      <w:r w:rsidRPr="0063183B">
        <w:rPr>
          <w:rStyle w:val="markedcontent"/>
          <w:rFonts w:ascii="Times New Roman" w:hAnsi="Times New Roman" w:cs="Times New Roman"/>
          <w:i/>
          <w:sz w:val="22"/>
          <w:szCs w:val="22"/>
        </w:rPr>
        <w:t xml:space="preserve"> Nr. 442</w:t>
      </w:r>
      <w:r w:rsidR="00F00FF4">
        <w:rPr>
          <w:rStyle w:val="markedcontent"/>
          <w:rFonts w:ascii="Times New Roman" w:hAnsi="Times New Roman" w:cs="Times New Roman"/>
          <w:i/>
          <w:sz w:val="22"/>
          <w:szCs w:val="22"/>
        </w:rPr>
        <w:t xml:space="preserve"> </w:t>
      </w:r>
      <w:r w:rsidRPr="0063183B">
        <w:rPr>
          <w:rStyle w:val="markedcontent"/>
          <w:rFonts w:ascii="Times New Roman" w:hAnsi="Times New Roman" w:cs="Times New Roman"/>
          <w:i/>
          <w:sz w:val="22"/>
          <w:szCs w:val="22"/>
        </w:rPr>
        <w:t>„Kārtība, kādā tiek nodrošināta</w:t>
      </w:r>
    </w:p>
    <w:p w14:paraId="09625FFF" w14:textId="77777777" w:rsidR="0063183B" w:rsidRPr="0063183B" w:rsidRDefault="0063183B" w:rsidP="0063183B">
      <w:pPr>
        <w:jc w:val="right"/>
        <w:rPr>
          <w:rStyle w:val="markedcontent"/>
          <w:rFonts w:ascii="Times New Roman" w:hAnsi="Times New Roman" w:cs="Times New Roman"/>
          <w:i/>
          <w:sz w:val="22"/>
          <w:szCs w:val="22"/>
        </w:rPr>
      </w:pPr>
      <w:r w:rsidRPr="0063183B">
        <w:rPr>
          <w:rStyle w:val="markedcontent"/>
          <w:rFonts w:ascii="Times New Roman" w:hAnsi="Times New Roman" w:cs="Times New Roman"/>
          <w:i/>
          <w:sz w:val="22"/>
          <w:szCs w:val="22"/>
        </w:rPr>
        <w:t xml:space="preserve">informācijas un komunikācijas tehnoloģiju sistēmu </w:t>
      </w:r>
    </w:p>
    <w:p w14:paraId="1E096A91" w14:textId="77777777" w:rsidR="0063183B" w:rsidRPr="0063183B" w:rsidRDefault="0063183B" w:rsidP="0063183B">
      <w:pPr>
        <w:jc w:val="right"/>
        <w:rPr>
          <w:rStyle w:val="markedcontent"/>
          <w:rFonts w:ascii="Times New Roman" w:hAnsi="Times New Roman" w:cs="Times New Roman"/>
          <w:i/>
          <w:sz w:val="22"/>
          <w:szCs w:val="22"/>
        </w:rPr>
      </w:pPr>
      <w:r w:rsidRPr="0063183B">
        <w:rPr>
          <w:rStyle w:val="markedcontent"/>
          <w:rFonts w:ascii="Times New Roman" w:hAnsi="Times New Roman" w:cs="Times New Roman"/>
          <w:i/>
          <w:sz w:val="22"/>
          <w:szCs w:val="22"/>
        </w:rPr>
        <w:t xml:space="preserve">atbilstība minimālajām drošības prasībām” </w:t>
      </w:r>
    </w:p>
    <w:p w14:paraId="6A4A079A" w14:textId="2A9A8A79" w:rsidR="0063183B" w:rsidRPr="0063183B" w:rsidRDefault="0063183B" w:rsidP="0063183B">
      <w:pPr>
        <w:jc w:val="right"/>
        <w:rPr>
          <w:rStyle w:val="markedcontent"/>
          <w:rFonts w:ascii="Times New Roman" w:hAnsi="Times New Roman" w:cs="Times New Roman"/>
          <w:i/>
          <w:sz w:val="22"/>
          <w:szCs w:val="22"/>
        </w:rPr>
      </w:pPr>
      <w:r w:rsidRPr="0063183B">
        <w:rPr>
          <w:rStyle w:val="markedcontent"/>
          <w:rFonts w:ascii="Times New Roman" w:hAnsi="Times New Roman" w:cs="Times New Roman"/>
          <w:i/>
          <w:sz w:val="22"/>
          <w:szCs w:val="22"/>
        </w:rPr>
        <w:t xml:space="preserve">8. un 11. </w:t>
      </w:r>
      <w:r>
        <w:rPr>
          <w:rStyle w:val="markedcontent"/>
          <w:rFonts w:ascii="Times New Roman" w:hAnsi="Times New Roman" w:cs="Times New Roman"/>
          <w:i/>
          <w:sz w:val="22"/>
          <w:szCs w:val="22"/>
        </w:rPr>
        <w:t xml:space="preserve">un 25. </w:t>
      </w:r>
      <w:r w:rsidRPr="0063183B">
        <w:rPr>
          <w:rStyle w:val="markedcontent"/>
          <w:rFonts w:ascii="Times New Roman" w:hAnsi="Times New Roman" w:cs="Times New Roman"/>
          <w:i/>
          <w:sz w:val="22"/>
          <w:szCs w:val="22"/>
        </w:rPr>
        <w:t>punktu</w:t>
      </w:r>
    </w:p>
    <w:p w14:paraId="200E7C46" w14:textId="77777777" w:rsidR="0063183B" w:rsidRPr="0063183B" w:rsidRDefault="0063183B" w:rsidP="00432B6C">
      <w:pPr>
        <w:pStyle w:val="SORLDDTableParagraph"/>
        <w:spacing w:after="0" w:line="240" w:lineRule="auto"/>
        <w:jc w:val="center"/>
        <w:rPr>
          <w:rFonts w:ascii="Times New Roman" w:eastAsia="Times New Roman" w:hAnsi="Times New Roman"/>
          <w:b/>
          <w:color w:val="00000A"/>
          <w:sz w:val="22"/>
        </w:rPr>
      </w:pPr>
    </w:p>
    <w:p w14:paraId="26C354D6" w14:textId="3837CC47" w:rsidR="00432B6C" w:rsidRDefault="0063183B" w:rsidP="0063183B">
      <w:pPr>
        <w:pStyle w:val="Heading1"/>
        <w:numPr>
          <w:ilvl w:val="0"/>
          <w:numId w:val="32"/>
        </w:numPr>
        <w:spacing w:before="120" w:after="0"/>
        <w:ind w:left="284" w:hanging="284"/>
        <w:rPr>
          <w:rFonts w:eastAsia="Times New Roman"/>
        </w:rPr>
      </w:pPr>
      <w:bookmarkStart w:id="0" w:name="_Toc128741200"/>
      <w:r>
        <w:rPr>
          <w:rFonts w:eastAsia="Times New Roman"/>
        </w:rPr>
        <w:t>Vispārīgie jautājumi</w:t>
      </w:r>
      <w:bookmarkEnd w:id="0"/>
    </w:p>
    <w:p w14:paraId="181D0C39" w14:textId="707984C8" w:rsidR="00F00FF4" w:rsidRPr="00F00FF4" w:rsidRDefault="00F00FF4" w:rsidP="00F00FF4">
      <w:pPr>
        <w:pStyle w:val="ListParagraph"/>
        <w:numPr>
          <w:ilvl w:val="0"/>
          <w:numId w:val="33"/>
        </w:numPr>
        <w:tabs>
          <w:tab w:val="left" w:pos="426"/>
        </w:tabs>
        <w:spacing w:before="120" w:line="0" w:lineRule="atLeast"/>
        <w:ind w:left="426" w:hanging="426"/>
        <w:jc w:val="both"/>
        <w:rPr>
          <w:rFonts w:ascii="Times New Roman" w:eastAsia="Times New Roman" w:hAnsi="Times New Roman" w:cs="Times New Roman"/>
          <w:color w:val="00000A"/>
          <w:sz w:val="24"/>
          <w:szCs w:val="24"/>
        </w:rPr>
      </w:pPr>
      <w:r w:rsidRPr="00F00FF4">
        <w:rPr>
          <w:rFonts w:ascii="Times New Roman" w:eastAsia="Times New Roman" w:hAnsi="Times New Roman" w:cs="Times New Roman"/>
          <w:color w:val="00000A"/>
          <w:sz w:val="24"/>
          <w:szCs w:val="24"/>
        </w:rPr>
        <w:t>Šie</w:t>
      </w:r>
      <w:r w:rsidR="00A46985" w:rsidRPr="00F00FF4">
        <w:rPr>
          <w:rFonts w:ascii="Times New Roman" w:eastAsia="Times New Roman" w:hAnsi="Times New Roman" w:cs="Times New Roman"/>
          <w:color w:val="00000A"/>
          <w:sz w:val="24"/>
          <w:szCs w:val="24"/>
        </w:rPr>
        <w:t xml:space="preserve"> </w:t>
      </w:r>
      <w:r w:rsidR="00432B6C" w:rsidRPr="00F00FF4">
        <w:rPr>
          <w:rFonts w:ascii="Times New Roman" w:eastAsia="Times New Roman" w:hAnsi="Times New Roman" w:cs="Times New Roman"/>
          <w:color w:val="00000A"/>
          <w:sz w:val="24"/>
          <w:szCs w:val="24"/>
        </w:rPr>
        <w:t>noteikumi</w:t>
      </w:r>
      <w:r w:rsidR="003D17A4" w:rsidRPr="00F00FF4">
        <w:rPr>
          <w:rFonts w:ascii="Times New Roman" w:eastAsia="Times New Roman" w:hAnsi="Times New Roman" w:cs="Times New Roman"/>
          <w:color w:val="00000A"/>
          <w:sz w:val="24"/>
          <w:szCs w:val="24"/>
        </w:rPr>
        <w:t xml:space="preserve"> </w:t>
      </w:r>
      <w:r w:rsidR="00432B6C" w:rsidRPr="00F00FF4">
        <w:rPr>
          <w:rFonts w:ascii="Times New Roman" w:eastAsia="Times New Roman" w:hAnsi="Times New Roman" w:cs="Times New Roman"/>
          <w:color w:val="00000A"/>
          <w:sz w:val="24"/>
          <w:szCs w:val="24"/>
        </w:rPr>
        <w:t xml:space="preserve">ietver kārtību, kādā </w:t>
      </w:r>
      <w:r w:rsidR="003D17A4" w:rsidRPr="00F00FF4">
        <w:rPr>
          <w:rFonts w:ascii="Times New Roman" w:hAnsi="Times New Roman" w:cs="Times New Roman"/>
          <w:sz w:val="24"/>
          <w:szCs w:val="24"/>
        </w:rPr>
        <w:t>Ādažu novada pašvaldīb</w:t>
      </w:r>
      <w:r w:rsidR="00FF7BD0" w:rsidRPr="00F00FF4">
        <w:rPr>
          <w:rFonts w:ascii="Times New Roman" w:hAnsi="Times New Roman" w:cs="Times New Roman"/>
          <w:sz w:val="24"/>
          <w:szCs w:val="24"/>
        </w:rPr>
        <w:t>ā</w:t>
      </w:r>
      <w:r w:rsidRPr="00F00FF4">
        <w:rPr>
          <w:rFonts w:ascii="Times New Roman" w:hAnsi="Times New Roman" w:cs="Times New Roman"/>
          <w:sz w:val="24"/>
          <w:szCs w:val="24"/>
        </w:rPr>
        <w:t xml:space="preserve"> </w:t>
      </w:r>
      <w:r w:rsidR="003D17A4" w:rsidRPr="00F00FF4">
        <w:rPr>
          <w:rFonts w:ascii="Times New Roman" w:hAnsi="Times New Roman" w:cs="Times New Roman"/>
          <w:color w:val="313131"/>
          <w:sz w:val="24"/>
          <w:szCs w:val="24"/>
          <w:shd w:val="clear" w:color="auto" w:fill="FFFFFF"/>
        </w:rPr>
        <w:t>(</w:t>
      </w:r>
      <w:r w:rsidR="003D17A4" w:rsidRPr="00F00FF4">
        <w:rPr>
          <w:rFonts w:ascii="Times New Roman" w:eastAsia="Times New Roman" w:hAnsi="Times New Roman" w:cs="Times New Roman"/>
          <w:color w:val="00000A"/>
          <w:sz w:val="24"/>
          <w:szCs w:val="24"/>
        </w:rPr>
        <w:t>turpmāk – Pārzinis)</w:t>
      </w:r>
      <w:r w:rsidR="00A52DD7">
        <w:rPr>
          <w:rFonts w:ascii="Times New Roman" w:hAnsi="Times New Roman" w:cs="Times New Roman"/>
          <w:sz w:val="24"/>
          <w:szCs w:val="24"/>
        </w:rPr>
        <w:t xml:space="preserve"> un </w:t>
      </w:r>
      <w:r w:rsidRPr="00F00FF4">
        <w:rPr>
          <w:rFonts w:ascii="Times New Roman" w:hAnsi="Times New Roman" w:cs="Times New Roman"/>
          <w:sz w:val="24"/>
          <w:szCs w:val="24"/>
        </w:rPr>
        <w:t>tās</w:t>
      </w:r>
      <w:r w:rsidR="003D17A4" w:rsidRPr="00F00FF4">
        <w:rPr>
          <w:rFonts w:ascii="Times New Roman" w:hAnsi="Times New Roman" w:cs="Times New Roman"/>
          <w:sz w:val="24"/>
          <w:szCs w:val="24"/>
        </w:rPr>
        <w:t xml:space="preserve"> struktūrvienībās un iestādēs</w:t>
      </w:r>
      <w:r w:rsidRPr="00F00FF4">
        <w:rPr>
          <w:rFonts w:ascii="Times New Roman" w:hAnsi="Times New Roman" w:cs="Times New Roman"/>
          <w:sz w:val="24"/>
          <w:szCs w:val="24"/>
        </w:rPr>
        <w:t xml:space="preserve"> (turpmāk – institūcijas)</w:t>
      </w:r>
      <w:r w:rsidR="003D17A4" w:rsidRPr="00F00FF4">
        <w:rPr>
          <w:rFonts w:ascii="Times New Roman" w:hAnsi="Times New Roman" w:cs="Times New Roman"/>
          <w:sz w:val="24"/>
          <w:szCs w:val="24"/>
        </w:rPr>
        <w:t xml:space="preserve"> </w:t>
      </w:r>
      <w:r w:rsidR="00A46985" w:rsidRPr="00F00FF4">
        <w:rPr>
          <w:rFonts w:ascii="Times New Roman" w:hAnsi="Times New Roman" w:cs="Times New Roman"/>
          <w:sz w:val="24"/>
          <w:szCs w:val="24"/>
        </w:rPr>
        <w:t xml:space="preserve">tiek </w:t>
      </w:r>
      <w:r w:rsidR="00432B6C" w:rsidRPr="00F00FF4">
        <w:rPr>
          <w:rFonts w:ascii="Times New Roman" w:eastAsia="Times New Roman" w:hAnsi="Times New Roman" w:cs="Times New Roman"/>
          <w:color w:val="00000A"/>
          <w:sz w:val="24"/>
          <w:szCs w:val="24"/>
        </w:rPr>
        <w:t>nodrošin</w:t>
      </w:r>
      <w:r w:rsidR="00FF7BD0" w:rsidRPr="00F00FF4">
        <w:rPr>
          <w:rFonts w:ascii="Times New Roman" w:eastAsia="Times New Roman" w:hAnsi="Times New Roman" w:cs="Times New Roman"/>
          <w:color w:val="00000A"/>
          <w:sz w:val="24"/>
          <w:szCs w:val="24"/>
        </w:rPr>
        <w:t>āta</w:t>
      </w:r>
      <w:r w:rsidR="00A46985" w:rsidRPr="00F00FF4">
        <w:rPr>
          <w:rFonts w:ascii="Times New Roman" w:eastAsia="Times New Roman" w:hAnsi="Times New Roman" w:cs="Times New Roman"/>
          <w:color w:val="00000A"/>
          <w:sz w:val="24"/>
          <w:szCs w:val="24"/>
        </w:rPr>
        <w:t xml:space="preserve"> </w:t>
      </w:r>
      <w:r w:rsidR="00432B6C" w:rsidRPr="00F00FF4">
        <w:rPr>
          <w:rFonts w:ascii="Times New Roman" w:eastAsia="Times New Roman" w:hAnsi="Times New Roman" w:cs="Times New Roman"/>
          <w:color w:val="00000A"/>
          <w:sz w:val="24"/>
          <w:szCs w:val="24"/>
        </w:rPr>
        <w:t>informācijas sistēm</w:t>
      </w:r>
      <w:r w:rsidR="00A46985" w:rsidRPr="00F00FF4">
        <w:rPr>
          <w:rFonts w:ascii="Times New Roman" w:eastAsia="Times New Roman" w:hAnsi="Times New Roman" w:cs="Times New Roman"/>
          <w:color w:val="00000A"/>
          <w:sz w:val="24"/>
          <w:szCs w:val="24"/>
        </w:rPr>
        <w:t>u</w:t>
      </w:r>
      <w:r w:rsidR="00432B6C" w:rsidRPr="00F00FF4">
        <w:rPr>
          <w:rFonts w:ascii="Times New Roman" w:eastAsia="Times New Roman" w:hAnsi="Times New Roman" w:cs="Times New Roman"/>
          <w:color w:val="00000A"/>
          <w:sz w:val="24"/>
          <w:szCs w:val="24"/>
        </w:rPr>
        <w:t xml:space="preserve"> aizsardzīb</w:t>
      </w:r>
      <w:r w:rsidR="00FF7BD0" w:rsidRPr="00F00FF4">
        <w:rPr>
          <w:rFonts w:ascii="Times New Roman" w:eastAsia="Times New Roman" w:hAnsi="Times New Roman" w:cs="Times New Roman"/>
          <w:color w:val="00000A"/>
          <w:sz w:val="24"/>
          <w:szCs w:val="24"/>
        </w:rPr>
        <w:t>a</w:t>
      </w:r>
      <w:r w:rsidR="00432B6C" w:rsidRPr="00F00FF4">
        <w:rPr>
          <w:rFonts w:ascii="Times New Roman" w:eastAsia="Times New Roman" w:hAnsi="Times New Roman" w:cs="Times New Roman"/>
          <w:color w:val="00000A"/>
          <w:sz w:val="24"/>
          <w:szCs w:val="24"/>
        </w:rPr>
        <w:t>.</w:t>
      </w:r>
    </w:p>
    <w:p w14:paraId="06B7A43F" w14:textId="77777777" w:rsidR="00F00FF4" w:rsidRDefault="00A46985" w:rsidP="00F00FF4">
      <w:pPr>
        <w:pStyle w:val="ListParagraph"/>
        <w:numPr>
          <w:ilvl w:val="0"/>
          <w:numId w:val="33"/>
        </w:numPr>
        <w:tabs>
          <w:tab w:val="left" w:pos="426"/>
        </w:tabs>
        <w:spacing w:before="120" w:line="0" w:lineRule="atLeast"/>
        <w:ind w:left="426" w:hanging="426"/>
        <w:jc w:val="both"/>
        <w:rPr>
          <w:rFonts w:ascii="Times New Roman" w:eastAsia="Times New Roman" w:hAnsi="Times New Roman" w:cs="Times New Roman"/>
          <w:color w:val="00000A"/>
          <w:sz w:val="24"/>
          <w:szCs w:val="24"/>
        </w:rPr>
      </w:pPr>
      <w:r w:rsidRPr="00F00FF4">
        <w:rPr>
          <w:rFonts w:ascii="Times New Roman" w:eastAsia="Times New Roman" w:hAnsi="Times New Roman" w:cs="Times New Roman"/>
          <w:color w:val="00000A"/>
          <w:sz w:val="24"/>
          <w:szCs w:val="24"/>
        </w:rPr>
        <w:t>Noteikumos lietotie termini:</w:t>
      </w:r>
    </w:p>
    <w:p w14:paraId="52B1D325" w14:textId="56FB392B" w:rsidR="00F00FF4" w:rsidRPr="00F00FF4" w:rsidRDefault="00F00FF4" w:rsidP="00F00FF4">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F00FF4">
        <w:rPr>
          <w:rFonts w:ascii="Times New Roman" w:hAnsi="Times New Roman" w:cs="Times New Roman"/>
          <w:b/>
          <w:bCs/>
          <w:sz w:val="24"/>
          <w:szCs w:val="24"/>
        </w:rPr>
        <w:t>par tehniskajiem resursiem atbildīgā persona</w:t>
      </w:r>
      <w:r w:rsidRPr="00F00FF4">
        <w:rPr>
          <w:rFonts w:ascii="Times New Roman" w:hAnsi="Times New Roman" w:cs="Times New Roman"/>
          <w:sz w:val="24"/>
          <w:szCs w:val="24"/>
        </w:rPr>
        <w:t xml:space="preserve"> – Pārziņa atbildīgā persona, kurai ar amata aprakstu uzticēta atbildība par informācijas tehnoloģiju resursiem un to </w:t>
      </w:r>
      <w:r w:rsidRPr="007F120C">
        <w:rPr>
          <w:rFonts w:ascii="Times New Roman" w:hAnsi="Times New Roman" w:cs="Times New Roman"/>
          <w:sz w:val="24"/>
          <w:szCs w:val="24"/>
        </w:rPr>
        <w:t>drošību</w:t>
      </w:r>
      <w:r w:rsidRPr="007F120C">
        <w:rPr>
          <w:rFonts w:ascii="Times New Roman" w:hAnsi="Times New Roman" w:cs="Times New Roman"/>
          <w:bCs/>
          <w:sz w:val="24"/>
          <w:szCs w:val="24"/>
        </w:rPr>
        <w:t xml:space="preserve"> (</w:t>
      </w:r>
      <w:r w:rsidRPr="000D7D55">
        <w:rPr>
          <w:rFonts w:ascii="Times New Roman" w:hAnsi="Times New Roman"/>
          <w:sz w:val="24"/>
        </w:rPr>
        <w:t>Informācijas tehnoloģiju</w:t>
      </w:r>
      <w:r w:rsidRPr="000D7D55">
        <w:rPr>
          <w:rFonts w:ascii="Times New Roman" w:hAnsi="Times New Roman"/>
          <w:b/>
          <w:sz w:val="24"/>
        </w:rPr>
        <w:t xml:space="preserve"> </w:t>
      </w:r>
      <w:r w:rsidR="007F120C">
        <w:rPr>
          <w:rFonts w:ascii="Times New Roman" w:hAnsi="Times New Roman" w:cs="Times New Roman"/>
          <w:bCs/>
          <w:sz w:val="24"/>
          <w:szCs w:val="24"/>
        </w:rPr>
        <w:t>administrators</w:t>
      </w:r>
      <w:r w:rsidRPr="00F00FF4">
        <w:rPr>
          <w:rFonts w:ascii="Times New Roman" w:hAnsi="Times New Roman" w:cs="Times New Roman"/>
          <w:bCs/>
          <w:sz w:val="24"/>
          <w:szCs w:val="24"/>
        </w:rPr>
        <w:t>);</w:t>
      </w:r>
    </w:p>
    <w:p w14:paraId="6AA7DD75" w14:textId="77777777" w:rsidR="00F00FF4" w:rsidRDefault="00F00FF4" w:rsidP="00F00FF4">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F00FF4">
        <w:rPr>
          <w:rFonts w:ascii="Times New Roman" w:eastAsia="Times New Roman" w:hAnsi="Times New Roman" w:cs="Times New Roman"/>
          <w:b/>
          <w:color w:val="00000A"/>
          <w:sz w:val="24"/>
          <w:szCs w:val="24"/>
        </w:rPr>
        <w:t xml:space="preserve">informācijas sistēma </w:t>
      </w:r>
      <w:r w:rsidRPr="00F00FF4">
        <w:rPr>
          <w:rFonts w:ascii="Times New Roman" w:hAnsi="Times New Roman" w:cs="Times New Roman"/>
          <w:bCs/>
          <w:sz w:val="24"/>
          <w:szCs w:val="24"/>
        </w:rPr>
        <w:t xml:space="preserve">(turpmāk - IS) </w:t>
      </w:r>
      <w:r w:rsidRPr="00F00FF4">
        <w:rPr>
          <w:rFonts w:ascii="Times New Roman" w:eastAsia="Times New Roman" w:hAnsi="Times New Roman" w:cs="Times New Roman"/>
          <w:color w:val="00000A"/>
          <w:sz w:val="24"/>
          <w:szCs w:val="24"/>
        </w:rPr>
        <w:t>– strukturizēts informācijas tehnoloģiju un datu bāzu kopums, kas nodrošina Pārziņa funkciju izpildei nepieciešamās informācijas ierosināšanu, radīšanu, apkopošanu, uzkrāšanu, apstrādāšanu, izmantošanu un iznīcināšanu;</w:t>
      </w:r>
    </w:p>
    <w:p w14:paraId="232A96CD" w14:textId="77777777" w:rsidR="00F00FF4" w:rsidRPr="00F00FF4" w:rsidRDefault="00F00FF4" w:rsidP="00F00FF4">
      <w:pPr>
        <w:pStyle w:val="ListParagraph"/>
        <w:numPr>
          <w:ilvl w:val="1"/>
          <w:numId w:val="33"/>
        </w:numPr>
        <w:spacing w:before="120" w:line="0" w:lineRule="atLeast"/>
        <w:ind w:left="993" w:hanging="567"/>
        <w:jc w:val="both"/>
        <w:rPr>
          <w:rStyle w:val="FontStyle12"/>
          <w:rFonts w:eastAsia="Times New Roman"/>
          <w:color w:val="00000A"/>
          <w:sz w:val="24"/>
          <w:szCs w:val="24"/>
        </w:rPr>
      </w:pPr>
      <w:r w:rsidRPr="00F00FF4">
        <w:rPr>
          <w:rStyle w:val="FontStyle12"/>
          <w:b/>
          <w:sz w:val="24"/>
          <w:szCs w:val="24"/>
        </w:rPr>
        <w:t xml:space="preserve">IS tehniskie resursi – </w:t>
      </w:r>
      <w:r w:rsidRPr="00F00FF4">
        <w:rPr>
          <w:rStyle w:val="FontStyle12"/>
          <w:sz w:val="24"/>
          <w:szCs w:val="24"/>
        </w:rPr>
        <w:t>serveri, tīkla aparatūra, komunikāciju līnijas un citi tehniskie līdzekļi, ko izmanto informācijas uzglabāšanai un apritei;</w:t>
      </w:r>
    </w:p>
    <w:p w14:paraId="371A3892" w14:textId="77777777" w:rsidR="00F00FF4" w:rsidRPr="00F00FF4" w:rsidRDefault="00F00FF4" w:rsidP="00F00FF4">
      <w:pPr>
        <w:pStyle w:val="ListParagraph"/>
        <w:numPr>
          <w:ilvl w:val="1"/>
          <w:numId w:val="33"/>
        </w:numPr>
        <w:spacing w:before="120" w:line="0" w:lineRule="atLeast"/>
        <w:ind w:left="993" w:hanging="567"/>
        <w:jc w:val="both"/>
        <w:rPr>
          <w:rStyle w:val="FontStyle12"/>
          <w:rFonts w:eastAsia="Times New Roman"/>
          <w:color w:val="00000A"/>
          <w:sz w:val="24"/>
          <w:szCs w:val="24"/>
        </w:rPr>
      </w:pPr>
      <w:r w:rsidRPr="00F00FF4">
        <w:rPr>
          <w:rFonts w:ascii="Times New Roman" w:eastAsia="Times New Roman" w:hAnsi="Times New Roman" w:cs="Times New Roman"/>
          <w:b/>
          <w:sz w:val="24"/>
          <w:szCs w:val="24"/>
        </w:rPr>
        <w:t xml:space="preserve">IS informācijas resursi </w:t>
      </w:r>
      <w:r w:rsidRPr="00F00FF4">
        <w:rPr>
          <w:rFonts w:ascii="Times New Roman" w:eastAsia="Times New Roman" w:hAnsi="Times New Roman" w:cs="Times New Roman"/>
          <w:color w:val="000000"/>
          <w:sz w:val="24"/>
          <w:szCs w:val="24"/>
        </w:rPr>
        <w:t xml:space="preserve">– </w:t>
      </w:r>
      <w:r w:rsidRPr="00F00FF4">
        <w:rPr>
          <w:rStyle w:val="FontStyle12"/>
          <w:sz w:val="24"/>
          <w:szCs w:val="24"/>
        </w:rPr>
        <w:t>datu faili, datu bāzes, arhīvi, u.c. informācija;</w:t>
      </w:r>
    </w:p>
    <w:p w14:paraId="55E647A1" w14:textId="77777777" w:rsidR="00F00FF4" w:rsidRPr="00F00FF4" w:rsidRDefault="00F00FF4" w:rsidP="00F00FF4">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F00FF4">
        <w:rPr>
          <w:rFonts w:ascii="Times New Roman" w:hAnsi="Times New Roman" w:cs="Times New Roman"/>
          <w:b/>
          <w:color w:val="00000A"/>
          <w:sz w:val="24"/>
          <w:szCs w:val="24"/>
        </w:rPr>
        <w:lastRenderedPageBreak/>
        <w:t>IS lietotājs</w:t>
      </w:r>
      <w:r w:rsidRPr="00F00FF4">
        <w:rPr>
          <w:rFonts w:ascii="Times New Roman" w:hAnsi="Times New Roman" w:cs="Times New Roman"/>
          <w:bCs/>
          <w:sz w:val="24"/>
          <w:szCs w:val="24"/>
        </w:rPr>
        <w:t xml:space="preserve"> </w:t>
      </w:r>
      <w:r w:rsidRPr="00F00FF4">
        <w:rPr>
          <w:rFonts w:ascii="Times New Roman" w:hAnsi="Times New Roman" w:cs="Times New Roman"/>
          <w:b/>
          <w:color w:val="00000A"/>
          <w:sz w:val="24"/>
          <w:szCs w:val="24"/>
        </w:rPr>
        <w:t>–</w:t>
      </w:r>
      <w:r w:rsidRPr="00F00FF4">
        <w:rPr>
          <w:rFonts w:ascii="Times New Roman" w:hAnsi="Times New Roman" w:cs="Times New Roman"/>
          <w:color w:val="00000A"/>
          <w:sz w:val="24"/>
          <w:szCs w:val="24"/>
        </w:rPr>
        <w:t xml:space="preserve"> persona, kurai darba pienākumu veikšanai piešķirta datortehnika un piekļuves tiesības darbam Pārziņa IS;</w:t>
      </w:r>
    </w:p>
    <w:p w14:paraId="103C0E50" w14:textId="77777777" w:rsidR="00F00FF4" w:rsidRPr="00F00FF4" w:rsidRDefault="00F00FF4" w:rsidP="00F00FF4">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F00FF4">
        <w:rPr>
          <w:rStyle w:val="FontStyle12"/>
          <w:b/>
          <w:sz w:val="24"/>
          <w:szCs w:val="24"/>
        </w:rPr>
        <w:t xml:space="preserve">IS ārējie lietotāji </w:t>
      </w:r>
      <w:r w:rsidRPr="00F00FF4">
        <w:rPr>
          <w:rFonts w:ascii="Times New Roman" w:hAnsi="Times New Roman" w:cs="Times New Roman"/>
          <w:sz w:val="24"/>
          <w:szCs w:val="24"/>
        </w:rPr>
        <w:t>– personas, kurām ir tiesisks pamats un nodrošinātas tehniskas iespējas piekļūt Pārziņa IS;</w:t>
      </w:r>
    </w:p>
    <w:p w14:paraId="519C2167" w14:textId="77777777" w:rsidR="00F00FF4" w:rsidRPr="00F00FF4" w:rsidRDefault="00F00FF4" w:rsidP="00F00FF4">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F00FF4">
        <w:rPr>
          <w:rFonts w:ascii="Times New Roman" w:eastAsia="Times New Roman" w:hAnsi="Times New Roman" w:cs="Times New Roman"/>
          <w:b/>
          <w:bCs/>
          <w:color w:val="00000A"/>
          <w:sz w:val="24"/>
          <w:szCs w:val="24"/>
        </w:rPr>
        <w:t>drošības incidents</w:t>
      </w:r>
      <w:r w:rsidRPr="00F00FF4">
        <w:rPr>
          <w:rFonts w:ascii="Times New Roman" w:eastAsia="Times New Roman" w:hAnsi="Times New Roman" w:cs="Times New Roman"/>
          <w:color w:val="00000A"/>
          <w:sz w:val="24"/>
          <w:szCs w:val="24"/>
        </w:rPr>
        <w:t xml:space="preserve"> - </w:t>
      </w:r>
      <w:r w:rsidRPr="00F00FF4">
        <w:rPr>
          <w:rFonts w:ascii="Times New Roman" w:hAnsi="Times New Roman" w:cs="Times New Roman"/>
          <w:sz w:val="24"/>
          <w:szCs w:val="24"/>
        </w:rPr>
        <w:t>jebkāds kaitīgs notikums vai nodarījums, kura rezultātā tiek vai var tikt ietekmēta IS integritāte, konfidencialitāte un pieejamība;</w:t>
      </w:r>
    </w:p>
    <w:p w14:paraId="3EBD59CA" w14:textId="77777777" w:rsidR="00F00FF4" w:rsidRPr="00F00FF4" w:rsidRDefault="00F00FF4" w:rsidP="00F00FF4">
      <w:pPr>
        <w:pStyle w:val="ListParagraph"/>
        <w:numPr>
          <w:ilvl w:val="1"/>
          <w:numId w:val="33"/>
        </w:numPr>
        <w:spacing w:before="120" w:line="0" w:lineRule="atLeast"/>
        <w:ind w:left="993" w:hanging="567"/>
        <w:jc w:val="both"/>
        <w:rPr>
          <w:rStyle w:val="FontStyle12"/>
          <w:rFonts w:eastAsia="Times New Roman"/>
          <w:color w:val="00000A"/>
          <w:sz w:val="24"/>
          <w:szCs w:val="24"/>
        </w:rPr>
      </w:pPr>
      <w:r w:rsidRPr="00F00FF4">
        <w:rPr>
          <w:rStyle w:val="FontStyle12"/>
          <w:b/>
          <w:sz w:val="24"/>
          <w:szCs w:val="24"/>
        </w:rPr>
        <w:t xml:space="preserve">risks </w:t>
      </w:r>
      <w:r w:rsidRPr="00F00FF4">
        <w:rPr>
          <w:rStyle w:val="FontStyle12"/>
          <w:sz w:val="24"/>
          <w:szCs w:val="24"/>
        </w:rPr>
        <w:t>- varbūtība, ka īstenojoties drošības apdraudējumam, Pārziņa informācijas vai tehniskie resursi varētu mainīties, sabojāties, tikt iznīcināti vai nonākt tādu personu rīcībā, kuras nav tam pilnvarotas, vai piekļūšana informācijas resursiem varētu būt traucēta, vai neiespējama</w:t>
      </w:r>
      <w:r w:rsidRPr="00F00FF4">
        <w:rPr>
          <w:rStyle w:val="FontStyle12"/>
          <w:color w:val="000000"/>
          <w:sz w:val="24"/>
          <w:szCs w:val="24"/>
        </w:rPr>
        <w:t>;</w:t>
      </w:r>
    </w:p>
    <w:p w14:paraId="2A5ED2BA" w14:textId="77777777" w:rsidR="00F00FF4" w:rsidRPr="00F00FF4" w:rsidRDefault="00F00FF4" w:rsidP="00F00FF4">
      <w:pPr>
        <w:pStyle w:val="ListParagraph"/>
        <w:numPr>
          <w:ilvl w:val="1"/>
          <w:numId w:val="33"/>
        </w:numPr>
        <w:spacing w:before="120" w:line="0" w:lineRule="atLeast"/>
        <w:ind w:left="993" w:hanging="567"/>
        <w:jc w:val="both"/>
        <w:rPr>
          <w:rStyle w:val="FontStyle12"/>
          <w:rFonts w:eastAsia="Times New Roman"/>
          <w:color w:val="00000A"/>
          <w:sz w:val="24"/>
          <w:szCs w:val="24"/>
        </w:rPr>
      </w:pPr>
      <w:r w:rsidRPr="00F00FF4">
        <w:rPr>
          <w:rStyle w:val="FontStyle12"/>
          <w:b/>
          <w:bCs/>
          <w:color w:val="000000"/>
          <w:sz w:val="24"/>
          <w:szCs w:val="24"/>
        </w:rPr>
        <w:t>integritāte</w:t>
      </w:r>
      <w:r w:rsidRPr="00F00FF4">
        <w:rPr>
          <w:rStyle w:val="FontStyle12"/>
          <w:color w:val="000000"/>
          <w:sz w:val="24"/>
          <w:szCs w:val="24"/>
        </w:rPr>
        <w:t xml:space="preserve"> - nesankcionēta lietotāja veiktās informācijas izmaiņas nav iespējamas (vai vismaz ir atklātas), un autorizēto lietotāju veiktās izmaiņas tiek izsekotas;</w:t>
      </w:r>
    </w:p>
    <w:p w14:paraId="571E9CBF" w14:textId="77777777" w:rsidR="00F00FF4" w:rsidRPr="00F00FF4" w:rsidRDefault="00F00FF4" w:rsidP="00F00FF4">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F00FF4">
        <w:rPr>
          <w:rFonts w:ascii="Times New Roman" w:eastAsia="Times New Roman" w:hAnsi="Times New Roman" w:cs="Times New Roman"/>
          <w:b/>
          <w:sz w:val="24"/>
          <w:szCs w:val="24"/>
        </w:rPr>
        <w:t xml:space="preserve">konfidencialitāte </w:t>
      </w:r>
      <w:r w:rsidRPr="00F00FF4">
        <w:rPr>
          <w:rFonts w:ascii="Times New Roman" w:eastAsia="Times New Roman" w:hAnsi="Times New Roman" w:cs="Times New Roman"/>
          <w:sz w:val="24"/>
          <w:szCs w:val="24"/>
        </w:rPr>
        <w:t>- informāciju redz un izmanto tikai personas, kurām tas atļauts;</w:t>
      </w:r>
    </w:p>
    <w:p w14:paraId="73EA9DF3" w14:textId="77777777" w:rsidR="00F00FF4" w:rsidRPr="00F00FF4" w:rsidRDefault="00F00FF4" w:rsidP="00F00FF4">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F00FF4">
        <w:rPr>
          <w:rFonts w:ascii="Times New Roman" w:hAnsi="Times New Roman" w:cs="Times New Roman"/>
          <w:b/>
          <w:sz w:val="24"/>
          <w:szCs w:val="24"/>
        </w:rPr>
        <w:t>auditācijas pieraksti</w:t>
      </w:r>
      <w:r w:rsidRPr="00F00FF4">
        <w:rPr>
          <w:rFonts w:ascii="Times New Roman" w:hAnsi="Times New Roman" w:cs="Times New Roman"/>
          <w:sz w:val="24"/>
          <w:szCs w:val="24"/>
        </w:rPr>
        <w:t xml:space="preserve"> – analīzei pieejami pieraksti, kuros reģistrēti dati par konkrētiem IS notikumiem (piekļuve, datu ievade, maiņa, dzēšana, izvade, u.c.);</w:t>
      </w:r>
    </w:p>
    <w:p w14:paraId="6E138710" w14:textId="3DF07E8E" w:rsidR="00432B6C" w:rsidRDefault="00DE39E6" w:rsidP="00F00FF4">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F00FF4">
        <w:rPr>
          <w:rFonts w:ascii="Times New Roman" w:eastAsia="Times New Roman" w:hAnsi="Times New Roman" w:cs="Times New Roman"/>
          <w:color w:val="00000A"/>
          <w:sz w:val="24"/>
          <w:szCs w:val="24"/>
        </w:rPr>
        <w:t xml:space="preserve">Šie </w:t>
      </w:r>
      <w:r w:rsidR="00F00FF4">
        <w:rPr>
          <w:rFonts w:ascii="Times New Roman" w:eastAsia="Times New Roman" w:hAnsi="Times New Roman" w:cs="Times New Roman"/>
          <w:color w:val="00000A"/>
          <w:sz w:val="24"/>
          <w:szCs w:val="24"/>
        </w:rPr>
        <w:t>n</w:t>
      </w:r>
      <w:r w:rsidRPr="00F00FF4">
        <w:rPr>
          <w:rFonts w:ascii="Times New Roman" w:eastAsia="Times New Roman" w:hAnsi="Times New Roman" w:cs="Times New Roman"/>
          <w:color w:val="00000A"/>
          <w:sz w:val="24"/>
          <w:szCs w:val="24"/>
        </w:rPr>
        <w:t>oteikumi</w:t>
      </w:r>
      <w:r w:rsidR="00432B6C" w:rsidRPr="00F00FF4">
        <w:rPr>
          <w:rFonts w:ascii="Times New Roman" w:eastAsia="Times New Roman" w:hAnsi="Times New Roman" w:cs="Times New Roman"/>
          <w:color w:val="00000A"/>
          <w:sz w:val="24"/>
          <w:szCs w:val="24"/>
        </w:rPr>
        <w:t xml:space="preserve"> ir saistoši </w:t>
      </w:r>
      <w:r w:rsidR="00C3333E" w:rsidRPr="00F00FF4">
        <w:rPr>
          <w:rFonts w:ascii="Times New Roman" w:eastAsia="Times New Roman" w:hAnsi="Times New Roman" w:cs="Times New Roman"/>
          <w:color w:val="00000A"/>
          <w:sz w:val="24"/>
          <w:szCs w:val="24"/>
        </w:rPr>
        <w:t xml:space="preserve">visiem </w:t>
      </w:r>
      <w:r w:rsidRPr="00F00FF4">
        <w:rPr>
          <w:rFonts w:ascii="Times New Roman" w:eastAsia="Times New Roman" w:hAnsi="Times New Roman" w:cs="Times New Roman"/>
          <w:color w:val="00000A"/>
          <w:sz w:val="24"/>
          <w:szCs w:val="24"/>
        </w:rPr>
        <w:t>IS</w:t>
      </w:r>
      <w:r w:rsidR="00432B6C" w:rsidRPr="00F00FF4">
        <w:rPr>
          <w:rFonts w:ascii="Times New Roman" w:eastAsia="Times New Roman" w:hAnsi="Times New Roman" w:cs="Times New Roman"/>
          <w:color w:val="00000A"/>
          <w:sz w:val="24"/>
          <w:szCs w:val="24"/>
        </w:rPr>
        <w:t xml:space="preserve"> lietotājiem</w:t>
      </w:r>
      <w:r w:rsidR="00C3333E" w:rsidRPr="00F00FF4">
        <w:rPr>
          <w:rFonts w:ascii="Times New Roman" w:eastAsia="Times New Roman" w:hAnsi="Times New Roman" w:cs="Times New Roman"/>
          <w:color w:val="00000A"/>
          <w:sz w:val="24"/>
          <w:szCs w:val="24"/>
        </w:rPr>
        <w:t>.</w:t>
      </w:r>
    </w:p>
    <w:p w14:paraId="0EC22E8B" w14:textId="53BC20CE" w:rsidR="00544AF0" w:rsidRPr="00CC07C7" w:rsidRDefault="00544AF0" w:rsidP="00D50D1F">
      <w:pPr>
        <w:pStyle w:val="Heading1"/>
        <w:spacing w:after="0"/>
        <w:rPr>
          <w:rFonts w:eastAsia="Times New Roman" w:cs="Times New Roman"/>
        </w:rPr>
      </w:pPr>
      <w:bookmarkStart w:id="1" w:name="_Toc128741201"/>
      <w:r>
        <w:t>II</w:t>
      </w:r>
      <w:r w:rsidRPr="00CC07C7">
        <w:t xml:space="preserve">. </w:t>
      </w:r>
      <w:r>
        <w:t xml:space="preserve"> I</w:t>
      </w:r>
      <w:r w:rsidRPr="00CC07C7">
        <w:t>nformācijas resursu izveidošana, papildināšana, mainīšana, apstrāde, pārraidīšana, glabāšana, atjaunošana un iznīcināšana</w:t>
      </w:r>
      <w:bookmarkEnd w:id="1"/>
    </w:p>
    <w:p w14:paraId="79F75F88" w14:textId="3418A4F9" w:rsidR="00544AF0" w:rsidRPr="0047765D" w:rsidRDefault="000B06F7" w:rsidP="0047765D">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color w:val="00000A"/>
          <w:sz w:val="24"/>
          <w:szCs w:val="24"/>
        </w:rPr>
        <w:t xml:space="preserve">Ja Pārzinis uzsāk iepirkumu par </w:t>
      </w:r>
      <w:r w:rsidRPr="0047765D">
        <w:rPr>
          <w:rFonts w:ascii="Times New Roman" w:eastAsia="Times New Roman" w:hAnsi="Times New Roman" w:cs="Times New Roman"/>
          <w:color w:val="00000A"/>
          <w:sz w:val="24"/>
          <w:szCs w:val="24"/>
          <w:u w:val="single"/>
        </w:rPr>
        <w:t>esošas</w:t>
      </w:r>
      <w:r w:rsidRPr="00544AF0">
        <w:rPr>
          <w:rFonts w:ascii="Times New Roman" w:eastAsia="Times New Roman" w:hAnsi="Times New Roman" w:cs="Times New Roman"/>
          <w:color w:val="00000A"/>
          <w:sz w:val="24"/>
          <w:szCs w:val="24"/>
        </w:rPr>
        <w:t xml:space="preserve"> IS uzlabojumiem, tas nodrošina, ka atbilstošās drošības prasības tiek iekļautas iepirkuma specifikācijā.</w:t>
      </w:r>
      <w:r w:rsidR="0047765D">
        <w:rPr>
          <w:rFonts w:ascii="Times New Roman" w:eastAsia="Times New Roman" w:hAnsi="Times New Roman" w:cs="Times New Roman"/>
          <w:color w:val="00000A"/>
          <w:sz w:val="24"/>
          <w:szCs w:val="24"/>
        </w:rPr>
        <w:t xml:space="preserve"> </w:t>
      </w:r>
      <w:r w:rsidR="0047765D" w:rsidRPr="0047765D">
        <w:rPr>
          <w:rFonts w:ascii="Times New Roman" w:eastAsia="Times New Roman" w:hAnsi="Times New Roman" w:cs="Times New Roman"/>
          <w:color w:val="00000A"/>
          <w:sz w:val="24"/>
          <w:szCs w:val="24"/>
          <w:u w:val="single"/>
        </w:rPr>
        <w:t>J</w:t>
      </w:r>
      <w:r w:rsidRPr="0047765D">
        <w:rPr>
          <w:rFonts w:ascii="Times New Roman" w:eastAsia="Times New Roman" w:hAnsi="Times New Roman" w:cs="Times New Roman"/>
          <w:color w:val="00000A"/>
          <w:sz w:val="24"/>
          <w:szCs w:val="24"/>
          <w:u w:val="single"/>
        </w:rPr>
        <w:t>aunas</w:t>
      </w:r>
      <w:r w:rsidRPr="0047765D">
        <w:rPr>
          <w:rFonts w:ascii="Times New Roman" w:eastAsia="Times New Roman" w:hAnsi="Times New Roman" w:cs="Times New Roman"/>
          <w:color w:val="00000A"/>
          <w:sz w:val="24"/>
          <w:szCs w:val="24"/>
        </w:rPr>
        <w:t xml:space="preserve"> IS izstrād</w:t>
      </w:r>
      <w:r w:rsidR="0047765D" w:rsidRPr="0047765D">
        <w:rPr>
          <w:rFonts w:ascii="Times New Roman" w:eastAsia="Times New Roman" w:hAnsi="Times New Roman" w:cs="Times New Roman"/>
          <w:color w:val="00000A"/>
          <w:sz w:val="24"/>
          <w:szCs w:val="24"/>
        </w:rPr>
        <w:t>es</w:t>
      </w:r>
      <w:r w:rsidRPr="0047765D">
        <w:rPr>
          <w:rFonts w:ascii="Times New Roman" w:eastAsia="Times New Roman" w:hAnsi="Times New Roman" w:cs="Times New Roman"/>
          <w:color w:val="00000A"/>
          <w:sz w:val="24"/>
          <w:szCs w:val="24"/>
        </w:rPr>
        <w:t xml:space="preserve"> iepirkuma specifikācijā </w:t>
      </w:r>
      <w:r w:rsidR="0047765D">
        <w:rPr>
          <w:rFonts w:ascii="Times New Roman" w:eastAsia="Times New Roman" w:hAnsi="Times New Roman" w:cs="Times New Roman"/>
          <w:color w:val="00000A"/>
          <w:sz w:val="24"/>
          <w:szCs w:val="24"/>
        </w:rPr>
        <w:t>nosaka</w:t>
      </w:r>
      <w:r w:rsidRPr="0047765D">
        <w:rPr>
          <w:rFonts w:ascii="Times New Roman" w:eastAsia="Times New Roman" w:hAnsi="Times New Roman" w:cs="Times New Roman"/>
          <w:color w:val="00000A"/>
          <w:sz w:val="24"/>
          <w:szCs w:val="24"/>
        </w:rPr>
        <w:t>:</w:t>
      </w:r>
    </w:p>
    <w:p w14:paraId="158F50D0" w14:textId="77777777" w:rsidR="00544AF0" w:rsidRDefault="000B06F7"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color w:val="00000A"/>
          <w:sz w:val="24"/>
          <w:szCs w:val="24"/>
        </w:rPr>
        <w:t>noteiktu IS uzturēšanas un atbalsta nodrošināšanas (tai skaitā IS drošības nepilnību novēršanas) laikposmu;</w:t>
      </w:r>
    </w:p>
    <w:p w14:paraId="09842E70" w14:textId="5BCCED39" w:rsidR="00544AF0" w:rsidRDefault="000B06F7"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color w:val="00000A"/>
          <w:sz w:val="24"/>
          <w:szCs w:val="24"/>
        </w:rPr>
        <w:t>IS datorprogrammu pirmkoda un tā izmantošanas tiesību nodošanu Pārzinim ne vēlāk kā pēc noteikt</w:t>
      </w:r>
      <w:r w:rsidR="00A52DD7">
        <w:rPr>
          <w:rFonts w:ascii="Times New Roman" w:eastAsia="Times New Roman" w:hAnsi="Times New Roman" w:cs="Times New Roman"/>
          <w:color w:val="00000A"/>
          <w:sz w:val="24"/>
          <w:szCs w:val="24"/>
        </w:rPr>
        <w:t>a</w:t>
      </w:r>
      <w:r w:rsidRPr="00544AF0">
        <w:rPr>
          <w:rFonts w:ascii="Times New Roman" w:eastAsia="Times New Roman" w:hAnsi="Times New Roman" w:cs="Times New Roman"/>
          <w:color w:val="00000A"/>
          <w:sz w:val="24"/>
          <w:szCs w:val="24"/>
        </w:rPr>
        <w:t xml:space="preserve"> laikposma beigām, kā arī pēc katru izmaiņu vai uzlabojumu veikšanas tajā;</w:t>
      </w:r>
    </w:p>
    <w:p w14:paraId="005515C9" w14:textId="77777777" w:rsidR="00544AF0" w:rsidRDefault="000B06F7"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color w:val="00000A"/>
          <w:sz w:val="24"/>
          <w:szCs w:val="24"/>
        </w:rPr>
        <w:t>iespēju noteiktajā laikposmā turpināt IS ekspluatēšanu ar IS funkcionēšanai obligāti nepieciešamā programmnodrošinājuma (piemēram, operētājsistēma, datubāzu vadības sistēma, interpretators) jaunākām versijām.</w:t>
      </w:r>
    </w:p>
    <w:p w14:paraId="53832234" w14:textId="53468AD3" w:rsidR="00544AF0" w:rsidRPr="00544AF0" w:rsidRDefault="00CC07C7"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Veicot IS izstrādes, iegādes, ieviešanas un pārmaiņu pārvaldīšanas procesu, Pā</w:t>
      </w:r>
      <w:r w:rsidR="0047765D">
        <w:rPr>
          <w:rFonts w:ascii="Times New Roman" w:eastAsia="Times New Roman" w:hAnsi="Times New Roman" w:cs="Times New Roman"/>
          <w:sz w:val="24"/>
          <w:szCs w:val="24"/>
        </w:rPr>
        <w:t>r</w:t>
      </w:r>
      <w:r w:rsidRPr="00544AF0">
        <w:rPr>
          <w:rFonts w:ascii="Times New Roman" w:eastAsia="Times New Roman" w:hAnsi="Times New Roman" w:cs="Times New Roman"/>
          <w:sz w:val="24"/>
          <w:szCs w:val="24"/>
        </w:rPr>
        <w:t>zinis</w:t>
      </w:r>
      <w:r w:rsidRPr="00544AF0">
        <w:rPr>
          <w:rFonts w:ascii="Times New Roman" w:eastAsia="Times New Roman" w:hAnsi="Times New Roman" w:cs="Times New Roman"/>
          <w:sz w:val="24"/>
          <w:szCs w:val="24"/>
        </w:rPr>
        <w:br/>
        <w:t>atbild par IS drošības prasību ievērošanu neatkarīgi no tā, vai šos procesus veic Pārzinis vai ārējais izstrādātājs un piegādātājs.</w:t>
      </w:r>
    </w:p>
    <w:p w14:paraId="3608F5C6" w14:textId="77777777" w:rsidR="00544AF0" w:rsidRPr="00544AF0" w:rsidRDefault="00CC07C7"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Pārzinis dokumentē IS izstrādes, iegādes, ieviešanas un pārmaiņu pārvaldīšanas norisi.</w:t>
      </w:r>
    </w:p>
    <w:p w14:paraId="12B31B5B" w14:textId="0C4CB476" w:rsidR="00544AF0" w:rsidRPr="0047765D" w:rsidRDefault="00CC07C7" w:rsidP="0047765D">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 xml:space="preserve">Pārzinis ar rīkojumu nosaka </w:t>
      </w:r>
      <w:r w:rsidRPr="00544AF0">
        <w:rPr>
          <w:rFonts w:ascii="Times New Roman" w:hAnsi="Times New Roman" w:cs="Times New Roman"/>
          <w:bCs/>
          <w:sz w:val="24"/>
          <w:szCs w:val="24"/>
        </w:rPr>
        <w:t>par tehniskajiem resursiem atbildīgo personu.</w:t>
      </w:r>
      <w:r w:rsidR="0047765D">
        <w:rPr>
          <w:rFonts w:ascii="Times New Roman" w:hAnsi="Times New Roman" w:cs="Times New Roman"/>
          <w:bCs/>
          <w:sz w:val="24"/>
          <w:szCs w:val="24"/>
        </w:rPr>
        <w:t xml:space="preserve"> </w:t>
      </w:r>
      <w:r w:rsidRPr="0047765D">
        <w:rPr>
          <w:rFonts w:ascii="Times New Roman" w:hAnsi="Times New Roman" w:cs="Times New Roman"/>
          <w:bCs/>
          <w:sz w:val="24"/>
          <w:szCs w:val="24"/>
        </w:rPr>
        <w:t>Par tehniskajiem resursiem atbildīgā persona</w:t>
      </w:r>
      <w:r w:rsidRPr="0047765D">
        <w:rPr>
          <w:rFonts w:ascii="Times New Roman" w:hAnsi="Times New Roman" w:cs="Times New Roman"/>
          <w:sz w:val="24"/>
          <w:szCs w:val="24"/>
        </w:rPr>
        <w:t xml:space="preserve"> </w:t>
      </w:r>
      <w:r w:rsidRPr="0047765D">
        <w:rPr>
          <w:rFonts w:ascii="Times New Roman" w:eastAsia="Times New Roman" w:hAnsi="Times New Roman" w:cs="Times New Roman"/>
          <w:sz w:val="24"/>
          <w:szCs w:val="24"/>
        </w:rPr>
        <w:t>nosaka IS drošības prasības un risku ierobežošanas pasākumus.</w:t>
      </w:r>
    </w:p>
    <w:p w14:paraId="24CC5474" w14:textId="77777777" w:rsidR="00544AF0" w:rsidRPr="00544AF0" w:rsidRDefault="00CC07C7"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Sistēmas izstrādes videi ir jāatbilst drošības prasībām, un tai jābūt nodalītai no ikdienas darba vides.</w:t>
      </w:r>
    </w:p>
    <w:p w14:paraId="317D8D21" w14:textId="77777777" w:rsidR="00544AF0" w:rsidRPr="00544AF0" w:rsidRDefault="00CC07C7"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 xml:space="preserve">Pieejas tiesības IS izstrādes videi nosaka atbilstoši darba pienākumiem. </w:t>
      </w:r>
    </w:p>
    <w:p w14:paraId="2F5B7132" w14:textId="0AADA816" w:rsidR="00544AF0" w:rsidRPr="00544AF0" w:rsidRDefault="00CC07C7"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IT</w:t>
      </w:r>
      <w:r w:rsidR="0047765D">
        <w:rPr>
          <w:rFonts w:ascii="Times New Roman" w:eastAsia="Times New Roman" w:hAnsi="Times New Roman" w:cs="Times New Roman"/>
          <w:sz w:val="24"/>
          <w:szCs w:val="24"/>
        </w:rPr>
        <w:t>N</w:t>
      </w:r>
      <w:r w:rsidRPr="00544AF0">
        <w:rPr>
          <w:rFonts w:ascii="Times New Roman" w:eastAsia="Times New Roman" w:hAnsi="Times New Roman" w:cs="Times New Roman"/>
          <w:sz w:val="24"/>
          <w:szCs w:val="24"/>
        </w:rPr>
        <w:t xml:space="preserve"> nodrošina IS dokumentācijas sagatavošanu un uzturēšanu. </w:t>
      </w:r>
    </w:p>
    <w:p w14:paraId="6F1A8D03" w14:textId="77777777" w:rsidR="00544AF0" w:rsidRPr="00544AF0" w:rsidRDefault="00CC07C7"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A9198E">
        <w:rPr>
          <w:rFonts w:ascii="Times New Roman" w:eastAsia="Times New Roman" w:hAnsi="Times New Roman" w:cs="Times New Roman"/>
          <w:sz w:val="24"/>
          <w:szCs w:val="24"/>
        </w:rPr>
        <w:t>Dokumentācijā iekļauj nepieciešamo informācijas apjomu, lai varētu kvalitatīvi veikt IS</w:t>
      </w:r>
      <w:r w:rsidRPr="00544AF0">
        <w:rPr>
          <w:rFonts w:ascii="Times New Roman" w:eastAsia="Times New Roman" w:hAnsi="Times New Roman" w:cs="Times New Roman"/>
          <w:sz w:val="24"/>
          <w:szCs w:val="24"/>
        </w:rPr>
        <w:t xml:space="preserve"> lietošanu, uzturēšanu un pārmaiņu pārvaldīšanu. </w:t>
      </w:r>
    </w:p>
    <w:p w14:paraId="39F2DFCF" w14:textId="27E135BD" w:rsidR="00544AF0" w:rsidRPr="00A9198E" w:rsidRDefault="00CC07C7" w:rsidP="00A9198E">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lastRenderedPageBreak/>
        <w:t>Pirms IS ieviešanas</w:t>
      </w:r>
      <w:r w:rsidR="00A9198E">
        <w:rPr>
          <w:rFonts w:ascii="Times New Roman" w:eastAsia="Times New Roman" w:hAnsi="Times New Roman" w:cs="Times New Roman"/>
          <w:sz w:val="24"/>
          <w:szCs w:val="24"/>
        </w:rPr>
        <w:t>,</w:t>
      </w:r>
      <w:r w:rsidRPr="00544AF0">
        <w:rPr>
          <w:rFonts w:ascii="Times New Roman" w:eastAsia="Times New Roman" w:hAnsi="Times New Roman" w:cs="Times New Roman"/>
          <w:sz w:val="24"/>
          <w:szCs w:val="24"/>
        </w:rPr>
        <w:t xml:space="preserve"> </w:t>
      </w:r>
      <w:r w:rsidR="0047765D" w:rsidRPr="00544AF0">
        <w:rPr>
          <w:rFonts w:ascii="Times New Roman" w:eastAsia="Times New Roman" w:hAnsi="Times New Roman" w:cs="Times New Roman"/>
          <w:sz w:val="24"/>
          <w:szCs w:val="24"/>
        </w:rPr>
        <w:t>IT</w:t>
      </w:r>
      <w:r w:rsidR="0047765D">
        <w:rPr>
          <w:rFonts w:ascii="Times New Roman" w:eastAsia="Times New Roman" w:hAnsi="Times New Roman" w:cs="Times New Roman"/>
          <w:sz w:val="24"/>
          <w:szCs w:val="24"/>
        </w:rPr>
        <w:t>N</w:t>
      </w:r>
      <w:r w:rsidR="0047765D" w:rsidRPr="00544AF0">
        <w:rPr>
          <w:rFonts w:ascii="Times New Roman" w:eastAsia="Times New Roman" w:hAnsi="Times New Roman" w:cs="Times New Roman"/>
          <w:sz w:val="24"/>
          <w:szCs w:val="24"/>
        </w:rPr>
        <w:t xml:space="preserve"> </w:t>
      </w:r>
      <w:r w:rsidRPr="00544AF0">
        <w:rPr>
          <w:rFonts w:ascii="Times New Roman" w:eastAsia="Times New Roman" w:hAnsi="Times New Roman" w:cs="Times New Roman"/>
          <w:sz w:val="24"/>
          <w:szCs w:val="24"/>
        </w:rPr>
        <w:t xml:space="preserve">veic </w:t>
      </w:r>
      <w:r w:rsidR="00A9198E" w:rsidRPr="00544AF0">
        <w:rPr>
          <w:rFonts w:ascii="Times New Roman" w:eastAsia="Times New Roman" w:hAnsi="Times New Roman" w:cs="Times New Roman"/>
          <w:sz w:val="24"/>
          <w:szCs w:val="24"/>
        </w:rPr>
        <w:t xml:space="preserve">pārbaudi </w:t>
      </w:r>
      <w:r w:rsidR="00A9198E">
        <w:rPr>
          <w:rFonts w:ascii="Times New Roman" w:eastAsia="Times New Roman" w:hAnsi="Times New Roman" w:cs="Times New Roman"/>
          <w:sz w:val="24"/>
          <w:szCs w:val="24"/>
        </w:rPr>
        <w:t xml:space="preserve">par </w:t>
      </w:r>
      <w:r w:rsidRPr="00544AF0">
        <w:rPr>
          <w:rFonts w:ascii="Times New Roman" w:eastAsia="Times New Roman" w:hAnsi="Times New Roman" w:cs="Times New Roman"/>
          <w:sz w:val="24"/>
          <w:szCs w:val="24"/>
        </w:rPr>
        <w:t>IS funkcionalitātes un drošības atbilstīb</w:t>
      </w:r>
      <w:r w:rsidR="00A9198E">
        <w:rPr>
          <w:rFonts w:ascii="Times New Roman" w:eastAsia="Times New Roman" w:hAnsi="Times New Roman" w:cs="Times New Roman"/>
          <w:sz w:val="24"/>
          <w:szCs w:val="24"/>
        </w:rPr>
        <w:t>u</w:t>
      </w:r>
      <w:r w:rsidRPr="00544AF0">
        <w:rPr>
          <w:rFonts w:ascii="Times New Roman" w:eastAsia="Times New Roman" w:hAnsi="Times New Roman" w:cs="Times New Roman"/>
          <w:sz w:val="24"/>
          <w:szCs w:val="24"/>
        </w:rPr>
        <w:t xml:space="preserve"> noteiktajām prasībām.</w:t>
      </w:r>
      <w:r w:rsidR="00A9198E">
        <w:rPr>
          <w:rFonts w:ascii="Times New Roman" w:eastAsia="Times New Roman" w:hAnsi="Times New Roman" w:cs="Times New Roman"/>
          <w:sz w:val="24"/>
          <w:szCs w:val="24"/>
        </w:rPr>
        <w:t xml:space="preserve"> </w:t>
      </w:r>
      <w:r w:rsidRPr="00A9198E">
        <w:rPr>
          <w:rFonts w:ascii="Times New Roman" w:eastAsia="Times New Roman" w:hAnsi="Times New Roman" w:cs="Times New Roman"/>
          <w:sz w:val="24"/>
          <w:szCs w:val="24"/>
        </w:rPr>
        <w:t>Pārbaudē piedalās personas, kas ir noteikušas funkcionalitātes un drošības prasības un lietotāji.</w:t>
      </w:r>
      <w:r w:rsidR="00A9198E">
        <w:rPr>
          <w:rFonts w:ascii="Times New Roman" w:eastAsia="Times New Roman" w:hAnsi="Times New Roman" w:cs="Times New Roman"/>
          <w:sz w:val="24"/>
          <w:szCs w:val="24"/>
        </w:rPr>
        <w:t xml:space="preserve"> </w:t>
      </w:r>
      <w:r w:rsidRPr="00A9198E">
        <w:rPr>
          <w:rFonts w:ascii="Times New Roman" w:eastAsia="Times New Roman" w:hAnsi="Times New Roman" w:cs="Times New Roman"/>
          <w:sz w:val="24"/>
          <w:szCs w:val="24"/>
        </w:rPr>
        <w:t xml:space="preserve">Pamatojoties uz pārbaudes rezultātiem, </w:t>
      </w:r>
      <w:r w:rsidR="0047765D" w:rsidRPr="00A9198E">
        <w:rPr>
          <w:rFonts w:ascii="Times New Roman" w:eastAsia="Times New Roman" w:hAnsi="Times New Roman" w:cs="Times New Roman"/>
          <w:sz w:val="24"/>
          <w:szCs w:val="24"/>
        </w:rPr>
        <w:t xml:space="preserve">ITN </w:t>
      </w:r>
      <w:r w:rsidRPr="00A9198E">
        <w:rPr>
          <w:rFonts w:ascii="Times New Roman" w:eastAsia="Times New Roman" w:hAnsi="Times New Roman" w:cs="Times New Roman"/>
          <w:sz w:val="24"/>
          <w:szCs w:val="24"/>
        </w:rPr>
        <w:t>nodrošina IS koriģēšanu vai uzsāk tās ieviešanu.</w:t>
      </w:r>
    </w:p>
    <w:p w14:paraId="77624984" w14:textId="77777777" w:rsidR="00544AF0" w:rsidRPr="00544AF0" w:rsidRDefault="00CC07C7"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b/>
          <w:sz w:val="24"/>
          <w:szCs w:val="24"/>
        </w:rPr>
        <w:t>IS ieviešana:</w:t>
      </w:r>
    </w:p>
    <w:p w14:paraId="0368A03F" w14:textId="2F43D637" w:rsidR="00544AF0" w:rsidRPr="00544AF0" w:rsidRDefault="0036718C"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IS</w:t>
      </w:r>
      <w:r w:rsidR="00CC07C7" w:rsidRPr="00544AF0">
        <w:rPr>
          <w:rFonts w:ascii="Times New Roman" w:eastAsia="Times New Roman" w:hAnsi="Times New Roman" w:cs="Times New Roman"/>
          <w:sz w:val="24"/>
          <w:szCs w:val="24"/>
        </w:rPr>
        <w:t xml:space="preserve"> ievieš, saņemot saskaņojumu no tiem informācijas resursu turētājiem, kuru</w:t>
      </w:r>
      <w:r w:rsidR="00CC07C7" w:rsidRPr="00544AF0">
        <w:rPr>
          <w:rFonts w:ascii="Times New Roman" w:eastAsia="Times New Roman" w:hAnsi="Times New Roman" w:cs="Times New Roman"/>
          <w:sz w:val="24"/>
          <w:szCs w:val="24"/>
        </w:rPr>
        <w:br/>
      </w:r>
      <w:r w:rsidR="00A9198E">
        <w:rPr>
          <w:rFonts w:ascii="Times New Roman" w:eastAsia="Times New Roman" w:hAnsi="Times New Roman" w:cs="Times New Roman"/>
          <w:sz w:val="24"/>
          <w:szCs w:val="24"/>
        </w:rPr>
        <w:t>i</w:t>
      </w:r>
      <w:r w:rsidR="00CC07C7" w:rsidRPr="00544AF0">
        <w:rPr>
          <w:rFonts w:ascii="Times New Roman" w:eastAsia="Times New Roman" w:hAnsi="Times New Roman" w:cs="Times New Roman"/>
          <w:sz w:val="24"/>
          <w:szCs w:val="24"/>
        </w:rPr>
        <w:t>nformācijas resursi tiks ietekmēti;</w:t>
      </w:r>
      <w:r w:rsidRPr="00544AF0">
        <w:rPr>
          <w:rFonts w:ascii="Times New Roman" w:eastAsia="Times New Roman" w:hAnsi="Times New Roman" w:cs="Times New Roman"/>
          <w:sz w:val="24"/>
          <w:szCs w:val="24"/>
        </w:rPr>
        <w:t xml:space="preserve"> </w:t>
      </w:r>
    </w:p>
    <w:p w14:paraId="6F77DE0C" w14:textId="6A2B2344" w:rsidR="00544AF0" w:rsidRPr="00544AF0" w:rsidRDefault="00544AF0"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p</w:t>
      </w:r>
      <w:r w:rsidR="00CC07C7" w:rsidRPr="00544AF0">
        <w:rPr>
          <w:rFonts w:ascii="Times New Roman" w:eastAsia="Times New Roman" w:hAnsi="Times New Roman" w:cs="Times New Roman"/>
          <w:sz w:val="24"/>
          <w:szCs w:val="24"/>
        </w:rPr>
        <w:t xml:space="preserve">irms </w:t>
      </w:r>
      <w:r w:rsidR="0036718C" w:rsidRPr="00544AF0">
        <w:rPr>
          <w:rFonts w:ascii="Times New Roman" w:eastAsia="Times New Roman" w:hAnsi="Times New Roman" w:cs="Times New Roman"/>
          <w:sz w:val="24"/>
          <w:szCs w:val="24"/>
        </w:rPr>
        <w:t>IS</w:t>
      </w:r>
      <w:r w:rsidR="00CC07C7" w:rsidRPr="00544AF0">
        <w:rPr>
          <w:rFonts w:ascii="Times New Roman" w:eastAsia="Times New Roman" w:hAnsi="Times New Roman" w:cs="Times New Roman"/>
          <w:sz w:val="24"/>
          <w:szCs w:val="24"/>
        </w:rPr>
        <w:t xml:space="preserve"> nodošanas lietošanā</w:t>
      </w:r>
      <w:r w:rsidR="00A9198E">
        <w:rPr>
          <w:rFonts w:ascii="Times New Roman" w:eastAsia="Times New Roman" w:hAnsi="Times New Roman" w:cs="Times New Roman"/>
          <w:sz w:val="24"/>
          <w:szCs w:val="24"/>
        </w:rPr>
        <w:t>,</w:t>
      </w:r>
      <w:r w:rsidR="00CC07C7" w:rsidRPr="00544AF0">
        <w:rPr>
          <w:rFonts w:ascii="Times New Roman" w:eastAsia="Times New Roman" w:hAnsi="Times New Roman" w:cs="Times New Roman"/>
          <w:sz w:val="24"/>
          <w:szCs w:val="24"/>
        </w:rPr>
        <w:t xml:space="preserve"> atbildīgās personas veic darbinieku apmācību</w:t>
      </w:r>
      <w:r w:rsidR="00CC07C7" w:rsidRPr="00544AF0">
        <w:rPr>
          <w:rFonts w:ascii="Times New Roman" w:eastAsia="Times New Roman" w:hAnsi="Times New Roman" w:cs="Times New Roman"/>
          <w:sz w:val="24"/>
          <w:szCs w:val="24"/>
        </w:rPr>
        <w:br/>
        <w:t xml:space="preserve">un citus pasākumus, lai nodrošinātu izpratni par </w:t>
      </w:r>
      <w:r w:rsidR="00A9198E">
        <w:rPr>
          <w:rFonts w:ascii="Times New Roman" w:eastAsia="Times New Roman" w:hAnsi="Times New Roman" w:cs="Times New Roman"/>
          <w:sz w:val="24"/>
          <w:szCs w:val="24"/>
        </w:rPr>
        <w:t>IS</w:t>
      </w:r>
      <w:r w:rsidR="00CC07C7" w:rsidRPr="00544AF0">
        <w:rPr>
          <w:rFonts w:ascii="Times New Roman" w:eastAsia="Times New Roman" w:hAnsi="Times New Roman" w:cs="Times New Roman"/>
          <w:sz w:val="24"/>
          <w:szCs w:val="24"/>
        </w:rPr>
        <w:br/>
        <w:t>lietošanu, aizsardzības pasākumiem un to nozīmīgumu;</w:t>
      </w:r>
    </w:p>
    <w:p w14:paraId="6C852251" w14:textId="77777777" w:rsidR="00544AF0" w:rsidRPr="00544AF0" w:rsidRDefault="00544AF0"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i</w:t>
      </w:r>
      <w:r w:rsidR="00CC07C7" w:rsidRPr="00544AF0">
        <w:rPr>
          <w:rFonts w:ascii="Times New Roman" w:eastAsia="Times New Roman" w:hAnsi="Times New Roman" w:cs="Times New Roman"/>
          <w:sz w:val="24"/>
          <w:szCs w:val="24"/>
        </w:rPr>
        <w:t xml:space="preserve">eviešot </w:t>
      </w:r>
      <w:r w:rsidR="0036718C" w:rsidRPr="00544AF0">
        <w:rPr>
          <w:rFonts w:ascii="Times New Roman" w:eastAsia="Times New Roman" w:hAnsi="Times New Roman" w:cs="Times New Roman"/>
          <w:sz w:val="24"/>
          <w:szCs w:val="24"/>
        </w:rPr>
        <w:t>IS</w:t>
      </w:r>
      <w:r w:rsidR="00CC07C7" w:rsidRPr="00544AF0">
        <w:rPr>
          <w:rFonts w:ascii="Times New Roman" w:eastAsia="Times New Roman" w:hAnsi="Times New Roman" w:cs="Times New Roman"/>
          <w:sz w:val="24"/>
          <w:szCs w:val="24"/>
        </w:rPr>
        <w:t>, tajā nedrīkst būt testētāju lietotāja konti un testēšanas datu faili;</w:t>
      </w:r>
    </w:p>
    <w:p w14:paraId="3F31641C" w14:textId="16D1CC7B" w:rsidR="00544AF0" w:rsidRPr="00544AF0" w:rsidRDefault="0047765D" w:rsidP="0063183B">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Pr="00544AF0">
        <w:rPr>
          <w:rFonts w:ascii="Times New Roman" w:eastAsia="Times New Roman" w:hAnsi="Times New Roman" w:cs="Times New Roman"/>
          <w:sz w:val="24"/>
          <w:szCs w:val="24"/>
        </w:rPr>
        <w:t xml:space="preserve"> </w:t>
      </w:r>
      <w:r w:rsidR="00CC07C7" w:rsidRPr="00544AF0">
        <w:rPr>
          <w:rFonts w:ascii="Times New Roman" w:eastAsia="Times New Roman" w:hAnsi="Times New Roman" w:cs="Times New Roman"/>
          <w:sz w:val="24"/>
          <w:szCs w:val="24"/>
        </w:rPr>
        <w:t xml:space="preserve">nodrošina, lai tiktu saglabāti ieviestās </w:t>
      </w:r>
      <w:r w:rsidR="0036718C" w:rsidRPr="00544AF0">
        <w:rPr>
          <w:rFonts w:ascii="Times New Roman" w:eastAsia="Times New Roman" w:hAnsi="Times New Roman" w:cs="Times New Roman"/>
          <w:sz w:val="24"/>
          <w:szCs w:val="24"/>
        </w:rPr>
        <w:t>IS</w:t>
      </w:r>
      <w:r w:rsidR="00CC07C7" w:rsidRPr="00544AF0">
        <w:rPr>
          <w:rFonts w:ascii="Times New Roman" w:eastAsia="Times New Roman" w:hAnsi="Times New Roman" w:cs="Times New Roman"/>
          <w:sz w:val="24"/>
          <w:szCs w:val="24"/>
        </w:rPr>
        <w:t xml:space="preserve"> pirmkodi.</w:t>
      </w:r>
    </w:p>
    <w:p w14:paraId="59955AE5" w14:textId="77777777" w:rsidR="00544AF0" w:rsidRPr="00544AF0" w:rsidRDefault="0036718C"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b/>
          <w:sz w:val="24"/>
          <w:szCs w:val="24"/>
        </w:rPr>
        <w:t>IS izmaiņu pārvaldība</w:t>
      </w:r>
      <w:r w:rsidR="00CC07C7" w:rsidRPr="00544AF0">
        <w:rPr>
          <w:rFonts w:ascii="Times New Roman" w:eastAsia="Times New Roman" w:hAnsi="Times New Roman" w:cs="Times New Roman"/>
          <w:b/>
          <w:sz w:val="24"/>
          <w:szCs w:val="24"/>
        </w:rPr>
        <w:t>:</w:t>
      </w:r>
    </w:p>
    <w:p w14:paraId="3A006964" w14:textId="3080B9DC" w:rsidR="00544AF0" w:rsidRPr="00544AF0" w:rsidRDefault="00A9198E"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IS</w:t>
      </w:r>
      <w:r w:rsidR="00CC07C7" w:rsidRPr="00544AF0">
        <w:rPr>
          <w:rFonts w:ascii="Times New Roman" w:eastAsia="Times New Roman" w:hAnsi="Times New Roman" w:cs="Times New Roman"/>
          <w:sz w:val="24"/>
          <w:szCs w:val="24"/>
        </w:rPr>
        <w:t xml:space="preserve"> pārmaiņas vei</w:t>
      </w:r>
      <w:r>
        <w:rPr>
          <w:rFonts w:ascii="Times New Roman" w:eastAsia="Times New Roman" w:hAnsi="Times New Roman" w:cs="Times New Roman"/>
          <w:sz w:val="24"/>
          <w:szCs w:val="24"/>
        </w:rPr>
        <w:t>c</w:t>
      </w:r>
      <w:r w:rsidR="00CC07C7" w:rsidRPr="00544AF0">
        <w:rPr>
          <w:rFonts w:ascii="Times New Roman" w:eastAsia="Times New Roman" w:hAnsi="Times New Roman" w:cs="Times New Roman"/>
          <w:sz w:val="24"/>
          <w:szCs w:val="24"/>
        </w:rPr>
        <w:t xml:space="preserve"> ar visu saistīto informācijas resursu turētāju</w:t>
      </w:r>
      <w:r w:rsidR="00A52DD7">
        <w:rPr>
          <w:rFonts w:ascii="Times New Roman" w:eastAsia="Times New Roman" w:hAnsi="Times New Roman" w:cs="Times New Roman"/>
          <w:sz w:val="24"/>
          <w:szCs w:val="24"/>
        </w:rPr>
        <w:t xml:space="preserve"> </w:t>
      </w:r>
      <w:r w:rsidR="00CC07C7" w:rsidRPr="00544AF0">
        <w:rPr>
          <w:rFonts w:ascii="Times New Roman" w:eastAsia="Times New Roman" w:hAnsi="Times New Roman" w:cs="Times New Roman"/>
          <w:sz w:val="24"/>
          <w:szCs w:val="24"/>
        </w:rPr>
        <w:t>atļauju;</w:t>
      </w:r>
      <w:r w:rsidR="0036718C" w:rsidRPr="00544AF0">
        <w:rPr>
          <w:rFonts w:ascii="Times New Roman" w:eastAsia="Times New Roman" w:hAnsi="Times New Roman" w:cs="Times New Roman"/>
          <w:sz w:val="24"/>
          <w:szCs w:val="24"/>
        </w:rPr>
        <w:t xml:space="preserve"> </w:t>
      </w:r>
    </w:p>
    <w:p w14:paraId="10B49779" w14:textId="683129E9" w:rsidR="00544AF0" w:rsidRPr="00544AF0" w:rsidRDefault="0047765D"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Pr="00544AF0">
        <w:rPr>
          <w:rFonts w:ascii="Times New Roman" w:eastAsia="Times New Roman" w:hAnsi="Times New Roman" w:cs="Times New Roman"/>
          <w:sz w:val="24"/>
          <w:szCs w:val="24"/>
        </w:rPr>
        <w:t xml:space="preserve"> </w:t>
      </w:r>
      <w:r w:rsidR="00CC07C7" w:rsidRPr="00544AF0">
        <w:rPr>
          <w:rFonts w:ascii="Times New Roman" w:eastAsia="Times New Roman" w:hAnsi="Times New Roman" w:cs="Times New Roman"/>
          <w:sz w:val="24"/>
          <w:szCs w:val="24"/>
        </w:rPr>
        <w:t>identificē visus informācijas un tehniskos resursus, kurus ietekmē</w:t>
      </w:r>
      <w:r w:rsidR="00A52DD7">
        <w:rPr>
          <w:rFonts w:ascii="Times New Roman" w:eastAsia="Times New Roman" w:hAnsi="Times New Roman" w:cs="Times New Roman"/>
          <w:sz w:val="24"/>
          <w:szCs w:val="24"/>
        </w:rPr>
        <w:t xml:space="preserve"> </w:t>
      </w:r>
      <w:r w:rsidR="00CC07C7" w:rsidRPr="00544AF0">
        <w:rPr>
          <w:rFonts w:ascii="Times New Roman" w:eastAsia="Times New Roman" w:hAnsi="Times New Roman" w:cs="Times New Roman"/>
          <w:sz w:val="24"/>
          <w:szCs w:val="24"/>
        </w:rPr>
        <w:t>pārmaiņas;</w:t>
      </w:r>
      <w:r w:rsidR="0036718C" w:rsidRPr="00544AF0">
        <w:rPr>
          <w:rFonts w:ascii="Times New Roman" w:eastAsia="Times New Roman" w:hAnsi="Times New Roman" w:cs="Times New Roman"/>
          <w:sz w:val="24"/>
          <w:szCs w:val="24"/>
        </w:rPr>
        <w:t xml:space="preserve"> </w:t>
      </w:r>
    </w:p>
    <w:p w14:paraId="4BFCFAA1" w14:textId="29A69546" w:rsidR="00544AF0" w:rsidRPr="00544AF0" w:rsidRDefault="00544AF0"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hAnsi="Times New Roman" w:cs="Times New Roman"/>
          <w:bCs/>
          <w:sz w:val="24"/>
          <w:szCs w:val="24"/>
        </w:rPr>
        <w:t>p</w:t>
      </w:r>
      <w:r w:rsidR="0036718C" w:rsidRPr="00544AF0">
        <w:rPr>
          <w:rFonts w:ascii="Times New Roman" w:hAnsi="Times New Roman" w:cs="Times New Roman"/>
          <w:bCs/>
          <w:sz w:val="24"/>
          <w:szCs w:val="24"/>
        </w:rPr>
        <w:t>ar tehniskajiem resursiem atbildīgā persona</w:t>
      </w:r>
      <w:r w:rsidR="00CC07C7" w:rsidRPr="00544AF0">
        <w:rPr>
          <w:rFonts w:ascii="Times New Roman" w:eastAsia="Times New Roman" w:hAnsi="Times New Roman" w:cs="Times New Roman"/>
          <w:sz w:val="24"/>
          <w:szCs w:val="24"/>
        </w:rPr>
        <w:t xml:space="preserve"> analizē, kā pārmaiņas ietekmēs esošos</w:t>
      </w:r>
      <w:r w:rsidR="00A52DD7">
        <w:rPr>
          <w:rFonts w:ascii="Times New Roman" w:eastAsia="Times New Roman" w:hAnsi="Times New Roman" w:cs="Times New Roman"/>
          <w:sz w:val="24"/>
          <w:szCs w:val="24"/>
        </w:rPr>
        <w:t xml:space="preserve"> </w:t>
      </w:r>
      <w:r w:rsidR="00A9198E">
        <w:rPr>
          <w:rFonts w:ascii="Times New Roman" w:eastAsia="Times New Roman" w:hAnsi="Times New Roman" w:cs="Times New Roman"/>
          <w:sz w:val="24"/>
          <w:szCs w:val="24"/>
        </w:rPr>
        <w:t>IS</w:t>
      </w:r>
      <w:r w:rsidR="00CC07C7" w:rsidRPr="00544AF0">
        <w:rPr>
          <w:rFonts w:ascii="Times New Roman" w:eastAsia="Times New Roman" w:hAnsi="Times New Roman" w:cs="Times New Roman"/>
          <w:sz w:val="24"/>
          <w:szCs w:val="24"/>
        </w:rPr>
        <w:t xml:space="preserve"> drošības pasākumus un vai pārmaiņu rezultātā nesamazināsies</w:t>
      </w:r>
      <w:r w:rsidR="00A52DD7">
        <w:rPr>
          <w:rFonts w:ascii="Times New Roman" w:eastAsia="Times New Roman" w:hAnsi="Times New Roman" w:cs="Times New Roman"/>
          <w:sz w:val="24"/>
          <w:szCs w:val="24"/>
        </w:rPr>
        <w:t xml:space="preserve"> </w:t>
      </w:r>
      <w:r w:rsidR="00A9198E">
        <w:rPr>
          <w:rFonts w:ascii="Times New Roman" w:eastAsia="Times New Roman" w:hAnsi="Times New Roman" w:cs="Times New Roman"/>
          <w:sz w:val="24"/>
          <w:szCs w:val="24"/>
        </w:rPr>
        <w:t>IS</w:t>
      </w:r>
      <w:r w:rsidR="00CC07C7" w:rsidRPr="00544AF0">
        <w:rPr>
          <w:rFonts w:ascii="Times New Roman" w:eastAsia="Times New Roman" w:hAnsi="Times New Roman" w:cs="Times New Roman"/>
          <w:sz w:val="24"/>
          <w:szCs w:val="24"/>
        </w:rPr>
        <w:t xml:space="preserve"> drošības līmenis;</w:t>
      </w:r>
    </w:p>
    <w:p w14:paraId="7DB3F600" w14:textId="1D811934" w:rsidR="00544AF0" w:rsidRPr="00544AF0" w:rsidRDefault="0047765D"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Pr="00544AF0">
        <w:rPr>
          <w:rFonts w:ascii="Times New Roman" w:eastAsia="Times New Roman" w:hAnsi="Times New Roman" w:cs="Times New Roman"/>
          <w:sz w:val="24"/>
          <w:szCs w:val="24"/>
        </w:rPr>
        <w:t xml:space="preserve"> </w:t>
      </w:r>
      <w:r w:rsidR="00CC07C7" w:rsidRPr="00544AF0">
        <w:rPr>
          <w:rFonts w:ascii="Times New Roman" w:eastAsia="Times New Roman" w:hAnsi="Times New Roman" w:cs="Times New Roman"/>
          <w:sz w:val="24"/>
          <w:szCs w:val="24"/>
        </w:rPr>
        <w:t xml:space="preserve">veic </w:t>
      </w:r>
      <w:r w:rsidR="00A9198E">
        <w:rPr>
          <w:rFonts w:ascii="Times New Roman" w:eastAsia="Times New Roman" w:hAnsi="Times New Roman" w:cs="Times New Roman"/>
          <w:sz w:val="24"/>
          <w:szCs w:val="24"/>
        </w:rPr>
        <w:t>IS</w:t>
      </w:r>
      <w:r w:rsidR="00CC07C7" w:rsidRPr="00544AF0">
        <w:rPr>
          <w:rFonts w:ascii="Times New Roman" w:eastAsia="Times New Roman" w:hAnsi="Times New Roman" w:cs="Times New Roman"/>
          <w:sz w:val="24"/>
          <w:szCs w:val="24"/>
        </w:rPr>
        <w:t xml:space="preserve"> dokumentācijas papildināšanu;</w:t>
      </w:r>
    </w:p>
    <w:p w14:paraId="017DD1DE" w14:textId="06018D46" w:rsidR="00544AF0" w:rsidRPr="00544AF0" w:rsidRDefault="0047765D"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Pr="00544AF0">
        <w:rPr>
          <w:rFonts w:ascii="Times New Roman" w:eastAsia="Times New Roman" w:hAnsi="Times New Roman" w:cs="Times New Roman"/>
          <w:sz w:val="24"/>
          <w:szCs w:val="24"/>
        </w:rPr>
        <w:t xml:space="preserve"> </w:t>
      </w:r>
      <w:r w:rsidR="00CC07C7" w:rsidRPr="00544AF0">
        <w:rPr>
          <w:rFonts w:ascii="Times New Roman" w:eastAsia="Times New Roman" w:hAnsi="Times New Roman" w:cs="Times New Roman"/>
          <w:sz w:val="24"/>
          <w:szCs w:val="24"/>
        </w:rPr>
        <w:t>uztur visu pārmaiņu reģistrācijas žurnālu;</w:t>
      </w:r>
    </w:p>
    <w:p w14:paraId="04E5D62D" w14:textId="76062D40" w:rsidR="00544AF0" w:rsidRPr="00544AF0" w:rsidRDefault="00544AF0"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p</w:t>
      </w:r>
      <w:r w:rsidR="00CC07C7" w:rsidRPr="00544AF0">
        <w:rPr>
          <w:rFonts w:ascii="Times New Roman" w:eastAsia="Times New Roman" w:hAnsi="Times New Roman" w:cs="Times New Roman"/>
          <w:sz w:val="24"/>
          <w:szCs w:val="24"/>
        </w:rPr>
        <w:t>irms izmaiņu ieviešanas veido rezerves kopijas tiem informācijas resursiem, k</w:t>
      </w:r>
      <w:r w:rsidR="00A52DD7">
        <w:rPr>
          <w:rFonts w:ascii="Times New Roman" w:eastAsia="Times New Roman" w:hAnsi="Times New Roman" w:cs="Times New Roman"/>
          <w:sz w:val="24"/>
          <w:szCs w:val="24"/>
        </w:rPr>
        <w:t>o</w:t>
      </w:r>
      <w:r w:rsidR="00CC07C7" w:rsidRPr="00544AF0">
        <w:rPr>
          <w:rFonts w:ascii="Times New Roman" w:eastAsia="Times New Roman" w:hAnsi="Times New Roman" w:cs="Times New Roman"/>
          <w:sz w:val="24"/>
          <w:szCs w:val="24"/>
        </w:rPr>
        <w:br/>
        <w:t>var ietekmēt izmaiņas;</w:t>
      </w:r>
    </w:p>
    <w:p w14:paraId="635B56CE" w14:textId="5274D886" w:rsidR="00544AF0" w:rsidRPr="00544AF0" w:rsidRDefault="00544AF0"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p</w:t>
      </w:r>
      <w:r w:rsidR="00CC07C7" w:rsidRPr="00544AF0">
        <w:rPr>
          <w:rFonts w:ascii="Times New Roman" w:eastAsia="Times New Roman" w:hAnsi="Times New Roman" w:cs="Times New Roman"/>
          <w:sz w:val="24"/>
          <w:szCs w:val="24"/>
        </w:rPr>
        <w:t xml:space="preserve">ēc izmaiņu ieviešanas </w:t>
      </w:r>
      <w:r w:rsidR="0036718C" w:rsidRPr="00544AF0">
        <w:rPr>
          <w:rFonts w:ascii="Times New Roman" w:hAnsi="Times New Roman" w:cs="Times New Roman"/>
          <w:bCs/>
          <w:sz w:val="24"/>
          <w:szCs w:val="24"/>
        </w:rPr>
        <w:t>par tehniskajiem resursiem atbildīgā persona</w:t>
      </w:r>
      <w:r w:rsidR="0036718C" w:rsidRPr="00544AF0">
        <w:rPr>
          <w:rFonts w:ascii="Times New Roman" w:eastAsia="Times New Roman" w:hAnsi="Times New Roman" w:cs="Times New Roman"/>
          <w:sz w:val="24"/>
          <w:szCs w:val="24"/>
        </w:rPr>
        <w:t xml:space="preserve"> </w:t>
      </w:r>
      <w:r w:rsidR="00CC07C7" w:rsidRPr="00544AF0">
        <w:rPr>
          <w:rFonts w:ascii="Times New Roman" w:eastAsia="Times New Roman" w:hAnsi="Times New Roman" w:cs="Times New Roman"/>
          <w:sz w:val="24"/>
          <w:szCs w:val="24"/>
        </w:rPr>
        <w:t xml:space="preserve">pārliecinās, vai </w:t>
      </w:r>
      <w:r w:rsidR="00A9198E">
        <w:rPr>
          <w:rFonts w:ascii="Times New Roman" w:eastAsia="Times New Roman" w:hAnsi="Times New Roman" w:cs="Times New Roman"/>
          <w:sz w:val="24"/>
          <w:szCs w:val="24"/>
        </w:rPr>
        <w:t>IS</w:t>
      </w:r>
      <w:r w:rsidR="00CC07C7" w:rsidRPr="00544AF0">
        <w:rPr>
          <w:rFonts w:ascii="Times New Roman" w:eastAsia="Times New Roman" w:hAnsi="Times New Roman" w:cs="Times New Roman"/>
          <w:sz w:val="24"/>
          <w:szCs w:val="24"/>
        </w:rPr>
        <w:t xml:space="preserve"> pārmaiņu rezultātā ir saglabāta datu integritāte;</w:t>
      </w:r>
      <w:r w:rsidR="0036718C" w:rsidRPr="00544AF0">
        <w:rPr>
          <w:rFonts w:ascii="Times New Roman" w:eastAsia="Times New Roman" w:hAnsi="Times New Roman" w:cs="Times New Roman"/>
          <w:sz w:val="24"/>
          <w:szCs w:val="24"/>
        </w:rPr>
        <w:t xml:space="preserve"> </w:t>
      </w:r>
    </w:p>
    <w:p w14:paraId="5A358BE6" w14:textId="77777777" w:rsidR="00544AF0" w:rsidRPr="00544AF0" w:rsidRDefault="00544AF0" w:rsidP="0063183B">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p</w:t>
      </w:r>
      <w:r w:rsidR="0036718C" w:rsidRPr="00544AF0">
        <w:rPr>
          <w:rFonts w:ascii="Times New Roman" w:hAnsi="Times New Roman" w:cs="Times New Roman"/>
          <w:bCs/>
          <w:sz w:val="24"/>
          <w:szCs w:val="24"/>
        </w:rPr>
        <w:t>ar tehniskajiem resursiem atbildīgā persona</w:t>
      </w:r>
      <w:r w:rsidR="0036718C" w:rsidRPr="00544AF0">
        <w:rPr>
          <w:rFonts w:ascii="Times New Roman" w:eastAsia="Times New Roman" w:hAnsi="Times New Roman" w:cs="Times New Roman"/>
          <w:sz w:val="24"/>
          <w:szCs w:val="24"/>
        </w:rPr>
        <w:t xml:space="preserve"> </w:t>
      </w:r>
      <w:r w:rsidR="00CC07C7" w:rsidRPr="00544AF0">
        <w:rPr>
          <w:rFonts w:ascii="Times New Roman" w:eastAsia="Times New Roman" w:hAnsi="Times New Roman" w:cs="Times New Roman"/>
          <w:sz w:val="24"/>
          <w:szCs w:val="24"/>
        </w:rPr>
        <w:t>izstrādā procedūru par darbībām</w:t>
      </w:r>
      <w:r w:rsidR="0036718C" w:rsidRPr="00544AF0">
        <w:rPr>
          <w:rFonts w:ascii="Times New Roman" w:eastAsia="Times New Roman" w:hAnsi="Times New Roman" w:cs="Times New Roman"/>
          <w:sz w:val="24"/>
          <w:szCs w:val="24"/>
        </w:rPr>
        <w:t xml:space="preserve"> </w:t>
      </w:r>
      <w:r w:rsidR="00CC07C7" w:rsidRPr="00544AF0">
        <w:rPr>
          <w:rFonts w:ascii="Times New Roman" w:eastAsia="Times New Roman" w:hAnsi="Times New Roman" w:cs="Times New Roman"/>
          <w:sz w:val="24"/>
          <w:szCs w:val="24"/>
        </w:rPr>
        <w:t>ārkārtas (neplānotu) pārmaiņu apstākļos un nosaka, kas ir tiesīgs pieņemt lēmumu par</w:t>
      </w:r>
      <w:r w:rsidR="0036718C" w:rsidRPr="00544AF0">
        <w:rPr>
          <w:rFonts w:ascii="Times New Roman" w:eastAsia="Times New Roman" w:hAnsi="Times New Roman" w:cs="Times New Roman"/>
          <w:sz w:val="24"/>
          <w:szCs w:val="24"/>
        </w:rPr>
        <w:t xml:space="preserve"> </w:t>
      </w:r>
      <w:r w:rsidR="00CC07C7" w:rsidRPr="00544AF0">
        <w:rPr>
          <w:rFonts w:ascii="Times New Roman" w:eastAsia="Times New Roman" w:hAnsi="Times New Roman" w:cs="Times New Roman"/>
          <w:sz w:val="24"/>
          <w:szCs w:val="24"/>
        </w:rPr>
        <w:t>ārkārtas pārmaiņām.</w:t>
      </w:r>
    </w:p>
    <w:p w14:paraId="26D7EEAB" w14:textId="59B0137C" w:rsidR="00544AF0" w:rsidRPr="00544AF0" w:rsidRDefault="00A9198E"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Pr>
          <w:rFonts w:ascii="Times New Roman" w:eastAsia="Times New Roman" w:hAnsi="Times New Roman" w:cs="Times New Roman"/>
          <w:b/>
          <w:sz w:val="24"/>
          <w:szCs w:val="24"/>
        </w:rPr>
        <w:t>IS</w:t>
      </w:r>
      <w:r w:rsidR="00CC07C7" w:rsidRPr="00544AF0">
        <w:rPr>
          <w:rFonts w:ascii="Times New Roman" w:eastAsia="Times New Roman" w:hAnsi="Times New Roman" w:cs="Times New Roman"/>
          <w:b/>
          <w:sz w:val="24"/>
          <w:szCs w:val="24"/>
        </w:rPr>
        <w:t xml:space="preserve"> lietošanas izbeigšana:</w:t>
      </w:r>
    </w:p>
    <w:p w14:paraId="32F72CD3" w14:textId="13D5FFC7" w:rsidR="00544AF0" w:rsidRPr="00544AF0" w:rsidRDefault="00544AF0"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l</w:t>
      </w:r>
      <w:r w:rsidR="00CC07C7" w:rsidRPr="00544AF0">
        <w:rPr>
          <w:rFonts w:ascii="Times New Roman" w:eastAsia="Times New Roman" w:hAnsi="Times New Roman" w:cs="Times New Roman"/>
          <w:sz w:val="24"/>
          <w:szCs w:val="24"/>
        </w:rPr>
        <w:t xml:space="preserve">ikvidējot vai nododot </w:t>
      </w:r>
      <w:r w:rsidR="00A52DD7" w:rsidRPr="00544AF0">
        <w:rPr>
          <w:rFonts w:ascii="Times New Roman" w:eastAsia="Times New Roman" w:hAnsi="Times New Roman" w:cs="Times New Roman"/>
          <w:sz w:val="24"/>
          <w:szCs w:val="24"/>
        </w:rPr>
        <w:t xml:space="preserve">IS </w:t>
      </w:r>
      <w:r w:rsidR="00CC07C7" w:rsidRPr="00544AF0">
        <w:rPr>
          <w:rFonts w:ascii="Times New Roman" w:eastAsia="Times New Roman" w:hAnsi="Times New Roman" w:cs="Times New Roman"/>
          <w:sz w:val="24"/>
          <w:szCs w:val="24"/>
        </w:rPr>
        <w:t xml:space="preserve">citai personai, </w:t>
      </w:r>
      <w:r w:rsidR="0047765D" w:rsidRPr="00544AF0">
        <w:rPr>
          <w:rFonts w:ascii="Times New Roman" w:eastAsia="Times New Roman" w:hAnsi="Times New Roman" w:cs="Times New Roman"/>
          <w:sz w:val="24"/>
          <w:szCs w:val="24"/>
        </w:rPr>
        <w:t>IT</w:t>
      </w:r>
      <w:r w:rsidR="0047765D">
        <w:rPr>
          <w:rFonts w:ascii="Times New Roman" w:eastAsia="Times New Roman" w:hAnsi="Times New Roman" w:cs="Times New Roman"/>
          <w:sz w:val="24"/>
          <w:szCs w:val="24"/>
        </w:rPr>
        <w:t>N</w:t>
      </w:r>
      <w:r w:rsidR="0047765D" w:rsidRPr="00544AF0">
        <w:rPr>
          <w:rFonts w:ascii="Times New Roman" w:eastAsia="Times New Roman" w:hAnsi="Times New Roman" w:cs="Times New Roman"/>
          <w:sz w:val="24"/>
          <w:szCs w:val="24"/>
        </w:rPr>
        <w:t xml:space="preserve"> </w:t>
      </w:r>
      <w:r w:rsidR="00CC07C7" w:rsidRPr="00544AF0">
        <w:rPr>
          <w:rFonts w:ascii="Times New Roman" w:eastAsia="Times New Roman" w:hAnsi="Times New Roman" w:cs="Times New Roman"/>
          <w:sz w:val="24"/>
          <w:szCs w:val="24"/>
        </w:rPr>
        <w:t>veic nepieciešamos</w:t>
      </w:r>
      <w:r w:rsidR="00C20834" w:rsidRPr="00544AF0">
        <w:rPr>
          <w:rFonts w:ascii="Times New Roman" w:eastAsia="Times New Roman" w:hAnsi="Times New Roman" w:cs="Times New Roman"/>
          <w:sz w:val="24"/>
          <w:szCs w:val="24"/>
        </w:rPr>
        <w:t xml:space="preserve"> </w:t>
      </w:r>
      <w:r w:rsidR="00CC07C7" w:rsidRPr="00544AF0">
        <w:rPr>
          <w:rFonts w:ascii="Times New Roman" w:eastAsia="Times New Roman" w:hAnsi="Times New Roman" w:cs="Times New Roman"/>
          <w:sz w:val="24"/>
          <w:szCs w:val="24"/>
        </w:rPr>
        <w:t>drošības</w:t>
      </w:r>
      <w:r w:rsidR="00A52DD7">
        <w:rPr>
          <w:rFonts w:ascii="Times New Roman" w:eastAsia="Times New Roman" w:hAnsi="Times New Roman" w:cs="Times New Roman"/>
          <w:sz w:val="24"/>
          <w:szCs w:val="24"/>
        </w:rPr>
        <w:t xml:space="preserve"> </w:t>
      </w:r>
      <w:r w:rsidR="00C20834" w:rsidRPr="00544AF0">
        <w:rPr>
          <w:rFonts w:ascii="Times New Roman" w:eastAsia="Times New Roman" w:hAnsi="Times New Roman" w:cs="Times New Roman"/>
          <w:sz w:val="24"/>
          <w:szCs w:val="24"/>
        </w:rPr>
        <w:t>p</w:t>
      </w:r>
      <w:r w:rsidR="00CC07C7" w:rsidRPr="00544AF0">
        <w:rPr>
          <w:rFonts w:ascii="Times New Roman" w:eastAsia="Times New Roman" w:hAnsi="Times New Roman" w:cs="Times New Roman"/>
          <w:sz w:val="24"/>
          <w:szCs w:val="24"/>
        </w:rPr>
        <w:t>asākumus;</w:t>
      </w:r>
    </w:p>
    <w:p w14:paraId="675497E8" w14:textId="77777777" w:rsidR="00544AF0" w:rsidRPr="00544AF0" w:rsidRDefault="00544AF0"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p</w:t>
      </w:r>
      <w:r w:rsidR="00CC07C7" w:rsidRPr="00544AF0">
        <w:rPr>
          <w:rFonts w:ascii="Times New Roman" w:eastAsia="Times New Roman" w:hAnsi="Times New Roman" w:cs="Times New Roman"/>
          <w:sz w:val="24"/>
          <w:szCs w:val="24"/>
        </w:rPr>
        <w:t xml:space="preserve">irms </w:t>
      </w:r>
      <w:r w:rsidR="00D72AF5" w:rsidRPr="00544AF0">
        <w:rPr>
          <w:rFonts w:ascii="Times New Roman" w:eastAsia="Times New Roman" w:hAnsi="Times New Roman" w:cs="Times New Roman"/>
          <w:sz w:val="24"/>
          <w:szCs w:val="24"/>
        </w:rPr>
        <w:t>IS</w:t>
      </w:r>
      <w:r w:rsidR="00CC07C7" w:rsidRPr="00544AF0">
        <w:rPr>
          <w:rFonts w:ascii="Times New Roman" w:eastAsia="Times New Roman" w:hAnsi="Times New Roman" w:cs="Times New Roman"/>
          <w:sz w:val="24"/>
          <w:szCs w:val="24"/>
        </w:rPr>
        <w:t xml:space="preserve"> likvidācijas, </w:t>
      </w:r>
      <w:r w:rsidR="00C20834" w:rsidRPr="00544AF0">
        <w:rPr>
          <w:rFonts w:ascii="Times New Roman" w:hAnsi="Times New Roman" w:cs="Times New Roman"/>
          <w:bCs/>
          <w:sz w:val="24"/>
          <w:szCs w:val="24"/>
        </w:rPr>
        <w:t>par tehniskajiem resursiem atbildīgā persona</w:t>
      </w:r>
      <w:r w:rsidR="00CC07C7" w:rsidRPr="00544AF0">
        <w:rPr>
          <w:rFonts w:ascii="Times New Roman" w:eastAsia="Times New Roman" w:hAnsi="Times New Roman" w:cs="Times New Roman"/>
          <w:sz w:val="24"/>
          <w:szCs w:val="24"/>
        </w:rPr>
        <w:t xml:space="preserve"> </w:t>
      </w:r>
      <w:r w:rsidR="00C20834" w:rsidRPr="00544AF0">
        <w:rPr>
          <w:rFonts w:ascii="Times New Roman" w:eastAsia="Times New Roman" w:hAnsi="Times New Roman" w:cs="Times New Roman"/>
          <w:sz w:val="24"/>
          <w:szCs w:val="24"/>
        </w:rPr>
        <w:t>organizē</w:t>
      </w:r>
      <w:r w:rsidR="00CC07C7" w:rsidRPr="00544AF0">
        <w:rPr>
          <w:rFonts w:ascii="Times New Roman" w:eastAsia="Times New Roman" w:hAnsi="Times New Roman" w:cs="Times New Roman"/>
          <w:sz w:val="24"/>
          <w:szCs w:val="24"/>
        </w:rPr>
        <w:t xml:space="preserve"> risku analīzi, kurā izvērtē iespējamo</w:t>
      </w:r>
      <w:r w:rsidR="00C20834" w:rsidRPr="00544AF0">
        <w:rPr>
          <w:rFonts w:ascii="Times New Roman" w:eastAsia="Times New Roman" w:hAnsi="Times New Roman" w:cs="Times New Roman"/>
          <w:sz w:val="24"/>
          <w:szCs w:val="24"/>
        </w:rPr>
        <w:t xml:space="preserve"> </w:t>
      </w:r>
      <w:r w:rsidR="00CC07C7" w:rsidRPr="00544AF0">
        <w:rPr>
          <w:rFonts w:ascii="Times New Roman" w:eastAsia="Times New Roman" w:hAnsi="Times New Roman" w:cs="Times New Roman"/>
          <w:sz w:val="24"/>
          <w:szCs w:val="24"/>
        </w:rPr>
        <w:t xml:space="preserve">apdraudējumu citām </w:t>
      </w:r>
      <w:r w:rsidR="00D72AF5" w:rsidRPr="00544AF0">
        <w:rPr>
          <w:rFonts w:ascii="Times New Roman" w:eastAsia="Times New Roman" w:hAnsi="Times New Roman" w:cs="Times New Roman"/>
          <w:sz w:val="24"/>
          <w:szCs w:val="24"/>
        </w:rPr>
        <w:t>IS</w:t>
      </w:r>
      <w:r w:rsidR="00CC07C7" w:rsidRPr="00544AF0">
        <w:rPr>
          <w:rFonts w:ascii="Times New Roman" w:eastAsia="Times New Roman" w:hAnsi="Times New Roman" w:cs="Times New Roman"/>
          <w:sz w:val="24"/>
          <w:szCs w:val="24"/>
        </w:rPr>
        <w:t xml:space="preserve"> un </w:t>
      </w:r>
      <w:r w:rsidR="00D72AF5" w:rsidRPr="00544AF0">
        <w:rPr>
          <w:rFonts w:ascii="Times New Roman" w:eastAsia="Times New Roman" w:hAnsi="Times New Roman" w:cs="Times New Roman"/>
          <w:sz w:val="24"/>
          <w:szCs w:val="24"/>
        </w:rPr>
        <w:t>Pārzinim</w:t>
      </w:r>
      <w:r w:rsidR="00CC07C7" w:rsidRPr="00544AF0">
        <w:rPr>
          <w:rFonts w:ascii="Times New Roman" w:eastAsia="Times New Roman" w:hAnsi="Times New Roman" w:cs="Times New Roman"/>
          <w:sz w:val="24"/>
          <w:szCs w:val="24"/>
        </w:rPr>
        <w:t xml:space="preserve"> kopumā;</w:t>
      </w:r>
      <w:r w:rsidR="00D72AF5" w:rsidRPr="00544AF0">
        <w:rPr>
          <w:rFonts w:ascii="Times New Roman" w:eastAsia="Times New Roman" w:hAnsi="Times New Roman" w:cs="Times New Roman"/>
          <w:sz w:val="24"/>
          <w:szCs w:val="24"/>
        </w:rPr>
        <w:t xml:space="preserve"> </w:t>
      </w:r>
    </w:p>
    <w:p w14:paraId="6A442C4C" w14:textId="146A16C7" w:rsidR="00544AF0" w:rsidRPr="00544AF0" w:rsidRDefault="0047765D"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pašvaldības</w:t>
      </w:r>
      <w:r w:rsidR="00C20834" w:rsidRPr="00544AF0">
        <w:rPr>
          <w:rFonts w:ascii="Times New Roman" w:eastAsia="Times New Roman" w:hAnsi="Times New Roman" w:cs="Times New Roman"/>
          <w:sz w:val="24"/>
          <w:szCs w:val="24"/>
        </w:rPr>
        <w:t xml:space="preserve"> izpilddirektor</w:t>
      </w:r>
      <w:r>
        <w:rPr>
          <w:rFonts w:ascii="Times New Roman" w:eastAsia="Times New Roman" w:hAnsi="Times New Roman" w:cs="Times New Roman"/>
          <w:sz w:val="24"/>
          <w:szCs w:val="24"/>
        </w:rPr>
        <w:t>s</w:t>
      </w:r>
      <w:r w:rsidR="00CC07C7" w:rsidRPr="00544AF0">
        <w:rPr>
          <w:rFonts w:ascii="Times New Roman" w:eastAsia="Times New Roman" w:hAnsi="Times New Roman" w:cs="Times New Roman"/>
          <w:sz w:val="24"/>
          <w:szCs w:val="24"/>
        </w:rPr>
        <w:t xml:space="preserve"> nosaka turpmākās darbības ar </w:t>
      </w:r>
      <w:r w:rsidR="00D72AF5" w:rsidRPr="00544AF0">
        <w:rPr>
          <w:rFonts w:ascii="Times New Roman" w:eastAsia="Times New Roman" w:hAnsi="Times New Roman" w:cs="Times New Roman"/>
          <w:sz w:val="24"/>
          <w:szCs w:val="24"/>
        </w:rPr>
        <w:t>IS</w:t>
      </w:r>
      <w:r w:rsidR="00CC07C7" w:rsidRPr="00544AF0">
        <w:rPr>
          <w:rFonts w:ascii="Times New Roman" w:eastAsia="Times New Roman" w:hAnsi="Times New Roman" w:cs="Times New Roman"/>
          <w:sz w:val="24"/>
          <w:szCs w:val="24"/>
        </w:rPr>
        <w:t xml:space="preserve"> - pilnīga likvidēšana vai glabāšana</w:t>
      </w:r>
      <w:r w:rsidR="00C20834" w:rsidRPr="00544AF0">
        <w:rPr>
          <w:rFonts w:ascii="Times New Roman" w:eastAsia="Times New Roman" w:hAnsi="Times New Roman" w:cs="Times New Roman"/>
          <w:sz w:val="24"/>
          <w:szCs w:val="24"/>
        </w:rPr>
        <w:t xml:space="preserve"> </w:t>
      </w:r>
      <w:r w:rsidR="00CC07C7" w:rsidRPr="00544AF0">
        <w:rPr>
          <w:rFonts w:ascii="Times New Roman" w:eastAsia="Times New Roman" w:hAnsi="Times New Roman" w:cs="Times New Roman"/>
          <w:sz w:val="24"/>
          <w:szCs w:val="24"/>
        </w:rPr>
        <w:t>arhīvā;</w:t>
      </w:r>
      <w:r w:rsidR="00D72AF5" w:rsidRPr="00544AF0">
        <w:rPr>
          <w:rFonts w:ascii="Times New Roman" w:eastAsia="Times New Roman" w:hAnsi="Times New Roman" w:cs="Times New Roman"/>
          <w:sz w:val="24"/>
          <w:szCs w:val="24"/>
        </w:rPr>
        <w:t xml:space="preserve"> </w:t>
      </w:r>
    </w:p>
    <w:p w14:paraId="4FB295DD" w14:textId="00E28D0A" w:rsidR="007E3562" w:rsidRPr="00A9198E" w:rsidRDefault="00544AF0" w:rsidP="00A9198E">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j</w:t>
      </w:r>
      <w:r w:rsidR="00CC07C7" w:rsidRPr="00544AF0">
        <w:rPr>
          <w:rFonts w:ascii="Times New Roman" w:eastAsia="Times New Roman" w:hAnsi="Times New Roman" w:cs="Times New Roman"/>
          <w:sz w:val="24"/>
          <w:szCs w:val="24"/>
        </w:rPr>
        <w:t xml:space="preserve">a </w:t>
      </w:r>
      <w:r w:rsidR="00D72AF5" w:rsidRPr="00544AF0">
        <w:rPr>
          <w:rFonts w:ascii="Times New Roman" w:eastAsia="Times New Roman" w:hAnsi="Times New Roman" w:cs="Times New Roman"/>
          <w:sz w:val="24"/>
          <w:szCs w:val="24"/>
        </w:rPr>
        <w:t>IS</w:t>
      </w:r>
      <w:r w:rsidR="00CC07C7" w:rsidRPr="00544AF0">
        <w:rPr>
          <w:rFonts w:ascii="Times New Roman" w:eastAsia="Times New Roman" w:hAnsi="Times New Roman" w:cs="Times New Roman"/>
          <w:sz w:val="24"/>
          <w:szCs w:val="24"/>
        </w:rPr>
        <w:t xml:space="preserve"> pilnībā likvidē, </w:t>
      </w:r>
      <w:r w:rsidR="00A9198E" w:rsidRPr="00544AF0">
        <w:rPr>
          <w:rFonts w:ascii="Times New Roman" w:eastAsia="Times New Roman" w:hAnsi="Times New Roman" w:cs="Times New Roman"/>
          <w:sz w:val="24"/>
          <w:szCs w:val="24"/>
        </w:rPr>
        <w:t>IT</w:t>
      </w:r>
      <w:r w:rsidR="00A9198E">
        <w:rPr>
          <w:rFonts w:ascii="Times New Roman" w:eastAsia="Times New Roman" w:hAnsi="Times New Roman" w:cs="Times New Roman"/>
          <w:sz w:val="24"/>
          <w:szCs w:val="24"/>
        </w:rPr>
        <w:t>N</w:t>
      </w:r>
      <w:r w:rsidR="00A9198E" w:rsidRPr="00544AF0">
        <w:rPr>
          <w:rFonts w:ascii="Times New Roman" w:eastAsia="Times New Roman" w:hAnsi="Times New Roman" w:cs="Times New Roman"/>
          <w:sz w:val="24"/>
          <w:szCs w:val="24"/>
        </w:rPr>
        <w:t xml:space="preserve"> </w:t>
      </w:r>
      <w:r w:rsidR="00CC07C7" w:rsidRPr="00544AF0">
        <w:rPr>
          <w:rFonts w:ascii="Times New Roman" w:eastAsia="Times New Roman" w:hAnsi="Times New Roman" w:cs="Times New Roman"/>
          <w:sz w:val="24"/>
          <w:szCs w:val="24"/>
        </w:rPr>
        <w:t>nodrošina tajā ietilpstošo informācijas resursu</w:t>
      </w:r>
      <w:r w:rsidR="00C20834" w:rsidRPr="00544AF0">
        <w:rPr>
          <w:rFonts w:ascii="Times New Roman" w:eastAsia="Times New Roman" w:hAnsi="Times New Roman" w:cs="Times New Roman"/>
          <w:sz w:val="24"/>
          <w:szCs w:val="24"/>
        </w:rPr>
        <w:t xml:space="preserve"> </w:t>
      </w:r>
      <w:r w:rsidR="00CC07C7" w:rsidRPr="00544AF0">
        <w:rPr>
          <w:rFonts w:ascii="Times New Roman" w:eastAsia="Times New Roman" w:hAnsi="Times New Roman" w:cs="Times New Roman"/>
          <w:sz w:val="24"/>
          <w:szCs w:val="24"/>
        </w:rPr>
        <w:t>likvidēšanu</w:t>
      </w:r>
      <w:r w:rsidR="00A9198E">
        <w:rPr>
          <w:rFonts w:ascii="Times New Roman" w:eastAsia="Times New Roman" w:hAnsi="Times New Roman" w:cs="Times New Roman"/>
          <w:sz w:val="24"/>
          <w:szCs w:val="24"/>
        </w:rPr>
        <w:t>. J</w:t>
      </w:r>
      <w:r w:rsidR="00CC07C7" w:rsidRPr="00A9198E">
        <w:rPr>
          <w:rFonts w:ascii="Times New Roman" w:eastAsia="Times New Roman" w:hAnsi="Times New Roman" w:cs="Times New Roman"/>
          <w:sz w:val="24"/>
          <w:szCs w:val="24"/>
        </w:rPr>
        <w:t xml:space="preserve">a </w:t>
      </w:r>
      <w:r w:rsidR="00D72AF5" w:rsidRPr="00A9198E">
        <w:rPr>
          <w:rFonts w:ascii="Times New Roman" w:eastAsia="Times New Roman" w:hAnsi="Times New Roman" w:cs="Times New Roman"/>
          <w:sz w:val="24"/>
          <w:szCs w:val="24"/>
        </w:rPr>
        <w:t>IS</w:t>
      </w:r>
      <w:r w:rsidR="00CC07C7" w:rsidRPr="00A9198E">
        <w:rPr>
          <w:rFonts w:ascii="Times New Roman" w:eastAsia="Times New Roman" w:hAnsi="Times New Roman" w:cs="Times New Roman"/>
          <w:sz w:val="24"/>
          <w:szCs w:val="24"/>
        </w:rPr>
        <w:t xml:space="preserve"> ievieto arhīvā, </w:t>
      </w:r>
      <w:r w:rsidR="00A9198E" w:rsidRPr="00A9198E">
        <w:rPr>
          <w:rFonts w:ascii="Times New Roman" w:eastAsia="Times New Roman" w:hAnsi="Times New Roman" w:cs="Times New Roman"/>
          <w:sz w:val="24"/>
          <w:szCs w:val="24"/>
        </w:rPr>
        <w:t xml:space="preserve">ITN </w:t>
      </w:r>
      <w:r w:rsidR="00CC07C7" w:rsidRPr="00A9198E">
        <w:rPr>
          <w:rFonts w:ascii="Times New Roman" w:eastAsia="Times New Roman" w:hAnsi="Times New Roman" w:cs="Times New Roman"/>
          <w:sz w:val="24"/>
          <w:szCs w:val="24"/>
        </w:rPr>
        <w:t xml:space="preserve">nodrošina noteikto </w:t>
      </w:r>
      <w:r w:rsidR="00D72AF5" w:rsidRPr="00A9198E">
        <w:rPr>
          <w:rFonts w:ascii="Times New Roman" w:eastAsia="Times New Roman" w:hAnsi="Times New Roman" w:cs="Times New Roman"/>
          <w:sz w:val="24"/>
          <w:szCs w:val="24"/>
        </w:rPr>
        <w:t>IS</w:t>
      </w:r>
      <w:r w:rsidR="00CC07C7" w:rsidRPr="00A9198E">
        <w:rPr>
          <w:rFonts w:ascii="Times New Roman" w:eastAsia="Times New Roman" w:hAnsi="Times New Roman" w:cs="Times New Roman"/>
          <w:sz w:val="24"/>
          <w:szCs w:val="24"/>
        </w:rPr>
        <w:t xml:space="preserve"> drošības līmeni un</w:t>
      </w:r>
      <w:r w:rsidR="00CC07C7" w:rsidRPr="00A9198E">
        <w:rPr>
          <w:rFonts w:ascii="Times New Roman" w:eastAsia="Times New Roman" w:hAnsi="Times New Roman" w:cs="Times New Roman"/>
          <w:sz w:val="24"/>
          <w:szCs w:val="24"/>
        </w:rPr>
        <w:br/>
        <w:t>likvidē lietošanas tiesības, kuras var atjaunot vēsturisko datu caurskatīšanai ar</w:t>
      </w:r>
      <w:r w:rsidR="00CC07C7" w:rsidRPr="00A9198E">
        <w:rPr>
          <w:rFonts w:ascii="Times New Roman" w:eastAsia="Times New Roman" w:hAnsi="Times New Roman" w:cs="Times New Roman"/>
          <w:sz w:val="24"/>
          <w:szCs w:val="24"/>
        </w:rPr>
        <w:br/>
      </w:r>
      <w:r w:rsidR="00D72AF5" w:rsidRPr="00A9198E">
        <w:rPr>
          <w:rFonts w:ascii="Times New Roman" w:eastAsia="Times New Roman" w:hAnsi="Times New Roman" w:cs="Times New Roman"/>
          <w:sz w:val="24"/>
          <w:szCs w:val="24"/>
        </w:rPr>
        <w:t>Pārziņa</w:t>
      </w:r>
      <w:r w:rsidR="00CC07C7" w:rsidRPr="00A9198E">
        <w:rPr>
          <w:rFonts w:ascii="Times New Roman" w:eastAsia="Times New Roman" w:hAnsi="Times New Roman" w:cs="Times New Roman"/>
          <w:sz w:val="24"/>
          <w:szCs w:val="24"/>
        </w:rPr>
        <w:t xml:space="preserve"> </w:t>
      </w:r>
      <w:r w:rsidR="00D72AF5" w:rsidRPr="00A9198E">
        <w:rPr>
          <w:rFonts w:ascii="Times New Roman" w:eastAsia="Times New Roman" w:hAnsi="Times New Roman" w:cs="Times New Roman"/>
          <w:sz w:val="24"/>
          <w:szCs w:val="24"/>
        </w:rPr>
        <w:t xml:space="preserve">izpilddirektora </w:t>
      </w:r>
      <w:r w:rsidR="00CC07C7" w:rsidRPr="00A9198E">
        <w:rPr>
          <w:rFonts w:ascii="Times New Roman" w:eastAsia="Times New Roman" w:hAnsi="Times New Roman" w:cs="Times New Roman"/>
          <w:sz w:val="24"/>
          <w:szCs w:val="24"/>
        </w:rPr>
        <w:t>lēmumu</w:t>
      </w:r>
      <w:r w:rsidR="00D72AF5" w:rsidRPr="00A9198E">
        <w:rPr>
          <w:rFonts w:ascii="Times New Roman" w:eastAsia="Times New Roman" w:hAnsi="Times New Roman" w:cs="Times New Roman"/>
          <w:sz w:val="24"/>
          <w:szCs w:val="24"/>
        </w:rPr>
        <w:t>.</w:t>
      </w:r>
    </w:p>
    <w:p w14:paraId="1622A246" w14:textId="77777777" w:rsidR="00544AF0" w:rsidRDefault="00544AF0" w:rsidP="00D50D1F">
      <w:pPr>
        <w:pStyle w:val="Heading1"/>
        <w:spacing w:after="0"/>
      </w:pPr>
      <w:bookmarkStart w:id="2" w:name="_Toc128741202"/>
      <w:r>
        <w:t>III.  I</w:t>
      </w:r>
      <w:r w:rsidRPr="00F92A6C">
        <w:t>nformācijas un tehnisko resursu lietošana</w:t>
      </w:r>
      <w:r>
        <w:t xml:space="preserve"> </w:t>
      </w:r>
      <w:r w:rsidRPr="00F92A6C">
        <w:t>un kontrole</w:t>
      </w:r>
      <w:bookmarkEnd w:id="2"/>
    </w:p>
    <w:p w14:paraId="5AA02DAA" w14:textId="5827C897" w:rsidR="00544AF0" w:rsidRPr="00544AF0" w:rsidRDefault="005432BC"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 xml:space="preserve">Piekļuves tiesības apstiprina </w:t>
      </w:r>
      <w:r w:rsidR="001A7957">
        <w:rPr>
          <w:rFonts w:ascii="Times New Roman" w:eastAsia="Times New Roman" w:hAnsi="Times New Roman" w:cs="Times New Roman"/>
          <w:sz w:val="24"/>
          <w:szCs w:val="24"/>
        </w:rPr>
        <w:t>pašvaldības</w:t>
      </w:r>
      <w:r w:rsidRPr="00544AF0">
        <w:rPr>
          <w:rFonts w:ascii="Times New Roman" w:eastAsia="Times New Roman" w:hAnsi="Times New Roman" w:cs="Times New Roman"/>
          <w:sz w:val="24"/>
          <w:szCs w:val="24"/>
        </w:rPr>
        <w:t xml:space="preserve"> izpilddirektors, pēc </w:t>
      </w:r>
      <w:r w:rsidR="001A7957">
        <w:rPr>
          <w:rFonts w:ascii="Times New Roman" w:eastAsia="Times New Roman" w:hAnsi="Times New Roman" w:cs="Times New Roman"/>
          <w:sz w:val="24"/>
          <w:szCs w:val="24"/>
        </w:rPr>
        <w:t>institūcijas</w:t>
      </w:r>
      <w:r w:rsidRPr="00544AF0">
        <w:rPr>
          <w:rFonts w:ascii="Times New Roman" w:eastAsia="Times New Roman" w:hAnsi="Times New Roman" w:cs="Times New Roman"/>
          <w:sz w:val="24"/>
          <w:szCs w:val="24"/>
        </w:rPr>
        <w:t xml:space="preserve"> vadītāja rakstveida iesnieguma.</w:t>
      </w:r>
      <w:r w:rsidR="00BF2C64" w:rsidRPr="00544AF0">
        <w:rPr>
          <w:rFonts w:ascii="Times New Roman" w:eastAsia="Times New Roman" w:hAnsi="Times New Roman" w:cs="Times New Roman"/>
          <w:sz w:val="24"/>
          <w:szCs w:val="24"/>
        </w:rPr>
        <w:t xml:space="preserve"> </w:t>
      </w:r>
      <w:r w:rsidRPr="00544AF0">
        <w:rPr>
          <w:rFonts w:ascii="Times New Roman" w:eastAsia="Times New Roman" w:hAnsi="Times New Roman" w:cs="Times New Roman"/>
          <w:sz w:val="24"/>
          <w:szCs w:val="24"/>
        </w:rPr>
        <w:t xml:space="preserve">Balstoties uz </w:t>
      </w:r>
      <w:r w:rsidR="00BF2C64" w:rsidRPr="00544AF0">
        <w:rPr>
          <w:rFonts w:ascii="Times New Roman" w:eastAsia="Times New Roman" w:hAnsi="Times New Roman" w:cs="Times New Roman"/>
          <w:sz w:val="24"/>
          <w:szCs w:val="24"/>
        </w:rPr>
        <w:t xml:space="preserve">izpilddirektora </w:t>
      </w:r>
      <w:r w:rsidRPr="00544AF0">
        <w:rPr>
          <w:rFonts w:ascii="Times New Roman" w:eastAsia="Times New Roman" w:hAnsi="Times New Roman" w:cs="Times New Roman"/>
          <w:sz w:val="24"/>
          <w:szCs w:val="24"/>
        </w:rPr>
        <w:t xml:space="preserve">apstiprinātu pieprasījumu, </w:t>
      </w:r>
      <w:r w:rsidR="00BF2C64" w:rsidRPr="00544AF0">
        <w:rPr>
          <w:rFonts w:ascii="Times New Roman" w:hAnsi="Times New Roman" w:cs="Times New Roman"/>
          <w:bCs/>
          <w:sz w:val="24"/>
          <w:szCs w:val="24"/>
        </w:rPr>
        <w:t xml:space="preserve">par tehniskajiem resursiem atbildīgā persona vai </w:t>
      </w:r>
      <w:r w:rsidR="00A9198E" w:rsidRPr="00544AF0">
        <w:rPr>
          <w:rFonts w:ascii="Times New Roman" w:eastAsia="Times New Roman" w:hAnsi="Times New Roman" w:cs="Times New Roman"/>
          <w:sz w:val="24"/>
          <w:szCs w:val="24"/>
        </w:rPr>
        <w:t>IT</w:t>
      </w:r>
      <w:r w:rsidR="00A9198E">
        <w:rPr>
          <w:rFonts w:ascii="Times New Roman" w:eastAsia="Times New Roman" w:hAnsi="Times New Roman" w:cs="Times New Roman"/>
          <w:sz w:val="24"/>
          <w:szCs w:val="24"/>
        </w:rPr>
        <w:t>N</w:t>
      </w:r>
      <w:r w:rsidR="00A9198E" w:rsidRPr="00544AF0">
        <w:rPr>
          <w:rFonts w:ascii="Times New Roman" w:eastAsia="Times New Roman" w:hAnsi="Times New Roman" w:cs="Times New Roman"/>
          <w:sz w:val="24"/>
          <w:szCs w:val="24"/>
        </w:rPr>
        <w:t xml:space="preserve"> </w:t>
      </w:r>
      <w:r w:rsidRPr="00544AF0">
        <w:rPr>
          <w:rFonts w:ascii="Times New Roman" w:eastAsia="Times New Roman" w:hAnsi="Times New Roman" w:cs="Times New Roman"/>
          <w:sz w:val="24"/>
          <w:szCs w:val="24"/>
        </w:rPr>
        <w:t>izveido lietotājam</w:t>
      </w:r>
      <w:r w:rsidRPr="00544AF0">
        <w:rPr>
          <w:rFonts w:ascii="Times New Roman" w:eastAsia="Times New Roman" w:hAnsi="Times New Roman" w:cs="Times New Roman"/>
          <w:sz w:val="24"/>
          <w:szCs w:val="24"/>
        </w:rPr>
        <w:br/>
        <w:t>piekļuvi.</w:t>
      </w:r>
    </w:p>
    <w:p w14:paraId="0BAC0FAA" w14:textId="2E8A1308" w:rsidR="00544AF0" w:rsidRPr="00544AF0" w:rsidRDefault="001A7957"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lastRenderedPageBreak/>
        <w:t>Institūcijas</w:t>
      </w:r>
      <w:r w:rsidR="00BF2C64" w:rsidRPr="00544AF0">
        <w:rPr>
          <w:rFonts w:ascii="Times New Roman" w:eastAsia="Times New Roman" w:hAnsi="Times New Roman" w:cs="Times New Roman"/>
          <w:sz w:val="24"/>
          <w:szCs w:val="24"/>
        </w:rPr>
        <w:t xml:space="preserve"> vadītājs </w:t>
      </w:r>
      <w:r w:rsidR="005432BC" w:rsidRPr="00544AF0">
        <w:rPr>
          <w:rFonts w:ascii="Times New Roman" w:eastAsia="Times New Roman" w:hAnsi="Times New Roman" w:cs="Times New Roman"/>
          <w:sz w:val="24"/>
          <w:szCs w:val="24"/>
        </w:rPr>
        <w:t xml:space="preserve">atbild </w:t>
      </w:r>
      <w:r>
        <w:rPr>
          <w:rFonts w:ascii="Times New Roman" w:eastAsia="Times New Roman" w:hAnsi="Times New Roman" w:cs="Times New Roman"/>
          <w:sz w:val="24"/>
          <w:szCs w:val="24"/>
        </w:rPr>
        <w:t xml:space="preserve">par </w:t>
      </w:r>
      <w:r w:rsidR="00A9198E" w:rsidRPr="00544AF0">
        <w:rPr>
          <w:rFonts w:ascii="Times New Roman" w:eastAsia="Times New Roman" w:hAnsi="Times New Roman" w:cs="Times New Roman"/>
          <w:sz w:val="24"/>
          <w:szCs w:val="24"/>
        </w:rPr>
        <w:t>IT</w:t>
      </w:r>
      <w:r w:rsidR="00A9198E">
        <w:rPr>
          <w:rFonts w:ascii="Times New Roman" w:eastAsia="Times New Roman" w:hAnsi="Times New Roman" w:cs="Times New Roman"/>
          <w:sz w:val="24"/>
          <w:szCs w:val="24"/>
        </w:rPr>
        <w:t>N</w:t>
      </w:r>
      <w:r w:rsidR="00A9198E" w:rsidRPr="00544AF0">
        <w:rPr>
          <w:rFonts w:ascii="Times New Roman" w:eastAsia="Times New Roman" w:hAnsi="Times New Roman" w:cs="Times New Roman"/>
          <w:sz w:val="24"/>
          <w:szCs w:val="24"/>
        </w:rPr>
        <w:t xml:space="preserve"> </w:t>
      </w:r>
      <w:r w:rsidR="005432BC" w:rsidRPr="00544AF0">
        <w:rPr>
          <w:rFonts w:ascii="Times New Roman" w:eastAsia="Times New Roman" w:hAnsi="Times New Roman" w:cs="Times New Roman"/>
          <w:sz w:val="24"/>
          <w:szCs w:val="24"/>
        </w:rPr>
        <w:t>informēšanu par</w:t>
      </w:r>
      <w:r w:rsidR="00BF2C64" w:rsidRPr="00544AF0">
        <w:rPr>
          <w:rFonts w:ascii="Times New Roman" w:eastAsia="Times New Roman" w:hAnsi="Times New Roman" w:cs="Times New Roman"/>
          <w:sz w:val="24"/>
          <w:szCs w:val="24"/>
        </w:rPr>
        <w:t xml:space="preserve"> </w:t>
      </w:r>
      <w:r w:rsidR="005432BC" w:rsidRPr="00544AF0">
        <w:rPr>
          <w:rFonts w:ascii="Times New Roman" w:eastAsia="Times New Roman" w:hAnsi="Times New Roman" w:cs="Times New Roman"/>
          <w:sz w:val="24"/>
          <w:szCs w:val="24"/>
        </w:rPr>
        <w:t xml:space="preserve">lietotājiem, kuri pārtrauc vai maina darba attiecības ar </w:t>
      </w:r>
      <w:r w:rsidR="00BF2C64" w:rsidRPr="00544AF0">
        <w:rPr>
          <w:rFonts w:ascii="Times New Roman" w:eastAsia="Times New Roman" w:hAnsi="Times New Roman" w:cs="Times New Roman"/>
          <w:sz w:val="24"/>
          <w:szCs w:val="24"/>
        </w:rPr>
        <w:t>Pārzini</w:t>
      </w:r>
      <w:r>
        <w:rPr>
          <w:rFonts w:ascii="Times New Roman" w:eastAsia="Times New Roman" w:hAnsi="Times New Roman" w:cs="Times New Roman"/>
          <w:sz w:val="24"/>
          <w:szCs w:val="24"/>
        </w:rPr>
        <w:t xml:space="preserve"> un</w:t>
      </w:r>
      <w:r w:rsidR="005432BC" w:rsidRPr="00544AF0">
        <w:rPr>
          <w:rFonts w:ascii="Times New Roman" w:eastAsia="Times New Roman" w:hAnsi="Times New Roman" w:cs="Times New Roman"/>
          <w:sz w:val="24"/>
          <w:szCs w:val="24"/>
        </w:rPr>
        <w:t xml:space="preserve"> </w:t>
      </w:r>
      <w:r w:rsidR="00A9198E" w:rsidRPr="00544AF0">
        <w:rPr>
          <w:rFonts w:ascii="Times New Roman" w:eastAsia="Times New Roman" w:hAnsi="Times New Roman" w:cs="Times New Roman"/>
          <w:sz w:val="24"/>
          <w:szCs w:val="24"/>
        </w:rPr>
        <w:t>IT</w:t>
      </w:r>
      <w:r w:rsidR="00A9198E">
        <w:rPr>
          <w:rFonts w:ascii="Times New Roman" w:eastAsia="Times New Roman" w:hAnsi="Times New Roman" w:cs="Times New Roman"/>
          <w:sz w:val="24"/>
          <w:szCs w:val="24"/>
        </w:rPr>
        <w:t>N</w:t>
      </w:r>
      <w:r w:rsidR="00A9198E" w:rsidRPr="00544AF0">
        <w:rPr>
          <w:rFonts w:ascii="Times New Roman" w:eastAsia="Times New Roman" w:hAnsi="Times New Roman" w:cs="Times New Roman"/>
          <w:sz w:val="24"/>
          <w:szCs w:val="24"/>
        </w:rPr>
        <w:t xml:space="preserve"> </w:t>
      </w:r>
      <w:r w:rsidR="005432BC" w:rsidRPr="00544AF0">
        <w:rPr>
          <w:rFonts w:ascii="Times New Roman" w:eastAsia="Times New Roman" w:hAnsi="Times New Roman" w:cs="Times New Roman"/>
          <w:sz w:val="24"/>
          <w:szCs w:val="24"/>
        </w:rPr>
        <w:t>nekavējoties anulē vai izmaina attiecīgā darbinieka</w:t>
      </w:r>
      <w:r w:rsidR="00BF2C64" w:rsidRPr="00544AF0">
        <w:rPr>
          <w:rFonts w:ascii="Times New Roman" w:eastAsia="Times New Roman" w:hAnsi="Times New Roman" w:cs="Times New Roman"/>
          <w:sz w:val="24"/>
          <w:szCs w:val="24"/>
        </w:rPr>
        <w:t xml:space="preserve"> </w:t>
      </w:r>
      <w:r w:rsidR="005432BC" w:rsidRPr="00544AF0">
        <w:rPr>
          <w:rFonts w:ascii="Times New Roman" w:eastAsia="Times New Roman" w:hAnsi="Times New Roman" w:cs="Times New Roman"/>
          <w:sz w:val="24"/>
          <w:szCs w:val="24"/>
        </w:rPr>
        <w:t>piekļuves tiesības.</w:t>
      </w:r>
      <w:r w:rsidR="00BF2C64" w:rsidRPr="00544AF0">
        <w:rPr>
          <w:rFonts w:ascii="Times New Roman" w:eastAsia="Times New Roman" w:hAnsi="Times New Roman" w:cs="Times New Roman"/>
          <w:sz w:val="24"/>
          <w:szCs w:val="24"/>
        </w:rPr>
        <w:t xml:space="preserve"> </w:t>
      </w:r>
    </w:p>
    <w:p w14:paraId="583DE5EC" w14:textId="77777777" w:rsidR="00544AF0" w:rsidRPr="00544AF0" w:rsidRDefault="00BF2C64"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Katrs IS l</w:t>
      </w:r>
      <w:r w:rsidR="005432BC" w:rsidRPr="00544AF0">
        <w:rPr>
          <w:rFonts w:ascii="Times New Roman" w:eastAsia="Times New Roman" w:hAnsi="Times New Roman" w:cs="Times New Roman"/>
          <w:sz w:val="24"/>
          <w:szCs w:val="24"/>
        </w:rPr>
        <w:t>ietotājs ir atbildīgs par darbībām, kas tiek veiktas, izmantojot viņa lietotājvārdu</w:t>
      </w:r>
      <w:r w:rsidR="005432BC" w:rsidRPr="00544AF0">
        <w:rPr>
          <w:rFonts w:ascii="Times New Roman" w:eastAsia="Times New Roman" w:hAnsi="Times New Roman" w:cs="Times New Roman"/>
          <w:sz w:val="24"/>
          <w:szCs w:val="24"/>
        </w:rPr>
        <w:br/>
        <w:t>(identifikatoru).</w:t>
      </w:r>
    </w:p>
    <w:p w14:paraId="2F26F287" w14:textId="63B03F6D" w:rsidR="00544AF0" w:rsidRPr="00544AF0" w:rsidRDefault="00A9198E"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Pr="00544AF0">
        <w:rPr>
          <w:rFonts w:ascii="Times New Roman" w:eastAsia="Times New Roman" w:hAnsi="Times New Roman" w:cs="Times New Roman"/>
          <w:sz w:val="24"/>
          <w:szCs w:val="24"/>
        </w:rPr>
        <w:t xml:space="preserve"> </w:t>
      </w:r>
      <w:r w:rsidR="005432BC" w:rsidRPr="00544AF0">
        <w:rPr>
          <w:rFonts w:ascii="Times New Roman" w:eastAsia="Times New Roman" w:hAnsi="Times New Roman" w:cs="Times New Roman"/>
          <w:sz w:val="24"/>
          <w:szCs w:val="24"/>
        </w:rPr>
        <w:t>nodrošina:</w:t>
      </w:r>
    </w:p>
    <w:p w14:paraId="300C2AF5" w14:textId="2BCF3FD2" w:rsidR="00544AF0" w:rsidRPr="00544AF0" w:rsidRDefault="00544AF0"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a</w:t>
      </w:r>
      <w:r w:rsidR="005432BC" w:rsidRPr="00544AF0">
        <w:rPr>
          <w:rFonts w:ascii="Times New Roman" w:eastAsia="Times New Roman" w:hAnsi="Times New Roman" w:cs="Times New Roman"/>
          <w:sz w:val="24"/>
          <w:szCs w:val="24"/>
        </w:rPr>
        <w:t>utomātisk</w:t>
      </w:r>
      <w:r w:rsidR="00BF2C64" w:rsidRPr="00544AF0">
        <w:rPr>
          <w:rFonts w:ascii="Times New Roman" w:eastAsia="Times New Roman" w:hAnsi="Times New Roman" w:cs="Times New Roman"/>
          <w:sz w:val="24"/>
          <w:szCs w:val="24"/>
        </w:rPr>
        <w:t>u paroles maiņas pieprasījumu, IS l</w:t>
      </w:r>
      <w:r w:rsidR="005432BC" w:rsidRPr="00544AF0">
        <w:rPr>
          <w:rFonts w:ascii="Times New Roman" w:eastAsia="Times New Roman" w:hAnsi="Times New Roman" w:cs="Times New Roman"/>
          <w:sz w:val="24"/>
          <w:szCs w:val="24"/>
        </w:rPr>
        <w:t>ietotājam pirmo reizi reģistrējoties</w:t>
      </w:r>
      <w:r w:rsidR="00A52DD7">
        <w:rPr>
          <w:rFonts w:ascii="Times New Roman" w:eastAsia="Times New Roman" w:hAnsi="Times New Roman" w:cs="Times New Roman"/>
          <w:sz w:val="24"/>
          <w:szCs w:val="24"/>
        </w:rPr>
        <w:t xml:space="preserve"> </w:t>
      </w:r>
      <w:r w:rsidR="005432BC" w:rsidRPr="00544AF0">
        <w:rPr>
          <w:rFonts w:ascii="Times New Roman" w:eastAsia="Times New Roman" w:hAnsi="Times New Roman" w:cs="Times New Roman"/>
          <w:sz w:val="24"/>
          <w:szCs w:val="24"/>
        </w:rPr>
        <w:t>tīklā;</w:t>
      </w:r>
      <w:r w:rsidR="00BF2C64" w:rsidRPr="00544AF0">
        <w:rPr>
          <w:rFonts w:ascii="Times New Roman" w:eastAsia="Times New Roman" w:hAnsi="Times New Roman" w:cs="Times New Roman"/>
          <w:sz w:val="24"/>
          <w:szCs w:val="24"/>
        </w:rPr>
        <w:t xml:space="preserve"> </w:t>
      </w:r>
    </w:p>
    <w:p w14:paraId="1AC0D2E8" w14:textId="77777777" w:rsidR="00544AF0" w:rsidRPr="00544AF0" w:rsidRDefault="00544AF0"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a</w:t>
      </w:r>
      <w:r w:rsidR="005432BC" w:rsidRPr="00544AF0">
        <w:rPr>
          <w:rFonts w:ascii="Times New Roman" w:eastAsia="Times New Roman" w:hAnsi="Times New Roman" w:cs="Times New Roman"/>
          <w:sz w:val="24"/>
          <w:szCs w:val="24"/>
        </w:rPr>
        <w:t>utomātisku paroles maiņas pieprasījumu</w:t>
      </w:r>
      <w:r w:rsidR="00BF2C64" w:rsidRPr="00544AF0">
        <w:rPr>
          <w:rFonts w:ascii="Times New Roman" w:eastAsia="Times New Roman" w:hAnsi="Times New Roman" w:cs="Times New Roman"/>
          <w:sz w:val="24"/>
          <w:szCs w:val="24"/>
        </w:rPr>
        <w:t xml:space="preserve"> Pārziņa IT jomas normatīvajos aktos noteiktajā kārtībā</w:t>
      </w:r>
      <w:r w:rsidR="005432BC" w:rsidRPr="00544AF0">
        <w:rPr>
          <w:rFonts w:ascii="Times New Roman" w:eastAsia="Times New Roman" w:hAnsi="Times New Roman" w:cs="Times New Roman"/>
          <w:sz w:val="24"/>
          <w:szCs w:val="24"/>
        </w:rPr>
        <w:t>;</w:t>
      </w:r>
    </w:p>
    <w:p w14:paraId="014F1B41" w14:textId="03D49C28" w:rsidR="00544AF0" w:rsidRPr="00544AF0" w:rsidRDefault="00544AF0"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s</w:t>
      </w:r>
      <w:r w:rsidR="005432BC" w:rsidRPr="00544AF0">
        <w:rPr>
          <w:rFonts w:ascii="Times New Roman" w:eastAsia="Times New Roman" w:hAnsi="Times New Roman" w:cs="Times New Roman"/>
          <w:sz w:val="24"/>
          <w:szCs w:val="24"/>
        </w:rPr>
        <w:t>istēmas bloķēšanu, ja lietotājs piecas reizes pēc kārtas ir ievadījis nepareizu paroli</w:t>
      </w:r>
      <w:r w:rsidR="00BF2C64" w:rsidRPr="00544AF0">
        <w:rPr>
          <w:rFonts w:ascii="Times New Roman" w:eastAsia="Times New Roman" w:hAnsi="Times New Roman" w:cs="Times New Roman"/>
          <w:sz w:val="24"/>
          <w:szCs w:val="24"/>
        </w:rPr>
        <w:t xml:space="preserve"> </w:t>
      </w:r>
      <w:r w:rsidR="005432BC" w:rsidRPr="00544AF0">
        <w:rPr>
          <w:rFonts w:ascii="Times New Roman" w:eastAsia="Times New Roman" w:hAnsi="Times New Roman" w:cs="Times New Roman"/>
          <w:sz w:val="24"/>
          <w:szCs w:val="24"/>
        </w:rPr>
        <w:t>vai lietotājvārdu.</w:t>
      </w:r>
      <w:r w:rsidR="00BF2C64" w:rsidRPr="00544AF0">
        <w:rPr>
          <w:rFonts w:ascii="Times New Roman" w:eastAsia="Times New Roman" w:hAnsi="Times New Roman" w:cs="Times New Roman"/>
          <w:sz w:val="24"/>
          <w:szCs w:val="24"/>
        </w:rPr>
        <w:t xml:space="preserve"> </w:t>
      </w:r>
    </w:p>
    <w:p w14:paraId="05D2E88D" w14:textId="77777777" w:rsidR="00544AF0" w:rsidRPr="00544AF0" w:rsidRDefault="005432BC"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 xml:space="preserve">Rakstiskā veidā paroles atļauts glabāt tikai aizslēgtā seifā vai izmantojot </w:t>
      </w:r>
      <w:r w:rsidR="00BF2C64" w:rsidRPr="00544AF0">
        <w:rPr>
          <w:rFonts w:ascii="Times New Roman" w:hAnsi="Times New Roman" w:cs="Times New Roman"/>
          <w:bCs/>
          <w:sz w:val="24"/>
          <w:szCs w:val="24"/>
        </w:rPr>
        <w:t>par tehniskajiem resursiem atbildīgās personas</w:t>
      </w:r>
      <w:r w:rsidRPr="00544AF0">
        <w:rPr>
          <w:rFonts w:ascii="Times New Roman" w:eastAsia="Times New Roman" w:hAnsi="Times New Roman" w:cs="Times New Roman"/>
          <w:sz w:val="24"/>
          <w:szCs w:val="24"/>
        </w:rPr>
        <w:t xml:space="preserve"> apstiprinātus elektroniskus saglabāšanas līdzekļus.</w:t>
      </w:r>
    </w:p>
    <w:p w14:paraId="37FF2D6A" w14:textId="77777777" w:rsidR="00544AF0" w:rsidRPr="00544AF0" w:rsidRDefault="005432BC"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 xml:space="preserve">Ja radušās aizdomas, ka paroli uzzinājusi cita persona, </w:t>
      </w:r>
      <w:r w:rsidR="00BF2C64" w:rsidRPr="00544AF0">
        <w:rPr>
          <w:rFonts w:ascii="Times New Roman" w:eastAsia="Times New Roman" w:hAnsi="Times New Roman" w:cs="Times New Roman"/>
          <w:sz w:val="24"/>
          <w:szCs w:val="24"/>
        </w:rPr>
        <w:t xml:space="preserve">IS </w:t>
      </w:r>
      <w:r w:rsidRPr="00544AF0">
        <w:rPr>
          <w:rFonts w:ascii="Times New Roman" w:eastAsia="Times New Roman" w:hAnsi="Times New Roman" w:cs="Times New Roman"/>
          <w:sz w:val="24"/>
          <w:szCs w:val="24"/>
        </w:rPr>
        <w:t>lietotājs to nekavējoties nomaina</w:t>
      </w:r>
      <w:r w:rsidR="00BF2C64" w:rsidRPr="00544AF0">
        <w:rPr>
          <w:rFonts w:ascii="Times New Roman" w:eastAsia="Times New Roman" w:hAnsi="Times New Roman" w:cs="Times New Roman"/>
          <w:sz w:val="24"/>
          <w:szCs w:val="24"/>
        </w:rPr>
        <w:t xml:space="preserve"> </w:t>
      </w:r>
      <w:r w:rsidRPr="00544AF0">
        <w:rPr>
          <w:rFonts w:ascii="Times New Roman" w:eastAsia="Times New Roman" w:hAnsi="Times New Roman" w:cs="Times New Roman"/>
          <w:sz w:val="24"/>
          <w:szCs w:val="24"/>
        </w:rPr>
        <w:t xml:space="preserve">un par incidentu ziņo </w:t>
      </w:r>
      <w:r w:rsidR="00BF2C64" w:rsidRPr="00544AF0">
        <w:rPr>
          <w:rFonts w:ascii="Times New Roman" w:hAnsi="Times New Roman" w:cs="Times New Roman"/>
          <w:bCs/>
          <w:sz w:val="24"/>
          <w:szCs w:val="24"/>
        </w:rPr>
        <w:t xml:space="preserve">par tehniskajiem resursiem atbildīgai personai. </w:t>
      </w:r>
      <w:r w:rsidR="00327DF6" w:rsidRPr="00544AF0">
        <w:rPr>
          <w:rFonts w:ascii="Times New Roman" w:hAnsi="Times New Roman" w:cs="Times New Roman"/>
          <w:bCs/>
          <w:sz w:val="24"/>
          <w:szCs w:val="24"/>
        </w:rPr>
        <w:t xml:space="preserve"> </w:t>
      </w:r>
    </w:p>
    <w:p w14:paraId="2499FD02" w14:textId="715D5811" w:rsidR="00544AF0" w:rsidRPr="00544AF0" w:rsidRDefault="005432BC"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 xml:space="preserve">Aizliegts mēģināt uzzināt citu </w:t>
      </w:r>
      <w:r w:rsidR="00BF2C64" w:rsidRPr="00544AF0">
        <w:rPr>
          <w:rFonts w:ascii="Times New Roman" w:eastAsia="Times New Roman" w:hAnsi="Times New Roman" w:cs="Times New Roman"/>
          <w:sz w:val="24"/>
          <w:szCs w:val="24"/>
        </w:rPr>
        <w:t xml:space="preserve">IS </w:t>
      </w:r>
      <w:r w:rsidRPr="00544AF0">
        <w:rPr>
          <w:rFonts w:ascii="Times New Roman" w:eastAsia="Times New Roman" w:hAnsi="Times New Roman" w:cs="Times New Roman"/>
          <w:sz w:val="24"/>
          <w:szCs w:val="24"/>
        </w:rPr>
        <w:t>lietotāju paroles, izņemot</w:t>
      </w:r>
      <w:r w:rsidR="001A7957">
        <w:rPr>
          <w:rFonts w:ascii="Times New Roman" w:eastAsia="Times New Roman" w:hAnsi="Times New Roman" w:cs="Times New Roman"/>
          <w:sz w:val="24"/>
          <w:szCs w:val="24"/>
        </w:rPr>
        <w:t xml:space="preserve">, ja </w:t>
      </w:r>
      <w:r w:rsidRPr="00544AF0">
        <w:rPr>
          <w:rFonts w:ascii="Times New Roman" w:eastAsia="Times New Roman" w:hAnsi="Times New Roman" w:cs="Times New Roman"/>
          <w:sz w:val="24"/>
          <w:szCs w:val="24"/>
        </w:rPr>
        <w:t xml:space="preserve">tas nepieciešams </w:t>
      </w:r>
      <w:r w:rsidR="00BF2C64" w:rsidRPr="00544AF0">
        <w:rPr>
          <w:rFonts w:ascii="Times New Roman" w:hAnsi="Times New Roman" w:cs="Times New Roman"/>
          <w:bCs/>
          <w:sz w:val="24"/>
          <w:szCs w:val="24"/>
        </w:rPr>
        <w:t xml:space="preserve">par tehniskajiem resursiem atbildīgai personai vai </w:t>
      </w:r>
      <w:r w:rsidR="00A9198E" w:rsidRPr="00544AF0">
        <w:rPr>
          <w:rFonts w:ascii="Times New Roman" w:eastAsia="Times New Roman" w:hAnsi="Times New Roman" w:cs="Times New Roman"/>
          <w:sz w:val="24"/>
          <w:szCs w:val="24"/>
        </w:rPr>
        <w:t>IT</w:t>
      </w:r>
      <w:r w:rsidR="00A9198E">
        <w:rPr>
          <w:rFonts w:ascii="Times New Roman" w:eastAsia="Times New Roman" w:hAnsi="Times New Roman" w:cs="Times New Roman"/>
          <w:sz w:val="24"/>
          <w:szCs w:val="24"/>
        </w:rPr>
        <w:t>N</w:t>
      </w:r>
      <w:r w:rsidR="00A9198E" w:rsidRPr="00544AF0">
        <w:rPr>
          <w:rFonts w:ascii="Times New Roman" w:eastAsia="Times New Roman" w:hAnsi="Times New Roman" w:cs="Times New Roman"/>
          <w:sz w:val="24"/>
          <w:szCs w:val="24"/>
        </w:rPr>
        <w:t xml:space="preserve"> </w:t>
      </w:r>
      <w:r w:rsidRPr="00544AF0">
        <w:rPr>
          <w:rFonts w:ascii="Times New Roman" w:eastAsia="Times New Roman" w:hAnsi="Times New Roman" w:cs="Times New Roman"/>
          <w:sz w:val="24"/>
          <w:szCs w:val="24"/>
        </w:rPr>
        <w:t>tiešo pienākumu veikšanai. Pēc minēto</w:t>
      </w:r>
      <w:r w:rsidR="00BF2C64" w:rsidRPr="00544AF0">
        <w:rPr>
          <w:rFonts w:ascii="Times New Roman" w:eastAsia="Times New Roman" w:hAnsi="Times New Roman" w:cs="Times New Roman"/>
          <w:sz w:val="24"/>
          <w:szCs w:val="24"/>
        </w:rPr>
        <w:t xml:space="preserve"> </w:t>
      </w:r>
      <w:r w:rsidRPr="00544AF0">
        <w:rPr>
          <w:rFonts w:ascii="Times New Roman" w:eastAsia="Times New Roman" w:hAnsi="Times New Roman" w:cs="Times New Roman"/>
          <w:sz w:val="24"/>
          <w:szCs w:val="24"/>
        </w:rPr>
        <w:t xml:space="preserve">darbu pabeigšanas </w:t>
      </w:r>
      <w:r w:rsidR="00BF2C64" w:rsidRPr="00544AF0">
        <w:rPr>
          <w:rFonts w:ascii="Times New Roman" w:eastAsia="Times New Roman" w:hAnsi="Times New Roman" w:cs="Times New Roman"/>
          <w:sz w:val="24"/>
          <w:szCs w:val="24"/>
        </w:rPr>
        <w:t xml:space="preserve">IS </w:t>
      </w:r>
      <w:r w:rsidRPr="00544AF0">
        <w:rPr>
          <w:rFonts w:ascii="Times New Roman" w:eastAsia="Times New Roman" w:hAnsi="Times New Roman" w:cs="Times New Roman"/>
          <w:sz w:val="24"/>
          <w:szCs w:val="24"/>
        </w:rPr>
        <w:t>lietotāja parole tiek nomainīta.</w:t>
      </w:r>
      <w:r w:rsidR="00BF2C64" w:rsidRPr="00544AF0">
        <w:rPr>
          <w:rFonts w:ascii="Times New Roman" w:eastAsia="Times New Roman" w:hAnsi="Times New Roman" w:cs="Times New Roman"/>
          <w:sz w:val="24"/>
          <w:szCs w:val="24"/>
        </w:rPr>
        <w:t xml:space="preserve"> </w:t>
      </w:r>
    </w:p>
    <w:p w14:paraId="395E593B" w14:textId="7ECD1A28" w:rsidR="00544AF0" w:rsidRPr="00544AF0" w:rsidRDefault="005432BC"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Uz datora ir jābūt uzstādītam ekrāna saudzētājam ar aktivizācijas paroli. Tam ir</w:t>
      </w:r>
      <w:r w:rsidRPr="00544AF0">
        <w:rPr>
          <w:rFonts w:ascii="Times New Roman" w:eastAsia="Times New Roman" w:hAnsi="Times New Roman" w:cs="Times New Roman"/>
          <w:sz w:val="24"/>
          <w:szCs w:val="24"/>
        </w:rPr>
        <w:br/>
        <w:t xml:space="preserve">automātiski jāaktivizējas, ja </w:t>
      </w:r>
      <w:r w:rsidR="007F120C">
        <w:rPr>
          <w:rFonts w:ascii="Times New Roman" w:eastAsia="Times New Roman" w:hAnsi="Times New Roman" w:cs="Times New Roman"/>
          <w:sz w:val="24"/>
          <w:szCs w:val="24"/>
        </w:rPr>
        <w:t>desmit</w:t>
      </w:r>
      <w:r w:rsidRPr="00544AF0">
        <w:rPr>
          <w:rFonts w:ascii="Times New Roman" w:eastAsia="Times New Roman" w:hAnsi="Times New Roman" w:cs="Times New Roman"/>
          <w:sz w:val="24"/>
          <w:szCs w:val="24"/>
        </w:rPr>
        <w:t xml:space="preserve"> minūšu laikā </w:t>
      </w:r>
      <w:r w:rsidR="00BF2C64" w:rsidRPr="00544AF0">
        <w:rPr>
          <w:rFonts w:ascii="Times New Roman" w:eastAsia="Times New Roman" w:hAnsi="Times New Roman" w:cs="Times New Roman"/>
          <w:sz w:val="24"/>
          <w:szCs w:val="24"/>
        </w:rPr>
        <w:t xml:space="preserve">IS </w:t>
      </w:r>
      <w:r w:rsidRPr="00544AF0">
        <w:rPr>
          <w:rFonts w:ascii="Times New Roman" w:eastAsia="Times New Roman" w:hAnsi="Times New Roman" w:cs="Times New Roman"/>
          <w:sz w:val="24"/>
          <w:szCs w:val="24"/>
        </w:rPr>
        <w:t>lietotājs nav veicis nekādas darbības.</w:t>
      </w:r>
      <w:r w:rsidR="00BF2C64" w:rsidRPr="00544AF0">
        <w:rPr>
          <w:rFonts w:ascii="Times New Roman" w:eastAsia="Times New Roman" w:hAnsi="Times New Roman" w:cs="Times New Roman"/>
          <w:sz w:val="24"/>
          <w:szCs w:val="24"/>
        </w:rPr>
        <w:t xml:space="preserve"> </w:t>
      </w:r>
    </w:p>
    <w:p w14:paraId="22242960" w14:textId="77777777" w:rsidR="00544AF0" w:rsidRPr="00544AF0" w:rsidRDefault="005432BC"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Tehnisko resursu valdītājam ir tiesības veikt lietotāju darbības auditus. Šādi auditi</w:t>
      </w:r>
      <w:r w:rsidRPr="00544AF0">
        <w:rPr>
          <w:rFonts w:ascii="Times New Roman" w:eastAsia="Times New Roman" w:hAnsi="Times New Roman" w:cs="Times New Roman"/>
          <w:sz w:val="24"/>
          <w:szCs w:val="24"/>
        </w:rPr>
        <w:br/>
        <w:t>var ietvert lietotāja darbību auditācijas veikšanu</w:t>
      </w:r>
    </w:p>
    <w:p w14:paraId="7E05900C" w14:textId="49691571" w:rsidR="00544AF0" w:rsidRDefault="005432BC"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color w:val="00000A"/>
          <w:sz w:val="24"/>
          <w:szCs w:val="24"/>
        </w:rPr>
        <w:t xml:space="preserve">Ja </w:t>
      </w:r>
      <w:r w:rsidR="001A7957">
        <w:rPr>
          <w:rFonts w:ascii="Times New Roman" w:hAnsi="Times New Roman" w:cs="Times New Roman"/>
          <w:sz w:val="24"/>
          <w:szCs w:val="24"/>
        </w:rPr>
        <w:t>institūciju</w:t>
      </w:r>
      <w:r w:rsidRPr="00544AF0">
        <w:rPr>
          <w:rFonts w:ascii="Times New Roman" w:hAnsi="Times New Roman" w:cs="Times New Roman"/>
          <w:sz w:val="24"/>
          <w:szCs w:val="24"/>
        </w:rPr>
        <w:t xml:space="preserve"> </w:t>
      </w:r>
      <w:r w:rsidRPr="00544AF0">
        <w:rPr>
          <w:rFonts w:ascii="Times New Roman" w:eastAsia="Times New Roman" w:hAnsi="Times New Roman" w:cs="Times New Roman"/>
          <w:color w:val="00000A"/>
          <w:sz w:val="24"/>
          <w:szCs w:val="24"/>
        </w:rPr>
        <w:t xml:space="preserve">IS uzturēšanai slēdz ārpakalpojuma līgumu ar pakalpojuma sniedzēju, līguma izpildi uzrauga </w:t>
      </w:r>
      <w:r w:rsidRPr="00544AF0">
        <w:rPr>
          <w:rFonts w:ascii="Times New Roman" w:hAnsi="Times New Roman" w:cs="Times New Roman"/>
          <w:sz w:val="24"/>
          <w:szCs w:val="24"/>
        </w:rPr>
        <w:t xml:space="preserve">par tehniskajiem resursiem atbildīgā persona </w:t>
      </w:r>
      <w:r w:rsidRPr="00544AF0">
        <w:rPr>
          <w:rFonts w:ascii="Times New Roman" w:eastAsia="Times New Roman" w:hAnsi="Times New Roman" w:cs="Times New Roman"/>
          <w:color w:val="00000A"/>
          <w:sz w:val="24"/>
          <w:szCs w:val="24"/>
        </w:rPr>
        <w:t>un līgumā iekļauj vismaz šādas drošības prasības:</w:t>
      </w:r>
    </w:p>
    <w:p w14:paraId="44F5A518" w14:textId="77777777" w:rsidR="00544AF0" w:rsidRDefault="005432BC"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color w:val="00000A"/>
          <w:sz w:val="24"/>
          <w:szCs w:val="24"/>
        </w:rPr>
        <w:t>saņemamā ārpakalpojuma aprakstu;</w:t>
      </w:r>
    </w:p>
    <w:p w14:paraId="416896CC" w14:textId="77777777" w:rsidR="00544AF0" w:rsidRDefault="005432BC"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color w:val="00000A"/>
          <w:sz w:val="24"/>
          <w:szCs w:val="24"/>
        </w:rPr>
        <w:t>precīzas prasības attiecībā uz ārpakalpojuma apjomu un kvalitāti;</w:t>
      </w:r>
    </w:p>
    <w:p w14:paraId="272DA09B" w14:textId="77777777" w:rsidR="00544AF0" w:rsidRDefault="005432BC"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544AF0">
        <w:rPr>
          <w:rFonts w:ascii="Times New Roman" w:hAnsi="Times New Roman" w:cs="Times New Roman"/>
          <w:sz w:val="24"/>
          <w:szCs w:val="24"/>
        </w:rPr>
        <w:t xml:space="preserve">par tehniskajiem resursiem atbildīgās personas </w:t>
      </w:r>
      <w:r w:rsidRPr="00544AF0">
        <w:rPr>
          <w:rFonts w:ascii="Times New Roman" w:eastAsia="Times New Roman" w:hAnsi="Times New Roman" w:cs="Times New Roman"/>
          <w:color w:val="00000A"/>
          <w:sz w:val="24"/>
          <w:szCs w:val="24"/>
        </w:rPr>
        <w:t xml:space="preserve">un ārpakalpojuma sniedzēja tiesības un pienākumus, tai skaitā: </w:t>
      </w:r>
    </w:p>
    <w:p w14:paraId="0C9ABE75" w14:textId="77777777" w:rsidR="00544AF0" w:rsidRDefault="005432BC" w:rsidP="00A52DD7">
      <w:pPr>
        <w:pStyle w:val="ListParagraph"/>
        <w:numPr>
          <w:ilvl w:val="2"/>
          <w:numId w:val="33"/>
        </w:numPr>
        <w:spacing w:before="120" w:line="0" w:lineRule="atLeast"/>
        <w:ind w:left="1843" w:hanging="850"/>
        <w:jc w:val="both"/>
        <w:rPr>
          <w:rFonts w:ascii="Times New Roman" w:eastAsia="Times New Roman" w:hAnsi="Times New Roman" w:cs="Times New Roman"/>
          <w:color w:val="00000A"/>
          <w:sz w:val="24"/>
          <w:szCs w:val="24"/>
        </w:rPr>
      </w:pPr>
      <w:r w:rsidRPr="00544AF0">
        <w:rPr>
          <w:rFonts w:ascii="Times New Roman" w:hAnsi="Times New Roman" w:cs="Times New Roman"/>
          <w:sz w:val="24"/>
          <w:szCs w:val="24"/>
        </w:rPr>
        <w:t>par tehniskajiem resursiem atbildīgās personas</w:t>
      </w:r>
      <w:r w:rsidRPr="00544AF0">
        <w:rPr>
          <w:rFonts w:ascii="Times New Roman" w:eastAsia="Times New Roman" w:hAnsi="Times New Roman" w:cs="Times New Roman"/>
          <w:color w:val="00000A"/>
          <w:sz w:val="24"/>
          <w:szCs w:val="24"/>
        </w:rPr>
        <w:t xml:space="preserve"> tiesības pastāvīgi uzraudzīt ārpakalpojuma sniegšanas kvalitāti;</w:t>
      </w:r>
    </w:p>
    <w:p w14:paraId="72527692" w14:textId="77777777" w:rsidR="00544AF0" w:rsidRDefault="005432BC" w:rsidP="00A52DD7">
      <w:pPr>
        <w:pStyle w:val="ListParagraph"/>
        <w:numPr>
          <w:ilvl w:val="2"/>
          <w:numId w:val="33"/>
        </w:numPr>
        <w:spacing w:before="120" w:line="0" w:lineRule="atLeast"/>
        <w:ind w:left="1843" w:hanging="850"/>
        <w:jc w:val="both"/>
        <w:rPr>
          <w:rFonts w:ascii="Times New Roman" w:eastAsia="Times New Roman" w:hAnsi="Times New Roman" w:cs="Times New Roman"/>
          <w:color w:val="00000A"/>
          <w:sz w:val="24"/>
          <w:szCs w:val="24"/>
        </w:rPr>
      </w:pPr>
      <w:r w:rsidRPr="00544AF0">
        <w:rPr>
          <w:rFonts w:ascii="Times New Roman" w:hAnsi="Times New Roman" w:cs="Times New Roman"/>
          <w:sz w:val="24"/>
          <w:szCs w:val="24"/>
        </w:rPr>
        <w:t>par tehniskajiem resursiem atbildīgās personas</w:t>
      </w:r>
      <w:r w:rsidRPr="00544AF0">
        <w:rPr>
          <w:rFonts w:ascii="Times New Roman" w:eastAsia="Times New Roman" w:hAnsi="Times New Roman" w:cs="Times New Roman"/>
          <w:color w:val="00000A"/>
          <w:sz w:val="24"/>
          <w:szCs w:val="24"/>
        </w:rPr>
        <w:t xml:space="preserve"> tiesības dot ārpakalpojuma sniedzējam obligāti izpildāmus norādījumus jautājumos, kas saistīti ar ārpakalpojuma godprātīgu, kvalitatīvu, savlaicīgu un normatīvajiem aktiem atbilstošu izpildi;</w:t>
      </w:r>
    </w:p>
    <w:p w14:paraId="65A3B4E1" w14:textId="2115FCC0" w:rsidR="00544AF0" w:rsidRDefault="005432BC" w:rsidP="00A52DD7">
      <w:pPr>
        <w:pStyle w:val="ListParagraph"/>
        <w:numPr>
          <w:ilvl w:val="2"/>
          <w:numId w:val="33"/>
        </w:numPr>
        <w:spacing w:before="120" w:line="0" w:lineRule="atLeast"/>
        <w:ind w:left="1843" w:hanging="850"/>
        <w:jc w:val="both"/>
        <w:rPr>
          <w:rFonts w:ascii="Times New Roman" w:eastAsia="Times New Roman" w:hAnsi="Times New Roman" w:cs="Times New Roman"/>
          <w:color w:val="00000A"/>
          <w:sz w:val="24"/>
          <w:szCs w:val="24"/>
        </w:rPr>
      </w:pPr>
      <w:r w:rsidRPr="00544AF0">
        <w:rPr>
          <w:rFonts w:ascii="Times New Roman" w:hAnsi="Times New Roman" w:cs="Times New Roman"/>
          <w:sz w:val="24"/>
          <w:szCs w:val="24"/>
        </w:rPr>
        <w:t>par tehniskajiem resursiem atbildīgās personas</w:t>
      </w:r>
      <w:r w:rsidR="00544AF0">
        <w:rPr>
          <w:rFonts w:ascii="Times New Roman" w:eastAsia="Times New Roman" w:hAnsi="Times New Roman" w:cs="Times New Roman"/>
          <w:color w:val="00000A"/>
          <w:sz w:val="24"/>
          <w:szCs w:val="24"/>
        </w:rPr>
        <w:t xml:space="preserve"> </w:t>
      </w:r>
      <w:r w:rsidRPr="00544AF0">
        <w:rPr>
          <w:rFonts w:ascii="Times New Roman" w:eastAsia="Times New Roman" w:hAnsi="Times New Roman" w:cs="Times New Roman"/>
          <w:color w:val="00000A"/>
          <w:sz w:val="24"/>
          <w:szCs w:val="24"/>
        </w:rPr>
        <w:t xml:space="preserve">tiesības iesniegt ārpakalpojuma sniedzējam pamatotu rakstisku pieprasījumu nekavējoties izbeigt ārpakalpojuma līgumu, ja </w:t>
      </w:r>
      <w:r w:rsidRPr="00544AF0">
        <w:rPr>
          <w:rFonts w:ascii="Times New Roman" w:hAnsi="Times New Roman" w:cs="Times New Roman"/>
          <w:sz w:val="24"/>
          <w:szCs w:val="24"/>
        </w:rPr>
        <w:t>par tehniskajiem resursiem atbildīgā persona</w:t>
      </w:r>
      <w:r w:rsidRPr="00544AF0">
        <w:rPr>
          <w:rFonts w:ascii="Times New Roman" w:eastAsia="Times New Roman" w:hAnsi="Times New Roman" w:cs="Times New Roman"/>
          <w:color w:val="00000A"/>
          <w:sz w:val="24"/>
          <w:szCs w:val="24"/>
        </w:rPr>
        <w:t xml:space="preserve"> konstatējusi, ka ārpakalpojumu sniedzējs nepilda ārpakalpojuma līgumā noteiktās prasības attiecībā uz ārpakalpojuma apjomu vai kvalitāti;</w:t>
      </w:r>
    </w:p>
    <w:p w14:paraId="34AA080A" w14:textId="77777777" w:rsidR="00544AF0" w:rsidRDefault="005432BC" w:rsidP="00A52DD7">
      <w:pPr>
        <w:pStyle w:val="ListParagraph"/>
        <w:numPr>
          <w:ilvl w:val="2"/>
          <w:numId w:val="33"/>
        </w:numPr>
        <w:spacing w:before="120" w:line="0" w:lineRule="atLeast"/>
        <w:ind w:left="1843" w:hanging="850"/>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color w:val="00000A"/>
          <w:sz w:val="24"/>
          <w:szCs w:val="24"/>
        </w:rPr>
        <w:lastRenderedPageBreak/>
        <w:t xml:space="preserve">ārpakalpojuma sniedzēja pienākumu nodrošināt </w:t>
      </w:r>
      <w:r w:rsidRPr="00544AF0">
        <w:rPr>
          <w:rFonts w:ascii="Times New Roman" w:hAnsi="Times New Roman" w:cs="Times New Roman"/>
          <w:sz w:val="24"/>
          <w:szCs w:val="24"/>
        </w:rPr>
        <w:t>par tehniskajiem resursiem atbildīgās personas</w:t>
      </w:r>
      <w:r w:rsidRPr="00544AF0">
        <w:rPr>
          <w:rFonts w:ascii="Times New Roman" w:eastAsia="Times New Roman" w:hAnsi="Times New Roman" w:cs="Times New Roman"/>
          <w:color w:val="00000A"/>
          <w:sz w:val="24"/>
          <w:szCs w:val="24"/>
        </w:rPr>
        <w:t xml:space="preserve"> iespēju pastāvīgi uzraudzīt ārpakalpojuma sniegšanas kvalitāti</w:t>
      </w:r>
      <w:r w:rsidR="00544AF0">
        <w:rPr>
          <w:rFonts w:ascii="Times New Roman" w:eastAsia="Times New Roman" w:hAnsi="Times New Roman" w:cs="Times New Roman"/>
          <w:color w:val="00000A"/>
          <w:sz w:val="24"/>
          <w:szCs w:val="24"/>
        </w:rPr>
        <w:t>;</w:t>
      </w:r>
    </w:p>
    <w:p w14:paraId="42BBCC0D" w14:textId="77777777" w:rsidR="00544AF0" w:rsidRPr="00544AF0" w:rsidRDefault="00544AF0"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i</w:t>
      </w:r>
      <w:r w:rsidR="005432BC" w:rsidRPr="00544AF0">
        <w:rPr>
          <w:rFonts w:ascii="Times New Roman" w:hAnsi="Times New Roman" w:cs="Times New Roman"/>
          <w:sz w:val="24"/>
          <w:szCs w:val="24"/>
        </w:rPr>
        <w:t>ekļaujot pušu atbildību, atbilstoši Personas datu regulas prasībām, nodrošinot, ka datu saņēmējs/uzglabātājs uzņemas pilnu atbildību par personu datu drošību un apstrādi</w:t>
      </w:r>
      <w:r>
        <w:rPr>
          <w:rFonts w:ascii="Times New Roman" w:hAnsi="Times New Roman" w:cs="Times New Roman"/>
          <w:sz w:val="24"/>
          <w:szCs w:val="24"/>
        </w:rPr>
        <w:t>;</w:t>
      </w:r>
    </w:p>
    <w:p w14:paraId="336D4C12" w14:textId="59D261D0" w:rsidR="005432BC" w:rsidRDefault="00A9198E"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n</w:t>
      </w:r>
      <w:r w:rsidR="005432BC" w:rsidRPr="00544AF0">
        <w:rPr>
          <w:rFonts w:ascii="Times New Roman" w:eastAsia="Times New Roman" w:hAnsi="Times New Roman" w:cs="Times New Roman"/>
          <w:color w:val="00000A"/>
          <w:sz w:val="24"/>
          <w:szCs w:val="24"/>
        </w:rPr>
        <w:t>epieciešamās izmaiņas lietotāju kontos piesakāmas tikai caur vienu atbildīgo personu.</w:t>
      </w:r>
    </w:p>
    <w:p w14:paraId="011DEFBE" w14:textId="46B031C3" w:rsidR="00544AF0" w:rsidRDefault="00544AF0" w:rsidP="00D50D1F">
      <w:pPr>
        <w:pStyle w:val="Heading1"/>
        <w:spacing w:after="0"/>
      </w:pPr>
      <w:bookmarkStart w:id="3" w:name="_Toc128741203"/>
      <w:r>
        <w:t>IV.  P</w:t>
      </w:r>
      <w:r w:rsidRPr="00F92A6C">
        <w:t>iekļūšana informācijas un tehniskajiem resursiem</w:t>
      </w:r>
      <w:bookmarkEnd w:id="3"/>
    </w:p>
    <w:p w14:paraId="5F2C5643" w14:textId="0A63807B" w:rsidR="00544AF0" w:rsidRPr="00544AF0" w:rsidRDefault="00A9198E"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Pr="00544AF0">
        <w:rPr>
          <w:rFonts w:ascii="Times New Roman" w:hAnsi="Times New Roman" w:cs="Times New Roman"/>
          <w:sz w:val="24"/>
          <w:szCs w:val="24"/>
        </w:rPr>
        <w:t xml:space="preserve"> </w:t>
      </w:r>
      <w:r w:rsidR="002E6554" w:rsidRPr="00544AF0">
        <w:rPr>
          <w:rFonts w:ascii="Times New Roman" w:hAnsi="Times New Roman" w:cs="Times New Roman"/>
          <w:sz w:val="24"/>
          <w:szCs w:val="24"/>
        </w:rPr>
        <w:t>uztur IS dokumentāciju, kas apraksta vismaz:</w:t>
      </w:r>
    </w:p>
    <w:p w14:paraId="290DCDC6" w14:textId="2A92BDE8" w:rsidR="00544AF0" w:rsidRPr="00544AF0" w:rsidRDefault="002E6554"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544AF0">
        <w:rPr>
          <w:rFonts w:ascii="Times New Roman" w:hAnsi="Times New Roman" w:cs="Times New Roman"/>
          <w:sz w:val="24"/>
          <w:szCs w:val="24"/>
        </w:rPr>
        <w:t xml:space="preserve">IS vai </w:t>
      </w:r>
      <w:r w:rsidR="001A7957">
        <w:rPr>
          <w:rFonts w:ascii="Times New Roman" w:hAnsi="Times New Roman" w:cs="Times New Roman"/>
          <w:sz w:val="24"/>
          <w:szCs w:val="24"/>
        </w:rPr>
        <w:t>to</w:t>
      </w:r>
      <w:r w:rsidRPr="00544AF0">
        <w:rPr>
          <w:rFonts w:ascii="Times New Roman" w:hAnsi="Times New Roman" w:cs="Times New Roman"/>
          <w:sz w:val="24"/>
          <w:szCs w:val="24"/>
        </w:rPr>
        <w:t xml:space="preserve"> komponenšu drošu konfigurāciju, instalēšanu un darbību;  </w:t>
      </w:r>
    </w:p>
    <w:p w14:paraId="243E30AA" w14:textId="77777777" w:rsidR="00544AF0" w:rsidRPr="00544AF0" w:rsidRDefault="002E6554"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544AF0">
        <w:rPr>
          <w:rFonts w:ascii="Times New Roman" w:hAnsi="Times New Roman" w:cs="Times New Roman"/>
          <w:sz w:val="24"/>
          <w:szCs w:val="24"/>
        </w:rPr>
        <w:t xml:space="preserve">IS drošības mehānismu izmantošanu un uzturēšanu; </w:t>
      </w:r>
    </w:p>
    <w:p w14:paraId="4C60DB36" w14:textId="77777777" w:rsidR="00544AF0" w:rsidRPr="00544AF0" w:rsidRDefault="00544AF0"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a</w:t>
      </w:r>
      <w:r w:rsidR="002E6554" w:rsidRPr="00544AF0">
        <w:rPr>
          <w:rFonts w:ascii="Times New Roman" w:hAnsi="Times New Roman" w:cs="Times New Roman"/>
          <w:sz w:val="24"/>
          <w:szCs w:val="24"/>
        </w:rPr>
        <w:t>dministratīvo / priviliģēto funkciju izmantošanu.</w:t>
      </w:r>
    </w:p>
    <w:p w14:paraId="5EC28D25" w14:textId="5A8C3EE0" w:rsidR="00544AF0" w:rsidRPr="00544AF0" w:rsidRDefault="002E6554"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hAnsi="Times New Roman" w:cs="Times New Roman"/>
          <w:sz w:val="24"/>
          <w:szCs w:val="24"/>
        </w:rPr>
        <w:t>Sistēmas dokumentācijai Pārzinis nosaka atbilstošu klasifikācijas līmeni un nodrošina šīs informācijas vai datu atbilstošu aizsardzību un glabāšanu.</w:t>
      </w:r>
    </w:p>
    <w:p w14:paraId="6482ABBB" w14:textId="54D02331" w:rsidR="002E6554" w:rsidRPr="00544AF0" w:rsidRDefault="002E6554"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hAnsi="Times New Roman" w:cs="Times New Roman"/>
          <w:sz w:val="24"/>
          <w:szCs w:val="24"/>
        </w:rPr>
        <w:t>IS pieejas datiem un tehniskajiem resursiem piešķir tikai un vienīgi tiem darbiniekiem, k</w:t>
      </w:r>
      <w:r w:rsidR="001A7957">
        <w:rPr>
          <w:rFonts w:ascii="Times New Roman" w:hAnsi="Times New Roman" w:cs="Times New Roman"/>
          <w:sz w:val="24"/>
          <w:szCs w:val="24"/>
        </w:rPr>
        <w:t>uriem</w:t>
      </w:r>
      <w:r w:rsidRPr="00544AF0">
        <w:rPr>
          <w:rFonts w:ascii="Times New Roman" w:hAnsi="Times New Roman" w:cs="Times New Roman"/>
          <w:sz w:val="24"/>
          <w:szCs w:val="24"/>
        </w:rPr>
        <w:t xml:space="preserve"> tas nepieciešams tiešo darba pienākumu veikšanai.</w:t>
      </w:r>
    </w:p>
    <w:p w14:paraId="6E7EC686" w14:textId="7E98DFE8" w:rsidR="00544AF0" w:rsidRPr="00544AF0" w:rsidRDefault="00544AF0" w:rsidP="00D50D1F">
      <w:pPr>
        <w:pStyle w:val="Heading1"/>
        <w:spacing w:after="0"/>
      </w:pPr>
      <w:bookmarkStart w:id="4" w:name="_Toc128741204"/>
      <w:r w:rsidRPr="00F92A6C">
        <w:t xml:space="preserve">V. </w:t>
      </w:r>
      <w:r>
        <w:t xml:space="preserve"> I</w:t>
      </w:r>
      <w:r w:rsidRPr="00F92A6C">
        <w:t>nformācijas resursu rezerves kopiju izgatavošana un glabāšana</w:t>
      </w:r>
      <w:bookmarkEnd w:id="4"/>
    </w:p>
    <w:p w14:paraId="1AF46A3A" w14:textId="0C711E5A" w:rsidR="00544AF0" w:rsidRDefault="00A9198E"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Pr="00544AF0">
        <w:rPr>
          <w:rFonts w:ascii="Times New Roman" w:eastAsia="Times New Roman" w:hAnsi="Times New Roman" w:cs="Times New Roman"/>
          <w:color w:val="00000A"/>
          <w:sz w:val="24"/>
          <w:szCs w:val="24"/>
        </w:rPr>
        <w:t xml:space="preserve"> </w:t>
      </w:r>
      <w:r w:rsidR="00314531" w:rsidRPr="00544AF0">
        <w:rPr>
          <w:rFonts w:ascii="Times New Roman" w:eastAsia="Times New Roman" w:hAnsi="Times New Roman" w:cs="Times New Roman"/>
          <w:color w:val="00000A"/>
          <w:sz w:val="24"/>
          <w:szCs w:val="24"/>
        </w:rPr>
        <w:t xml:space="preserve">nodrošina IS resursu rezerves kopiju veidošanu tām IS </w:t>
      </w:r>
      <w:r>
        <w:rPr>
          <w:rFonts w:ascii="Times New Roman" w:eastAsia="Times New Roman" w:hAnsi="Times New Roman" w:cs="Times New Roman"/>
          <w:color w:val="00000A"/>
          <w:sz w:val="24"/>
          <w:szCs w:val="24"/>
        </w:rPr>
        <w:t>un to</w:t>
      </w:r>
      <w:r w:rsidR="00314531" w:rsidRPr="00544AF0">
        <w:rPr>
          <w:rFonts w:ascii="Times New Roman" w:eastAsia="Times New Roman" w:hAnsi="Times New Roman" w:cs="Times New Roman"/>
          <w:color w:val="00000A"/>
          <w:sz w:val="24"/>
          <w:szCs w:val="24"/>
        </w:rPr>
        <w:t xml:space="preserve"> resursiem, kas ir izvietoti uz </w:t>
      </w:r>
      <w:r w:rsidR="001A7957">
        <w:rPr>
          <w:rFonts w:ascii="Times New Roman" w:hAnsi="Times New Roman" w:cs="Times New Roman"/>
          <w:sz w:val="24"/>
          <w:szCs w:val="24"/>
        </w:rPr>
        <w:t>institūciju</w:t>
      </w:r>
      <w:r w:rsidR="00314531" w:rsidRPr="00544AF0">
        <w:rPr>
          <w:rFonts w:ascii="Times New Roman" w:hAnsi="Times New Roman" w:cs="Times New Roman"/>
          <w:sz w:val="24"/>
          <w:szCs w:val="24"/>
        </w:rPr>
        <w:t xml:space="preserve"> </w:t>
      </w:r>
      <w:r w:rsidR="00314531" w:rsidRPr="00544AF0">
        <w:rPr>
          <w:rFonts w:ascii="Times New Roman" w:eastAsia="Times New Roman" w:hAnsi="Times New Roman" w:cs="Times New Roman"/>
          <w:color w:val="00000A"/>
          <w:sz w:val="24"/>
          <w:szCs w:val="24"/>
        </w:rPr>
        <w:t xml:space="preserve"> serveriem / darba stacijām.</w:t>
      </w:r>
      <w:bookmarkStart w:id="5" w:name="page6"/>
      <w:bookmarkEnd w:id="5"/>
    </w:p>
    <w:p w14:paraId="1E239FBF" w14:textId="77777777" w:rsidR="00544AF0" w:rsidRPr="00544AF0" w:rsidRDefault="00314531"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hAnsi="Times New Roman" w:cs="Times New Roman"/>
          <w:sz w:val="24"/>
          <w:szCs w:val="24"/>
        </w:rPr>
        <w:t>Rezerves kopiju ārējos datu nesējus glabā attālināti no oriģinālajiem datiem, lai novērstu oriģināla un kopijas vienlaicīgas bojāejas iespēju liela apjoma negadījuma situācijā.</w:t>
      </w:r>
    </w:p>
    <w:p w14:paraId="3CE6B58A" w14:textId="4BEFBDE4" w:rsidR="00544AF0" w:rsidRPr="00544AF0" w:rsidRDefault="00A9198E"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Pr="00544AF0">
        <w:rPr>
          <w:rFonts w:ascii="Times New Roman" w:hAnsi="Times New Roman" w:cs="Times New Roman"/>
          <w:sz w:val="24"/>
          <w:szCs w:val="24"/>
        </w:rPr>
        <w:t xml:space="preserve"> </w:t>
      </w:r>
      <w:r w:rsidR="00314531" w:rsidRPr="00544AF0">
        <w:rPr>
          <w:rFonts w:ascii="Times New Roman" w:hAnsi="Times New Roman" w:cs="Times New Roman"/>
          <w:sz w:val="24"/>
          <w:szCs w:val="24"/>
        </w:rPr>
        <w:t>nosaka vietu, kur tiks glabātas rezerves kopijas uz ārējā datu nesēja.</w:t>
      </w:r>
    </w:p>
    <w:p w14:paraId="5DD5C949" w14:textId="254CEEBD" w:rsidR="00544AF0" w:rsidRDefault="00A9198E"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Pr="00544AF0">
        <w:rPr>
          <w:rFonts w:ascii="Times New Roman" w:eastAsia="Times New Roman" w:hAnsi="Times New Roman" w:cs="Times New Roman"/>
          <w:color w:val="00000A"/>
          <w:sz w:val="24"/>
          <w:szCs w:val="24"/>
        </w:rPr>
        <w:t xml:space="preserve"> </w:t>
      </w:r>
      <w:r w:rsidR="00314531" w:rsidRPr="00544AF0">
        <w:rPr>
          <w:rFonts w:ascii="Times New Roman" w:eastAsia="Times New Roman" w:hAnsi="Times New Roman" w:cs="Times New Roman"/>
          <w:color w:val="00000A"/>
          <w:sz w:val="24"/>
          <w:szCs w:val="24"/>
        </w:rPr>
        <w:t xml:space="preserve">nodrošina </w:t>
      </w:r>
      <w:r w:rsidR="001A7957">
        <w:rPr>
          <w:rFonts w:ascii="Times New Roman" w:hAnsi="Times New Roman" w:cs="Times New Roman"/>
          <w:sz w:val="24"/>
          <w:szCs w:val="24"/>
        </w:rPr>
        <w:t>institūciju</w:t>
      </w:r>
      <w:r w:rsidR="00314531" w:rsidRPr="00544AF0">
        <w:rPr>
          <w:rFonts w:ascii="Times New Roman" w:eastAsia="Times New Roman" w:hAnsi="Times New Roman" w:cs="Times New Roman"/>
          <w:color w:val="00000A"/>
          <w:sz w:val="24"/>
          <w:szCs w:val="24"/>
        </w:rPr>
        <w:t xml:space="preserve"> informācijas resursu atjaunošanu no rezerves kopijām.</w:t>
      </w:r>
    </w:p>
    <w:p w14:paraId="473D5FF1" w14:textId="0D72CE99" w:rsidR="00314531" w:rsidRDefault="00A9198E"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Pr="00544AF0">
        <w:rPr>
          <w:rFonts w:ascii="Times New Roman" w:eastAsia="Times New Roman" w:hAnsi="Times New Roman" w:cs="Times New Roman"/>
          <w:color w:val="00000A"/>
          <w:sz w:val="24"/>
          <w:szCs w:val="24"/>
        </w:rPr>
        <w:t xml:space="preserve"> </w:t>
      </w:r>
      <w:r w:rsidR="00314531" w:rsidRPr="00544AF0">
        <w:rPr>
          <w:rFonts w:ascii="Times New Roman" w:eastAsia="Times New Roman" w:hAnsi="Times New Roman" w:cs="Times New Roman"/>
          <w:color w:val="00000A"/>
          <w:sz w:val="24"/>
          <w:szCs w:val="24"/>
        </w:rPr>
        <w:t>vismaz reizi gadā vei</w:t>
      </w:r>
      <w:r w:rsidR="00A52DD7">
        <w:rPr>
          <w:rFonts w:ascii="Times New Roman" w:eastAsia="Times New Roman" w:hAnsi="Times New Roman" w:cs="Times New Roman"/>
          <w:color w:val="00000A"/>
          <w:sz w:val="24"/>
          <w:szCs w:val="24"/>
        </w:rPr>
        <w:t>c</w:t>
      </w:r>
      <w:r w:rsidR="00314531" w:rsidRPr="00544AF0">
        <w:rPr>
          <w:rFonts w:ascii="Times New Roman" w:eastAsia="Times New Roman" w:hAnsi="Times New Roman" w:cs="Times New Roman"/>
          <w:color w:val="00000A"/>
          <w:sz w:val="24"/>
          <w:szCs w:val="24"/>
        </w:rPr>
        <w:t xml:space="preserve"> pārbaudi par IS atjaunošanas iespējām no rezerves kopijām.</w:t>
      </w:r>
    </w:p>
    <w:p w14:paraId="53A0CB55" w14:textId="77777777" w:rsidR="00544AF0" w:rsidRPr="00364800" w:rsidRDefault="00544AF0" w:rsidP="00D50D1F">
      <w:pPr>
        <w:pStyle w:val="Heading1"/>
        <w:spacing w:after="0"/>
      </w:pPr>
      <w:bookmarkStart w:id="6" w:name="_Toc128741205"/>
      <w:r w:rsidRPr="00F92A6C">
        <w:t xml:space="preserve">VI. </w:t>
      </w:r>
      <w:r>
        <w:t xml:space="preserve"> </w:t>
      </w:r>
      <w:r w:rsidRPr="00F92A6C">
        <w:t>Datu nesēju lietošana, pārvietošana, glabāšana un iznīcināšana</w:t>
      </w:r>
      <w:bookmarkEnd w:id="6"/>
    </w:p>
    <w:p w14:paraId="7D72B717" w14:textId="2941955E" w:rsidR="00544AF0" w:rsidRPr="00544AF0" w:rsidRDefault="00A9198E"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Pr="00544AF0">
        <w:rPr>
          <w:rFonts w:ascii="Times New Roman" w:hAnsi="Times New Roman" w:cs="Times New Roman"/>
          <w:sz w:val="24"/>
          <w:szCs w:val="24"/>
        </w:rPr>
        <w:t xml:space="preserve"> </w:t>
      </w:r>
      <w:r w:rsidR="00364800" w:rsidRPr="00544AF0">
        <w:rPr>
          <w:rFonts w:ascii="Times New Roman" w:hAnsi="Times New Roman" w:cs="Times New Roman"/>
          <w:sz w:val="24"/>
          <w:szCs w:val="24"/>
        </w:rPr>
        <w:t>marķē visus ārējos datu nesējus, kuros ir klasificēta informācija atbilstoši Pārziņa</w:t>
      </w:r>
      <w:r w:rsidR="00364800" w:rsidRPr="00544AF0">
        <w:rPr>
          <w:rFonts w:ascii="Times New Roman" w:hAnsi="Times New Roman" w:cs="Times New Roman"/>
          <w:sz w:val="24"/>
          <w:szCs w:val="24"/>
        </w:rPr>
        <w:br/>
        <w:t xml:space="preserve">noteiktajai informācijas klasifikācijai. </w:t>
      </w:r>
    </w:p>
    <w:p w14:paraId="2771198A" w14:textId="77777777" w:rsidR="00544AF0" w:rsidRPr="00544AF0" w:rsidRDefault="00364800"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hAnsi="Times New Roman" w:cs="Times New Roman"/>
          <w:sz w:val="24"/>
          <w:szCs w:val="24"/>
        </w:rPr>
        <w:t>Marķējumā norāda vismaz:</w:t>
      </w:r>
    </w:p>
    <w:p w14:paraId="033E7F2C" w14:textId="77777777" w:rsidR="00544AF0" w:rsidRPr="00544AF0" w:rsidRDefault="00544AF0"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i</w:t>
      </w:r>
      <w:r w:rsidR="00364800" w:rsidRPr="00544AF0">
        <w:rPr>
          <w:rFonts w:ascii="Times New Roman" w:hAnsi="Times New Roman" w:cs="Times New Roman"/>
          <w:sz w:val="24"/>
          <w:szCs w:val="24"/>
        </w:rPr>
        <w:t>nformācijas klasifikācijas līmeni;</w:t>
      </w:r>
    </w:p>
    <w:p w14:paraId="5B1529E4" w14:textId="77777777" w:rsidR="00544AF0" w:rsidRPr="00544AF0" w:rsidRDefault="00544AF0"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i</w:t>
      </w:r>
      <w:r w:rsidR="00364800" w:rsidRPr="00544AF0">
        <w:rPr>
          <w:rFonts w:ascii="Times New Roman" w:hAnsi="Times New Roman" w:cs="Times New Roman"/>
          <w:sz w:val="24"/>
          <w:szCs w:val="24"/>
        </w:rPr>
        <w:t>nformācijas identifikatoru;</w:t>
      </w:r>
    </w:p>
    <w:p w14:paraId="3B6BFAF4" w14:textId="0E0B1C6F" w:rsidR="00544AF0" w:rsidRPr="00544AF0" w:rsidRDefault="00544AF0"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i</w:t>
      </w:r>
      <w:r w:rsidR="00364800" w:rsidRPr="00544AF0">
        <w:rPr>
          <w:rFonts w:ascii="Times New Roman" w:hAnsi="Times New Roman" w:cs="Times New Roman"/>
          <w:sz w:val="24"/>
          <w:szCs w:val="24"/>
        </w:rPr>
        <w:t>zņēmums - datu nesējus pieļaujams nemarķēt, ja tie atrodas slēgtā serveru telpā</w:t>
      </w:r>
      <w:r w:rsidR="001A7957">
        <w:rPr>
          <w:rFonts w:ascii="Times New Roman" w:hAnsi="Times New Roman" w:cs="Times New Roman"/>
          <w:sz w:val="24"/>
          <w:szCs w:val="24"/>
        </w:rPr>
        <w:t>.</w:t>
      </w:r>
    </w:p>
    <w:p w14:paraId="42A5C516" w14:textId="1537224E" w:rsidR="00544AF0" w:rsidRDefault="00364800"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color w:val="00000A"/>
          <w:sz w:val="24"/>
          <w:szCs w:val="24"/>
        </w:rPr>
        <w:t>Datu nesēju (t.sk. CD, DVD, USB Flash, ārējais cietais disks</w:t>
      </w:r>
      <w:r w:rsidR="00A9198E">
        <w:rPr>
          <w:rFonts w:ascii="Times New Roman" w:eastAsia="Times New Roman" w:hAnsi="Times New Roman" w:cs="Times New Roman"/>
          <w:color w:val="00000A"/>
          <w:sz w:val="24"/>
          <w:szCs w:val="24"/>
        </w:rPr>
        <w:t>,</w:t>
      </w:r>
      <w:r w:rsidRPr="00544AF0">
        <w:rPr>
          <w:rFonts w:ascii="Times New Roman" w:eastAsia="Times New Roman" w:hAnsi="Times New Roman" w:cs="Times New Roman"/>
          <w:color w:val="00000A"/>
          <w:sz w:val="24"/>
          <w:szCs w:val="24"/>
        </w:rPr>
        <w:t xml:space="preserve"> vai tml.) fizisko aizsardzību nodrošina katrs IS lietotājs, nodrošinot, ka tie tiek glabāti drošās vietās, lai novērstu trešo personu piekļuvi. </w:t>
      </w:r>
    </w:p>
    <w:p w14:paraId="0993127A" w14:textId="64218B2B" w:rsidR="00544AF0" w:rsidRPr="00544AF0" w:rsidRDefault="00364800"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hAnsi="Times New Roman" w:cs="Times New Roman"/>
          <w:sz w:val="24"/>
          <w:szCs w:val="24"/>
        </w:rPr>
        <w:t>Transportējot datu nesējus ārpus Pārziņa kontrolētās zonas, Pārzinis nodrošina atbildību par datu nesēja transportēšanu, kā arī atbilstošu pierakstu</w:t>
      </w:r>
      <w:r w:rsidR="001A7957">
        <w:rPr>
          <w:rFonts w:ascii="Times New Roman" w:hAnsi="Times New Roman" w:cs="Times New Roman"/>
          <w:sz w:val="24"/>
          <w:szCs w:val="24"/>
        </w:rPr>
        <w:t xml:space="preserve"> </w:t>
      </w:r>
      <w:r w:rsidRPr="00544AF0">
        <w:rPr>
          <w:rFonts w:ascii="Times New Roman" w:hAnsi="Times New Roman" w:cs="Times New Roman"/>
          <w:sz w:val="24"/>
          <w:szCs w:val="24"/>
        </w:rPr>
        <w:t>veikšanu.</w:t>
      </w:r>
    </w:p>
    <w:p w14:paraId="74375F49" w14:textId="36A5BDD8" w:rsidR="00544AF0" w:rsidRDefault="00A9198E"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Pr="00544AF0">
        <w:rPr>
          <w:rFonts w:ascii="Times New Roman" w:eastAsia="Times New Roman" w:hAnsi="Times New Roman" w:cs="Times New Roman"/>
          <w:color w:val="00000A"/>
          <w:sz w:val="24"/>
          <w:szCs w:val="24"/>
        </w:rPr>
        <w:t xml:space="preserve"> </w:t>
      </w:r>
      <w:r w:rsidR="000517B5" w:rsidRPr="00544AF0">
        <w:rPr>
          <w:rFonts w:ascii="Times New Roman" w:eastAsia="Times New Roman" w:hAnsi="Times New Roman" w:cs="Times New Roman"/>
          <w:color w:val="00000A"/>
          <w:sz w:val="24"/>
          <w:szCs w:val="24"/>
        </w:rPr>
        <w:t xml:space="preserve">organizē </w:t>
      </w:r>
      <w:r w:rsidR="001A7957">
        <w:rPr>
          <w:rFonts w:ascii="Times New Roman" w:eastAsia="Times New Roman" w:hAnsi="Times New Roman" w:cs="Times New Roman"/>
          <w:color w:val="00000A"/>
          <w:sz w:val="24"/>
          <w:szCs w:val="24"/>
        </w:rPr>
        <w:t xml:space="preserve">un nodrošina </w:t>
      </w:r>
      <w:r w:rsidR="000517B5" w:rsidRPr="00544AF0">
        <w:rPr>
          <w:rFonts w:ascii="Times New Roman" w:eastAsia="Times New Roman" w:hAnsi="Times New Roman" w:cs="Times New Roman"/>
          <w:color w:val="00000A"/>
          <w:sz w:val="24"/>
          <w:szCs w:val="24"/>
        </w:rPr>
        <w:t xml:space="preserve">elektronisko datu nesēju iznīcināšanu </w:t>
      </w:r>
      <w:r w:rsidR="001A7957" w:rsidRPr="00544AF0">
        <w:rPr>
          <w:rFonts w:ascii="Times New Roman" w:hAnsi="Times New Roman" w:cs="Times New Roman"/>
          <w:sz w:val="24"/>
          <w:szCs w:val="24"/>
        </w:rPr>
        <w:t>saskaņā ar Pārziņa noslēgto ārpakalpojuma līgumu par īpašo kategoriju atkritumu utilizēšanu</w:t>
      </w:r>
      <w:r w:rsidR="001A7957" w:rsidRPr="00544AF0">
        <w:rPr>
          <w:rFonts w:ascii="Times New Roman" w:eastAsia="Times New Roman" w:hAnsi="Times New Roman" w:cs="Times New Roman"/>
          <w:color w:val="00000A"/>
          <w:sz w:val="24"/>
          <w:szCs w:val="24"/>
        </w:rPr>
        <w:t xml:space="preserve"> </w:t>
      </w:r>
      <w:r w:rsidR="000517B5" w:rsidRPr="00544AF0">
        <w:rPr>
          <w:rFonts w:ascii="Times New Roman" w:eastAsia="Times New Roman" w:hAnsi="Times New Roman" w:cs="Times New Roman"/>
          <w:color w:val="00000A"/>
          <w:sz w:val="24"/>
          <w:szCs w:val="24"/>
        </w:rPr>
        <w:t xml:space="preserve">un </w:t>
      </w:r>
      <w:r w:rsidR="001A7957">
        <w:rPr>
          <w:rFonts w:ascii="Times New Roman" w:eastAsia="Times New Roman" w:hAnsi="Times New Roman" w:cs="Times New Roman"/>
          <w:color w:val="00000A"/>
          <w:sz w:val="24"/>
          <w:szCs w:val="24"/>
        </w:rPr>
        <w:t xml:space="preserve">iznīcināšanas </w:t>
      </w:r>
      <w:r w:rsidR="001A7957">
        <w:rPr>
          <w:rFonts w:ascii="Times New Roman" w:eastAsia="Times New Roman" w:hAnsi="Times New Roman" w:cs="Times New Roman"/>
          <w:color w:val="00000A"/>
          <w:sz w:val="24"/>
          <w:szCs w:val="24"/>
        </w:rPr>
        <w:lastRenderedPageBreak/>
        <w:t xml:space="preserve">rezultātu </w:t>
      </w:r>
      <w:r w:rsidR="000517B5" w:rsidRPr="00544AF0">
        <w:rPr>
          <w:rFonts w:ascii="Times New Roman" w:eastAsia="Times New Roman" w:hAnsi="Times New Roman" w:cs="Times New Roman"/>
          <w:color w:val="00000A"/>
          <w:sz w:val="24"/>
          <w:szCs w:val="24"/>
        </w:rPr>
        <w:t>uzskaiti.</w:t>
      </w:r>
      <w:r w:rsidR="001A7957" w:rsidRPr="001A7957">
        <w:rPr>
          <w:rFonts w:ascii="Times New Roman" w:hAnsi="Times New Roman" w:cs="Times New Roman"/>
          <w:sz w:val="24"/>
          <w:szCs w:val="24"/>
        </w:rPr>
        <w:t xml:space="preserve"> </w:t>
      </w:r>
      <w:r w:rsidR="001A7957">
        <w:rPr>
          <w:rFonts w:ascii="Times New Roman" w:hAnsi="Times New Roman" w:cs="Times New Roman"/>
          <w:sz w:val="24"/>
          <w:szCs w:val="24"/>
        </w:rPr>
        <w:t>Iznīcināšanu veic ITN</w:t>
      </w:r>
      <w:r w:rsidR="001A7957" w:rsidRPr="00544AF0">
        <w:rPr>
          <w:rFonts w:ascii="Times New Roman" w:hAnsi="Times New Roman" w:cs="Times New Roman"/>
          <w:sz w:val="24"/>
          <w:szCs w:val="24"/>
        </w:rPr>
        <w:t xml:space="preserve"> darbinieka klātbūtnē, izsniedzot atbilstošo dokumentāciju un nodrošinot </w:t>
      </w:r>
      <w:r w:rsidR="001A7957" w:rsidRPr="00544AF0">
        <w:rPr>
          <w:rStyle w:val="Strong"/>
          <w:rFonts w:ascii="Times New Roman" w:hAnsi="Times New Roman" w:cs="Times New Roman"/>
          <w:b w:val="0"/>
          <w:sz w:val="24"/>
          <w:szCs w:val="24"/>
        </w:rPr>
        <w:t>foto/video fiksācijas</w:t>
      </w:r>
      <w:r w:rsidR="001A7957" w:rsidRPr="00544AF0">
        <w:rPr>
          <w:rFonts w:ascii="Times New Roman" w:hAnsi="Times New Roman" w:cs="Times New Roman"/>
          <w:sz w:val="24"/>
          <w:szCs w:val="24"/>
        </w:rPr>
        <w:t> iespēju</w:t>
      </w:r>
      <w:r w:rsidR="001A7957">
        <w:rPr>
          <w:rFonts w:ascii="Times New Roman" w:hAnsi="Times New Roman" w:cs="Times New Roman"/>
          <w:sz w:val="24"/>
          <w:szCs w:val="24"/>
        </w:rPr>
        <w:t>.</w:t>
      </w:r>
    </w:p>
    <w:p w14:paraId="06E132E2" w14:textId="086C74E3" w:rsidR="00544AF0" w:rsidRDefault="000517B5"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color w:val="00000A"/>
          <w:sz w:val="24"/>
          <w:szCs w:val="24"/>
        </w:rPr>
        <w:t>Aizliegts jebkādus elektroniskos datu nesējus izmest sadzīves atkritumos.</w:t>
      </w:r>
    </w:p>
    <w:p w14:paraId="16D74B8A" w14:textId="77777777" w:rsidR="00544AF0" w:rsidRDefault="00544AF0" w:rsidP="00D50D1F">
      <w:pPr>
        <w:pStyle w:val="Heading1"/>
        <w:spacing w:after="0"/>
      </w:pPr>
      <w:bookmarkStart w:id="7" w:name="_Toc128741206"/>
      <w:r w:rsidRPr="00F92A6C">
        <w:t xml:space="preserve">VII. </w:t>
      </w:r>
      <w:r>
        <w:t xml:space="preserve"> Informācijas</w:t>
      </w:r>
      <w:r w:rsidRPr="00F92A6C">
        <w:t xml:space="preserve"> lieto</w:t>
      </w:r>
      <w:r>
        <w:t>šana</w:t>
      </w:r>
      <w:r w:rsidRPr="00F92A6C">
        <w:t xml:space="preserve"> un glabā</w:t>
      </w:r>
      <w:r>
        <w:t>šana, kas</w:t>
      </w:r>
      <w:r w:rsidRPr="00F92A6C">
        <w:t xml:space="preserve"> nepieciešam</w:t>
      </w:r>
      <w:r>
        <w:t xml:space="preserve">a </w:t>
      </w:r>
      <w:r w:rsidRPr="00F92A6C">
        <w:t>piekļ</w:t>
      </w:r>
      <w:r>
        <w:t>uvei</w:t>
      </w:r>
      <w:r w:rsidRPr="00F92A6C">
        <w:t xml:space="preserve"> </w:t>
      </w:r>
      <w:r>
        <w:t>IS</w:t>
      </w:r>
      <w:r w:rsidRPr="00F92A6C">
        <w:t xml:space="preserve"> informācija</w:t>
      </w:r>
      <w:r>
        <w:t xml:space="preserve">i </w:t>
      </w:r>
      <w:r w:rsidRPr="00F92A6C">
        <w:t xml:space="preserve">un tehniskajiem resursiem </w:t>
      </w:r>
      <w:bookmarkEnd w:id="7"/>
    </w:p>
    <w:p w14:paraId="5F034C32" w14:textId="129E6234" w:rsidR="00544AF0" w:rsidRPr="00544AF0" w:rsidRDefault="00A85E4C"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 xml:space="preserve">IS lietotājs nedrīkst nodot citiem Pārziņa darbiniekiem un trešajām personām lietotāja rekvizītus (lietotāja vārdu, paroli). </w:t>
      </w:r>
      <w:r w:rsidR="001A7957">
        <w:rPr>
          <w:rFonts w:ascii="Times New Roman" w:eastAsia="Times New Roman" w:hAnsi="Times New Roman" w:cs="Times New Roman"/>
          <w:sz w:val="24"/>
          <w:szCs w:val="24"/>
        </w:rPr>
        <w:t>R</w:t>
      </w:r>
      <w:r w:rsidRPr="00544AF0">
        <w:rPr>
          <w:rFonts w:ascii="Times New Roman" w:eastAsia="Times New Roman" w:hAnsi="Times New Roman" w:cs="Times New Roman"/>
          <w:sz w:val="24"/>
          <w:szCs w:val="24"/>
        </w:rPr>
        <w:t xml:space="preserve">ekvizītus drīkst izmantot tikai konkrētais lietotājs (fiziska persona), kuram tie piešķirti. Autorizētam lietotājam regulāri (konkrētā IS noteiktā laika posmā) jāmaina lietošanas parole. </w:t>
      </w:r>
    </w:p>
    <w:p w14:paraId="24988EEB" w14:textId="77777777" w:rsidR="00544AF0" w:rsidRPr="00544AF0" w:rsidRDefault="00A85E4C"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IS lietotājs nedrīkst izdarīt darbības, kas būtu vērstas pret IS drošību, izmantojot neparedzētas pieslēgšanās iespējas. Beidzot (pārtraucot) darbu IS lietotājam jāaizver pārlūkprogramma. IS lietotājs nedrīkst saglabāt lietošanas paroli</w:t>
      </w:r>
      <w:r w:rsidR="00544AF0">
        <w:rPr>
          <w:rFonts w:ascii="Times New Roman" w:eastAsia="Times New Roman" w:hAnsi="Times New Roman" w:cs="Times New Roman"/>
          <w:sz w:val="24"/>
          <w:szCs w:val="24"/>
        </w:rPr>
        <w:t>,</w:t>
      </w:r>
      <w:r w:rsidRPr="00544AF0">
        <w:rPr>
          <w:rFonts w:ascii="Times New Roman" w:eastAsia="Times New Roman" w:hAnsi="Times New Roman" w:cs="Times New Roman"/>
          <w:sz w:val="24"/>
          <w:szCs w:val="24"/>
        </w:rPr>
        <w:t xml:space="preserve"> izmantojot pārlūkprogrammas iespējas. </w:t>
      </w:r>
    </w:p>
    <w:p w14:paraId="21135449" w14:textId="77777777" w:rsidR="00544AF0" w:rsidRPr="00544AF0" w:rsidRDefault="00A85E4C"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 xml:space="preserve">IS lietotājs nedrīkst veikt nelegālu datu, sistēmas vai tās daļu kopēšanu (par nelegālām tiek uzskatītas visas tās darbības, kuru izpildei netiek izmantotas atļautās, uz ekrāna redzamās komandas, vai kuras tiek izpildītas automātiski, bez cilvēka līdzdalības informācijas pieprasījumu formēšanas procesā, neatkarīgi no šo darbību mērķa). </w:t>
      </w:r>
    </w:p>
    <w:p w14:paraId="44C7505D" w14:textId="77777777" w:rsidR="00544AF0" w:rsidRPr="00544AF0" w:rsidRDefault="00A85E4C"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 xml:space="preserve">IS lietotājs nedrīkst saņemto informāciju pārveidot, publicēt, pārvadīt piedalīties tās nodošanā vai pārdošanā, reproducējot kopumā vai tās daļas. Jebkuras ar datiem veiktas apstrādes darbības, ieskaitot datu vākšanu, reģistrēšanu, ievadīšanu, glabāšanu, sakārtošanu, pārveidošanu, izmantošanu, nodošanu, pārraidīšanu un izpaušanu, bloķēšanu vai dzēšanu drīkst veikt tikai likumdošanā vai Pārziņa iekšējos normatīvajos aktos noteiktajā kārtībā. </w:t>
      </w:r>
    </w:p>
    <w:p w14:paraId="6C3F088C" w14:textId="77777777" w:rsidR="00544AF0" w:rsidRPr="00544AF0" w:rsidRDefault="00A85E4C"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IS lietotājs nedrīkst no IS saņemto informāciju glabāt publiski pieejamās vietās.</w:t>
      </w:r>
    </w:p>
    <w:p w14:paraId="3F93E807" w14:textId="72EF10FE" w:rsidR="00A85E4C" w:rsidRPr="00544AF0" w:rsidRDefault="00A85E4C" w:rsidP="00544AF0">
      <w:pPr>
        <w:pStyle w:val="ListParagraph"/>
        <w:numPr>
          <w:ilvl w:val="0"/>
          <w:numId w:val="33"/>
        </w:numPr>
        <w:spacing w:before="120" w:line="0" w:lineRule="atLeast"/>
        <w:ind w:left="426" w:hanging="426"/>
        <w:jc w:val="both"/>
        <w:rPr>
          <w:rStyle w:val="markedcontent"/>
          <w:rFonts w:ascii="Times New Roman" w:eastAsia="Times New Roman" w:hAnsi="Times New Roman" w:cs="Times New Roman"/>
          <w:color w:val="00000A"/>
          <w:sz w:val="24"/>
          <w:szCs w:val="24"/>
        </w:rPr>
      </w:pPr>
      <w:r w:rsidRPr="00544AF0">
        <w:rPr>
          <w:rStyle w:val="markedcontent"/>
          <w:rFonts w:ascii="Times New Roman" w:hAnsi="Times New Roman" w:cs="Times New Roman"/>
          <w:sz w:val="24"/>
          <w:szCs w:val="24"/>
        </w:rPr>
        <w:t>Visas IS lietotāja darbības IS uzrauga un iegūto informāciju var izmantot drošības incidentu izmeklēšanā un iespējamo draudu laicīgai novēršanai.</w:t>
      </w:r>
    </w:p>
    <w:p w14:paraId="219EEDE0" w14:textId="77777777" w:rsidR="00544AF0" w:rsidRPr="006E0140" w:rsidRDefault="00544AF0" w:rsidP="00D50D1F">
      <w:pPr>
        <w:pStyle w:val="Heading1"/>
        <w:spacing w:after="0"/>
      </w:pPr>
      <w:bookmarkStart w:id="8" w:name="_Toc128741207"/>
      <w:r w:rsidRPr="00F92A6C">
        <w:t>VII</w:t>
      </w:r>
      <w:r>
        <w:t>I</w:t>
      </w:r>
      <w:r w:rsidRPr="00F92A6C">
        <w:t>.</w:t>
      </w:r>
      <w:r>
        <w:t xml:space="preserve">  </w:t>
      </w:r>
      <w:r w:rsidRPr="00F92A6C">
        <w:t>Prasības sistēmas informācijas resursu aizsardzībai</w:t>
      </w:r>
      <w:bookmarkEnd w:id="8"/>
    </w:p>
    <w:p w14:paraId="27BC0387" w14:textId="11DE7631" w:rsidR="00544AF0" w:rsidRDefault="0034092C"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color w:val="00000A"/>
          <w:sz w:val="24"/>
          <w:szCs w:val="24"/>
        </w:rPr>
        <w:t xml:space="preserve">Pārziņa datortīklu, datoru un to saistīto iekārtu uzturēšanu un administrēšanu, kā arī IS lietotāju datoru uzstādīšanu un administrēšanu veic </w:t>
      </w:r>
      <w:r w:rsidR="00A9198E" w:rsidRPr="00544AF0">
        <w:rPr>
          <w:rFonts w:ascii="Times New Roman" w:eastAsia="Times New Roman" w:hAnsi="Times New Roman" w:cs="Times New Roman"/>
          <w:sz w:val="24"/>
          <w:szCs w:val="24"/>
        </w:rPr>
        <w:t>IT</w:t>
      </w:r>
      <w:r w:rsidR="00A9198E">
        <w:rPr>
          <w:rFonts w:ascii="Times New Roman" w:eastAsia="Times New Roman" w:hAnsi="Times New Roman" w:cs="Times New Roman"/>
          <w:sz w:val="24"/>
          <w:szCs w:val="24"/>
        </w:rPr>
        <w:t>N</w:t>
      </w:r>
      <w:r w:rsidRPr="00544AF0">
        <w:rPr>
          <w:rFonts w:ascii="Times New Roman" w:eastAsia="Times New Roman" w:hAnsi="Times New Roman" w:cs="Times New Roman"/>
          <w:color w:val="00000A"/>
          <w:sz w:val="24"/>
          <w:szCs w:val="24"/>
        </w:rPr>
        <w:t>.</w:t>
      </w:r>
    </w:p>
    <w:p w14:paraId="1070B5D5" w14:textId="55D11BE2" w:rsidR="00544AF0" w:rsidRDefault="00A9198E"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Pr="00544AF0">
        <w:rPr>
          <w:rFonts w:ascii="Times New Roman" w:eastAsia="Times New Roman" w:hAnsi="Times New Roman" w:cs="Times New Roman"/>
          <w:color w:val="00000A"/>
          <w:sz w:val="24"/>
          <w:szCs w:val="24"/>
        </w:rPr>
        <w:t xml:space="preserve"> </w:t>
      </w:r>
      <w:r w:rsidR="0034092C" w:rsidRPr="00544AF0">
        <w:rPr>
          <w:rFonts w:ascii="Times New Roman" w:eastAsia="Times New Roman" w:hAnsi="Times New Roman" w:cs="Times New Roman"/>
          <w:color w:val="00000A"/>
          <w:sz w:val="24"/>
          <w:szCs w:val="24"/>
        </w:rPr>
        <w:t>ir atbildīga par piemērotu un efektīvu aizsardzības sistēmas izveidi, lietojot atbilstošu maršrutēšanas un ugunsmūra sistēmu, kā arī nodrošinot pretvīrusu programmatūras uzstādīšanu un uzturēšanu uz Pārziņa datoriem.</w:t>
      </w:r>
      <w:bookmarkStart w:id="9" w:name="page2"/>
      <w:bookmarkEnd w:id="9"/>
    </w:p>
    <w:p w14:paraId="66F02ED7" w14:textId="2B45E04D" w:rsidR="00544AF0" w:rsidRPr="00544AF0" w:rsidRDefault="00A9198E"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Pr="00544AF0">
        <w:rPr>
          <w:rFonts w:ascii="Times New Roman" w:hAnsi="Times New Roman" w:cs="Times New Roman"/>
          <w:sz w:val="24"/>
          <w:szCs w:val="24"/>
        </w:rPr>
        <w:t xml:space="preserve"> </w:t>
      </w:r>
      <w:r w:rsidR="0034092C" w:rsidRPr="00544AF0">
        <w:rPr>
          <w:rFonts w:ascii="Times New Roman" w:hAnsi="Times New Roman" w:cs="Times New Roman"/>
          <w:sz w:val="24"/>
          <w:szCs w:val="24"/>
        </w:rPr>
        <w:t>ir pienākums regulāri sekot līdzi ugunsmūra paziņojumiem un reaģēt uz vīrusu uzbrukumiem, nodrošinot konstatēto vīrusu iznīcināšanu un būtisko incidentu reģistrēšanu.</w:t>
      </w:r>
    </w:p>
    <w:p w14:paraId="1BB0A38A" w14:textId="2ABB745E" w:rsidR="00544AF0" w:rsidRDefault="001A7957"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J</w:t>
      </w:r>
      <w:r w:rsidR="0034092C" w:rsidRPr="00544AF0">
        <w:rPr>
          <w:rFonts w:ascii="Times New Roman" w:eastAsia="Times New Roman" w:hAnsi="Times New Roman" w:cs="Times New Roman"/>
          <w:color w:val="00000A"/>
          <w:sz w:val="24"/>
          <w:szCs w:val="24"/>
        </w:rPr>
        <w:t xml:space="preserve">a tiek konstatēti ielaušanās mēģinājumi vai drošības incidenti, </w:t>
      </w:r>
      <w:r w:rsidR="00A9198E" w:rsidRPr="00544AF0">
        <w:rPr>
          <w:rFonts w:ascii="Times New Roman" w:eastAsia="Times New Roman" w:hAnsi="Times New Roman" w:cs="Times New Roman"/>
          <w:sz w:val="24"/>
          <w:szCs w:val="24"/>
        </w:rPr>
        <w:t>IT</w:t>
      </w:r>
      <w:r w:rsidR="00A9198E">
        <w:rPr>
          <w:rFonts w:ascii="Times New Roman" w:eastAsia="Times New Roman" w:hAnsi="Times New Roman" w:cs="Times New Roman"/>
          <w:sz w:val="24"/>
          <w:szCs w:val="24"/>
        </w:rPr>
        <w:t>N</w:t>
      </w:r>
      <w:r w:rsidR="00A9198E" w:rsidRPr="00544AF0">
        <w:rPr>
          <w:rFonts w:ascii="Times New Roman" w:eastAsia="Times New Roman" w:hAnsi="Times New Roman" w:cs="Times New Roman"/>
          <w:color w:val="00000A"/>
          <w:sz w:val="24"/>
          <w:szCs w:val="24"/>
        </w:rPr>
        <w:t xml:space="preserve"> </w:t>
      </w:r>
      <w:r w:rsidR="0034092C" w:rsidRPr="00544AF0">
        <w:rPr>
          <w:rFonts w:ascii="Times New Roman" w:eastAsia="Times New Roman" w:hAnsi="Times New Roman" w:cs="Times New Roman"/>
          <w:color w:val="00000A"/>
          <w:sz w:val="24"/>
          <w:szCs w:val="24"/>
        </w:rPr>
        <w:t>veic to reģistrēšanu un izmeklēšanu, kā arī par tās rezultātiem informē personas datu aizsardzības speciālistu un Drošības incidentu novēršanas institūciju (CERT.lv).</w:t>
      </w:r>
    </w:p>
    <w:p w14:paraId="0051455F" w14:textId="77777777" w:rsidR="00544AF0" w:rsidRDefault="0034092C"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color w:val="00000A"/>
          <w:sz w:val="24"/>
          <w:szCs w:val="24"/>
        </w:rPr>
        <w:t>Vīrusu darbības novēršanai veic šādus pasākumus:</w:t>
      </w:r>
    </w:p>
    <w:p w14:paraId="6E98BB26" w14:textId="7F8D1A36" w:rsidR="00544AF0" w:rsidRDefault="00A9198E"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Pr="00544AF0">
        <w:rPr>
          <w:rFonts w:ascii="Times New Roman" w:eastAsia="Times New Roman" w:hAnsi="Times New Roman" w:cs="Times New Roman"/>
          <w:color w:val="00000A"/>
          <w:sz w:val="24"/>
          <w:szCs w:val="24"/>
        </w:rPr>
        <w:t xml:space="preserve"> </w:t>
      </w:r>
      <w:r w:rsidR="0034092C" w:rsidRPr="00544AF0">
        <w:rPr>
          <w:rFonts w:ascii="Times New Roman" w:eastAsia="Times New Roman" w:hAnsi="Times New Roman" w:cs="Times New Roman"/>
          <w:color w:val="00000A"/>
          <w:sz w:val="24"/>
          <w:szCs w:val="24"/>
        </w:rPr>
        <w:t>veic pasākumus datoru vīrusu darbības novēršanai tehniskajos resursos, izmantojot šim nolūkam paredzētu programmatūru;</w:t>
      </w:r>
    </w:p>
    <w:p w14:paraId="59656CD7" w14:textId="31D5C891" w:rsidR="00544AF0" w:rsidRDefault="00A9198E" w:rsidP="00544AF0">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Pr="00544AF0">
        <w:rPr>
          <w:rFonts w:ascii="Times New Roman" w:eastAsia="Times New Roman" w:hAnsi="Times New Roman" w:cs="Times New Roman"/>
          <w:color w:val="00000A"/>
          <w:sz w:val="24"/>
          <w:szCs w:val="24"/>
        </w:rPr>
        <w:t xml:space="preserve"> </w:t>
      </w:r>
      <w:r w:rsidR="0034092C" w:rsidRPr="00544AF0">
        <w:rPr>
          <w:rFonts w:ascii="Times New Roman" w:eastAsia="Times New Roman" w:hAnsi="Times New Roman" w:cs="Times New Roman"/>
          <w:color w:val="00000A"/>
          <w:sz w:val="24"/>
          <w:szCs w:val="24"/>
        </w:rPr>
        <w:t>veic antivīrusu programmu pārraudzību, lai pārliecinātos par to darbību un jaunāko vīrusu definīciju failu esamību.</w:t>
      </w:r>
    </w:p>
    <w:p w14:paraId="439BB66F" w14:textId="64443327" w:rsidR="00544AF0" w:rsidRPr="00544AF0" w:rsidRDefault="00A9198E"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Pr="00544AF0">
        <w:rPr>
          <w:rFonts w:ascii="Times New Roman" w:hAnsi="Times New Roman" w:cs="Times New Roman"/>
          <w:color w:val="00000A"/>
          <w:sz w:val="24"/>
          <w:szCs w:val="24"/>
        </w:rPr>
        <w:t xml:space="preserve"> </w:t>
      </w:r>
      <w:r w:rsidR="0034092C" w:rsidRPr="00544AF0">
        <w:rPr>
          <w:rFonts w:ascii="Times New Roman" w:hAnsi="Times New Roman" w:cs="Times New Roman"/>
          <w:color w:val="00000A"/>
          <w:sz w:val="24"/>
          <w:szCs w:val="24"/>
        </w:rPr>
        <w:t>izveido, veic izmaiņas un anulē IS lietotāju tiesības.</w:t>
      </w:r>
    </w:p>
    <w:p w14:paraId="63075C69" w14:textId="4275C1CB" w:rsidR="00544AF0" w:rsidRPr="001A7957" w:rsidRDefault="0034092C" w:rsidP="001A7957">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hAnsi="Times New Roman" w:cs="Times New Roman"/>
          <w:sz w:val="24"/>
          <w:szCs w:val="24"/>
        </w:rPr>
        <w:lastRenderedPageBreak/>
        <w:t xml:space="preserve">IS lietotājiem, kuri ir </w:t>
      </w:r>
      <w:r w:rsidR="001A7957">
        <w:rPr>
          <w:rFonts w:ascii="Times New Roman" w:hAnsi="Times New Roman" w:cs="Times New Roman"/>
          <w:sz w:val="24"/>
          <w:szCs w:val="24"/>
        </w:rPr>
        <w:t>institūciju</w:t>
      </w:r>
      <w:r w:rsidRPr="00544AF0">
        <w:rPr>
          <w:rFonts w:ascii="Times New Roman" w:hAnsi="Times New Roman" w:cs="Times New Roman"/>
          <w:sz w:val="24"/>
          <w:szCs w:val="24"/>
        </w:rPr>
        <w:t xml:space="preserve"> darbinieki, autorizēšanās rekvizītus (lietotājvārdu un sākotnējo paroli) izsniedz </w:t>
      </w:r>
      <w:r w:rsidR="00A9198E" w:rsidRPr="00544AF0">
        <w:rPr>
          <w:rFonts w:ascii="Times New Roman" w:eastAsia="Times New Roman" w:hAnsi="Times New Roman" w:cs="Times New Roman"/>
          <w:sz w:val="24"/>
          <w:szCs w:val="24"/>
        </w:rPr>
        <w:t>IT</w:t>
      </w:r>
      <w:r w:rsidR="00A9198E">
        <w:rPr>
          <w:rFonts w:ascii="Times New Roman" w:eastAsia="Times New Roman" w:hAnsi="Times New Roman" w:cs="Times New Roman"/>
          <w:sz w:val="24"/>
          <w:szCs w:val="24"/>
        </w:rPr>
        <w:t>N</w:t>
      </w:r>
      <w:r w:rsidRPr="00544AF0">
        <w:rPr>
          <w:rFonts w:ascii="Times New Roman" w:hAnsi="Times New Roman" w:cs="Times New Roman"/>
          <w:sz w:val="24"/>
          <w:szCs w:val="24"/>
        </w:rPr>
        <w:t>, vai arī atbilstošās IS pakalpojumu sniedzējs.</w:t>
      </w:r>
      <w:r w:rsidR="001A7957">
        <w:rPr>
          <w:rFonts w:ascii="Times New Roman" w:hAnsi="Times New Roman" w:cs="Times New Roman"/>
          <w:sz w:val="24"/>
          <w:szCs w:val="24"/>
        </w:rPr>
        <w:t xml:space="preserve"> </w:t>
      </w:r>
      <w:r w:rsidRPr="001A7957">
        <w:rPr>
          <w:rFonts w:ascii="Times New Roman" w:hAnsi="Times New Roman" w:cs="Times New Roman"/>
          <w:sz w:val="24"/>
          <w:szCs w:val="24"/>
        </w:rPr>
        <w:t xml:space="preserve">IS lietotājiem, kuri nav </w:t>
      </w:r>
      <w:r w:rsidR="001A7957" w:rsidRPr="001A7957">
        <w:rPr>
          <w:rFonts w:ascii="Times New Roman" w:hAnsi="Times New Roman" w:cs="Times New Roman"/>
          <w:sz w:val="24"/>
          <w:szCs w:val="24"/>
        </w:rPr>
        <w:t>institūciju</w:t>
      </w:r>
      <w:r w:rsidRPr="001A7957">
        <w:rPr>
          <w:rFonts w:ascii="Times New Roman" w:hAnsi="Times New Roman" w:cs="Times New Roman"/>
          <w:sz w:val="24"/>
          <w:szCs w:val="24"/>
        </w:rPr>
        <w:t xml:space="preserve">  darbinieki, autorizēšanās rekvizītus (lietotājvārdu un sākotnējo paroli) izsniedz </w:t>
      </w:r>
      <w:r w:rsidR="00A9198E" w:rsidRPr="001A7957">
        <w:rPr>
          <w:rFonts w:ascii="Times New Roman" w:eastAsia="Times New Roman" w:hAnsi="Times New Roman" w:cs="Times New Roman"/>
          <w:sz w:val="24"/>
          <w:szCs w:val="24"/>
        </w:rPr>
        <w:t>ITN</w:t>
      </w:r>
      <w:r w:rsidR="00A9198E" w:rsidRPr="001A7957">
        <w:rPr>
          <w:rFonts w:ascii="Times New Roman" w:hAnsi="Times New Roman" w:cs="Times New Roman"/>
          <w:sz w:val="24"/>
          <w:szCs w:val="24"/>
        </w:rPr>
        <w:t xml:space="preserve"> </w:t>
      </w:r>
      <w:r w:rsidRPr="001A7957">
        <w:rPr>
          <w:rFonts w:ascii="Times New Roman" w:hAnsi="Times New Roman" w:cs="Times New Roman"/>
          <w:sz w:val="24"/>
          <w:szCs w:val="24"/>
        </w:rPr>
        <w:t>pēc atbilstošā IS lietotāja identificēšanas.</w:t>
      </w:r>
    </w:p>
    <w:p w14:paraId="51D3A07C" w14:textId="6E9F3529" w:rsidR="00544AF0" w:rsidRPr="00544AF0" w:rsidRDefault="0034092C"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hAnsi="Times New Roman" w:cs="Times New Roman"/>
          <w:sz w:val="24"/>
          <w:szCs w:val="24"/>
        </w:rPr>
        <w:t xml:space="preserve">Ja IS lietotājs, kas ir Pārziņa darbinieks, ir aizmirsis savu IS lietotāja paroli, </w:t>
      </w:r>
      <w:r w:rsidR="001A7957">
        <w:rPr>
          <w:rFonts w:ascii="Times New Roman" w:hAnsi="Times New Roman" w:cs="Times New Roman"/>
          <w:sz w:val="24"/>
          <w:szCs w:val="24"/>
        </w:rPr>
        <w:t xml:space="preserve">viņš </w:t>
      </w:r>
      <w:r w:rsidRPr="00544AF0">
        <w:rPr>
          <w:rFonts w:ascii="Times New Roman" w:hAnsi="Times New Roman" w:cs="Times New Roman"/>
          <w:sz w:val="24"/>
          <w:szCs w:val="24"/>
        </w:rPr>
        <w:t xml:space="preserve">par to personīgi vai telefoniski informē </w:t>
      </w:r>
      <w:r w:rsidR="00A9198E" w:rsidRPr="00544AF0">
        <w:rPr>
          <w:rFonts w:ascii="Times New Roman" w:eastAsia="Times New Roman" w:hAnsi="Times New Roman" w:cs="Times New Roman"/>
          <w:sz w:val="24"/>
          <w:szCs w:val="24"/>
        </w:rPr>
        <w:t>IT</w:t>
      </w:r>
      <w:r w:rsidR="00A9198E">
        <w:rPr>
          <w:rFonts w:ascii="Times New Roman" w:eastAsia="Times New Roman" w:hAnsi="Times New Roman" w:cs="Times New Roman"/>
          <w:sz w:val="24"/>
          <w:szCs w:val="24"/>
        </w:rPr>
        <w:t>N</w:t>
      </w:r>
      <w:r w:rsidR="001A7957">
        <w:rPr>
          <w:rFonts w:ascii="Times New Roman" w:hAnsi="Times New Roman" w:cs="Times New Roman"/>
          <w:sz w:val="24"/>
          <w:szCs w:val="24"/>
        </w:rPr>
        <w:t>, kas</w:t>
      </w:r>
      <w:r w:rsidR="00A9198E" w:rsidRPr="00544AF0">
        <w:rPr>
          <w:rFonts w:ascii="Times New Roman" w:hAnsi="Times New Roman" w:cs="Times New Roman"/>
          <w:sz w:val="24"/>
          <w:szCs w:val="24"/>
        </w:rPr>
        <w:t xml:space="preserve"> </w:t>
      </w:r>
      <w:r w:rsidRPr="00544AF0">
        <w:rPr>
          <w:rFonts w:ascii="Times New Roman" w:hAnsi="Times New Roman" w:cs="Times New Roman"/>
          <w:sz w:val="24"/>
          <w:szCs w:val="24"/>
        </w:rPr>
        <w:t>identificē atbilstošo IS lietotāju, izveido jaunu pagaidu paroli un izsniedz lietotājam.</w:t>
      </w:r>
    </w:p>
    <w:p w14:paraId="692F77BC" w14:textId="7B3EFC65" w:rsidR="00544AF0" w:rsidRPr="00544AF0" w:rsidRDefault="00A9198E"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Pr="00544AF0">
        <w:rPr>
          <w:rFonts w:ascii="Times New Roman" w:hAnsi="Times New Roman" w:cs="Times New Roman"/>
          <w:sz w:val="24"/>
          <w:szCs w:val="24"/>
        </w:rPr>
        <w:t xml:space="preserve"> </w:t>
      </w:r>
      <w:r w:rsidR="0034092C" w:rsidRPr="00544AF0">
        <w:rPr>
          <w:rFonts w:ascii="Times New Roman" w:hAnsi="Times New Roman" w:cs="Times New Roman"/>
          <w:sz w:val="24"/>
          <w:szCs w:val="24"/>
        </w:rPr>
        <w:t xml:space="preserve">nodrošina auditācijas pierakstu veidošanu datortīkla autorizācijai un par IS, kas ir izvietotas uz </w:t>
      </w:r>
      <w:r w:rsidR="00451478">
        <w:rPr>
          <w:rFonts w:ascii="Times New Roman" w:hAnsi="Times New Roman" w:cs="Times New Roman"/>
          <w:sz w:val="24"/>
          <w:szCs w:val="24"/>
        </w:rPr>
        <w:t>institūciju</w:t>
      </w:r>
      <w:r w:rsidR="0034092C" w:rsidRPr="00544AF0">
        <w:rPr>
          <w:rFonts w:ascii="Times New Roman" w:hAnsi="Times New Roman" w:cs="Times New Roman"/>
          <w:sz w:val="24"/>
          <w:szCs w:val="24"/>
        </w:rPr>
        <w:t xml:space="preserve"> resursiem vai kuras ir </w:t>
      </w:r>
      <w:r w:rsidR="00451478">
        <w:rPr>
          <w:rFonts w:ascii="Times New Roman" w:hAnsi="Times New Roman" w:cs="Times New Roman"/>
          <w:sz w:val="24"/>
          <w:szCs w:val="24"/>
        </w:rPr>
        <w:t>institūcijas</w:t>
      </w:r>
      <w:r w:rsidR="0034092C" w:rsidRPr="00544AF0">
        <w:rPr>
          <w:rFonts w:ascii="Times New Roman" w:hAnsi="Times New Roman" w:cs="Times New Roman"/>
          <w:sz w:val="24"/>
          <w:szCs w:val="24"/>
        </w:rPr>
        <w:t xml:space="preserve">  īpašumā. Auditācijas pierakstos iekļauj visus veiksmīgus un neveiksmīgus pieslēgšanās gadījumus, to datumus un laiku, kā arī šo IS lietotāju (t.sk. administratora) vārdus vai citu autentifikācijas līdzekli. </w:t>
      </w: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Pr="00544AF0">
        <w:rPr>
          <w:rFonts w:ascii="Times New Roman" w:hAnsi="Times New Roman" w:cs="Times New Roman"/>
          <w:sz w:val="24"/>
          <w:szCs w:val="24"/>
        </w:rPr>
        <w:t xml:space="preserve"> </w:t>
      </w:r>
      <w:r w:rsidR="0034092C" w:rsidRPr="00544AF0">
        <w:rPr>
          <w:rFonts w:ascii="Times New Roman" w:hAnsi="Times New Roman" w:cs="Times New Roman"/>
          <w:sz w:val="24"/>
          <w:szCs w:val="24"/>
        </w:rPr>
        <w:t>nodrošina auditācijas pierakstu integritāti un regulāri veido auditācijas pierakstu datu rezerves kopijas.</w:t>
      </w:r>
    </w:p>
    <w:p w14:paraId="1A62B559" w14:textId="7A60BF71" w:rsidR="00544AF0" w:rsidRPr="00544AF0" w:rsidRDefault="00A9198E"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Pr="00544AF0">
        <w:rPr>
          <w:rFonts w:ascii="Times New Roman" w:hAnsi="Times New Roman" w:cs="Times New Roman"/>
          <w:sz w:val="24"/>
          <w:szCs w:val="24"/>
        </w:rPr>
        <w:t xml:space="preserve"> </w:t>
      </w:r>
      <w:r w:rsidR="0034092C" w:rsidRPr="00544AF0">
        <w:rPr>
          <w:rFonts w:ascii="Times New Roman" w:hAnsi="Times New Roman" w:cs="Times New Roman"/>
          <w:sz w:val="24"/>
          <w:szCs w:val="24"/>
        </w:rPr>
        <w:t>nodrošina, ka pirms jaunas IS pieņemšanas ekspluatācijā tai ir veikti lokāli ielaušanās testi</w:t>
      </w:r>
      <w:r w:rsidR="00451478">
        <w:rPr>
          <w:rFonts w:ascii="Times New Roman" w:hAnsi="Times New Roman" w:cs="Times New Roman"/>
          <w:sz w:val="24"/>
          <w:szCs w:val="24"/>
        </w:rPr>
        <w:t xml:space="preserve">, kuru </w:t>
      </w:r>
      <w:r w:rsidR="0034092C" w:rsidRPr="00544AF0">
        <w:rPr>
          <w:rFonts w:ascii="Times New Roman" w:hAnsi="Times New Roman" w:cs="Times New Roman"/>
          <w:sz w:val="24"/>
          <w:szCs w:val="24"/>
        </w:rPr>
        <w:t xml:space="preserve">veikšanai var pieaicināt ārpakalpojumu sniedzējus vai </w:t>
      </w: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Pr="00544AF0">
        <w:rPr>
          <w:rFonts w:ascii="Times New Roman" w:hAnsi="Times New Roman" w:cs="Times New Roman"/>
          <w:sz w:val="24"/>
          <w:szCs w:val="24"/>
        </w:rPr>
        <w:t xml:space="preserve"> </w:t>
      </w:r>
      <w:r w:rsidR="0034092C" w:rsidRPr="00544AF0">
        <w:rPr>
          <w:rFonts w:ascii="Times New Roman" w:hAnsi="Times New Roman" w:cs="Times New Roman"/>
          <w:sz w:val="24"/>
          <w:szCs w:val="24"/>
        </w:rPr>
        <w:t>darbiniekus, kuri nav piedalījušies IS izstrādē.</w:t>
      </w:r>
    </w:p>
    <w:p w14:paraId="4CCDBE97" w14:textId="4F79E273" w:rsidR="00544AF0" w:rsidRPr="00544AF0" w:rsidRDefault="0034092C"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hAnsi="Times New Roman" w:cs="Times New Roman"/>
          <w:sz w:val="24"/>
          <w:szCs w:val="24"/>
        </w:rPr>
        <w:t xml:space="preserve">Reģistru par iegādātiem un uzstādītiem informācijas tehniskajiem resursiem (t.sk. par darba stacijām, serveriem un perifērijas iekārtām) veic </w:t>
      </w:r>
      <w:r w:rsidR="00451478">
        <w:rPr>
          <w:rFonts w:ascii="Times New Roman" w:hAnsi="Times New Roman" w:cs="Times New Roman"/>
          <w:sz w:val="24"/>
          <w:szCs w:val="24"/>
        </w:rPr>
        <w:t>Grāmatvedības nodaļa</w:t>
      </w:r>
      <w:r w:rsidRPr="00544AF0">
        <w:rPr>
          <w:rFonts w:ascii="Times New Roman" w:hAnsi="Times New Roman" w:cs="Times New Roman"/>
          <w:sz w:val="24"/>
          <w:szCs w:val="24"/>
        </w:rPr>
        <w:t xml:space="preserve">. Vismaz reizi gadā tiek veikta šo resursu inventarizācija, pārliecinoties, </w:t>
      </w:r>
      <w:r w:rsidR="00451478">
        <w:rPr>
          <w:rFonts w:ascii="Times New Roman" w:hAnsi="Times New Roman" w:cs="Times New Roman"/>
          <w:sz w:val="24"/>
          <w:szCs w:val="24"/>
        </w:rPr>
        <w:t>vai</w:t>
      </w:r>
      <w:r w:rsidRPr="00544AF0">
        <w:rPr>
          <w:rFonts w:ascii="Times New Roman" w:hAnsi="Times New Roman" w:cs="Times New Roman"/>
          <w:sz w:val="24"/>
          <w:szCs w:val="24"/>
        </w:rPr>
        <w:t xml:space="preserve"> reģistrs ir korekts.</w:t>
      </w:r>
    </w:p>
    <w:p w14:paraId="200DDEBE" w14:textId="642D83B6" w:rsidR="00544AF0" w:rsidRDefault="00A9198E" w:rsidP="00544AF0">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Pr="00544AF0">
        <w:rPr>
          <w:rFonts w:ascii="Times New Roman" w:eastAsia="Times New Roman" w:hAnsi="Times New Roman" w:cs="Times New Roman"/>
          <w:color w:val="00000A"/>
          <w:sz w:val="24"/>
          <w:szCs w:val="24"/>
        </w:rPr>
        <w:t xml:space="preserve"> </w:t>
      </w:r>
      <w:r w:rsidR="0034092C" w:rsidRPr="00544AF0">
        <w:rPr>
          <w:rFonts w:ascii="Times New Roman" w:eastAsia="Times New Roman" w:hAnsi="Times New Roman" w:cs="Times New Roman"/>
          <w:color w:val="00000A"/>
          <w:sz w:val="24"/>
          <w:szCs w:val="24"/>
        </w:rPr>
        <w:t>nodrošina Pārziņa datortīkla / informācijas sistēmas atbilstību šādām aizsardzības prasībām:</w:t>
      </w:r>
    </w:p>
    <w:p w14:paraId="282D8623" w14:textId="77777777" w:rsidR="00544AF0"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color w:val="00000A"/>
          <w:sz w:val="24"/>
          <w:szCs w:val="24"/>
        </w:rPr>
        <w:t>iekšējo datortīklu nodala no interneta ar ugunsmūra palīdzību;</w:t>
      </w:r>
    </w:p>
    <w:p w14:paraId="0F4F23A7" w14:textId="57359A33" w:rsidR="00544AF0"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color w:val="00000A"/>
          <w:sz w:val="24"/>
          <w:szCs w:val="24"/>
        </w:rPr>
        <w:t>datortīkl</w:t>
      </w:r>
      <w:r w:rsidR="00451478">
        <w:rPr>
          <w:rFonts w:ascii="Times New Roman" w:eastAsia="Times New Roman" w:hAnsi="Times New Roman" w:cs="Times New Roman"/>
          <w:color w:val="00000A"/>
          <w:sz w:val="24"/>
          <w:szCs w:val="24"/>
        </w:rPr>
        <w:t>iem</w:t>
      </w:r>
      <w:r w:rsidRPr="00544AF0">
        <w:rPr>
          <w:rFonts w:ascii="Times New Roman" w:eastAsia="Times New Roman" w:hAnsi="Times New Roman" w:cs="Times New Roman"/>
          <w:color w:val="00000A"/>
          <w:sz w:val="24"/>
          <w:szCs w:val="24"/>
        </w:rPr>
        <w:t xml:space="preserve"> </w:t>
      </w:r>
      <w:r w:rsidR="00451478">
        <w:rPr>
          <w:rFonts w:ascii="Times New Roman" w:eastAsia="Times New Roman" w:hAnsi="Times New Roman" w:cs="Times New Roman"/>
          <w:color w:val="00000A"/>
          <w:sz w:val="24"/>
          <w:szCs w:val="24"/>
        </w:rPr>
        <w:t>un</w:t>
      </w:r>
      <w:r w:rsidRPr="00544AF0">
        <w:rPr>
          <w:rFonts w:ascii="Times New Roman" w:eastAsia="Times New Roman" w:hAnsi="Times New Roman" w:cs="Times New Roman"/>
          <w:color w:val="00000A"/>
          <w:sz w:val="24"/>
          <w:szCs w:val="24"/>
        </w:rPr>
        <w:t xml:space="preserve"> </w:t>
      </w:r>
      <w:r w:rsidR="00451478">
        <w:rPr>
          <w:rFonts w:ascii="Times New Roman" w:eastAsia="Times New Roman" w:hAnsi="Times New Roman" w:cs="Times New Roman"/>
          <w:color w:val="00000A"/>
          <w:sz w:val="24"/>
          <w:szCs w:val="24"/>
        </w:rPr>
        <w:t>IS ir</w:t>
      </w:r>
      <w:r w:rsidRPr="00544AF0">
        <w:rPr>
          <w:rFonts w:ascii="Times New Roman" w:eastAsia="Times New Roman" w:hAnsi="Times New Roman" w:cs="Times New Roman"/>
          <w:color w:val="00000A"/>
          <w:sz w:val="24"/>
          <w:szCs w:val="24"/>
        </w:rPr>
        <w:t xml:space="preserve"> pretvīrus</w:t>
      </w:r>
      <w:r w:rsidR="00451478">
        <w:rPr>
          <w:rFonts w:ascii="Times New Roman" w:eastAsia="Times New Roman" w:hAnsi="Times New Roman" w:cs="Times New Roman"/>
          <w:color w:val="00000A"/>
          <w:sz w:val="24"/>
          <w:szCs w:val="24"/>
        </w:rPr>
        <w:t>u</w:t>
      </w:r>
      <w:r w:rsidRPr="00544AF0">
        <w:rPr>
          <w:rFonts w:ascii="Times New Roman" w:eastAsia="Times New Roman" w:hAnsi="Times New Roman" w:cs="Times New Roman"/>
          <w:color w:val="00000A"/>
          <w:sz w:val="24"/>
          <w:szCs w:val="24"/>
        </w:rPr>
        <w:t xml:space="preserve"> aizsardzīb</w:t>
      </w:r>
      <w:r w:rsidR="00451478">
        <w:rPr>
          <w:rFonts w:ascii="Times New Roman" w:eastAsia="Times New Roman" w:hAnsi="Times New Roman" w:cs="Times New Roman"/>
          <w:color w:val="00000A"/>
          <w:sz w:val="24"/>
          <w:szCs w:val="24"/>
        </w:rPr>
        <w:t>a</w:t>
      </w:r>
      <w:r w:rsidRPr="00544AF0">
        <w:rPr>
          <w:rFonts w:ascii="Times New Roman" w:eastAsia="Times New Roman" w:hAnsi="Times New Roman" w:cs="Times New Roman"/>
          <w:color w:val="00000A"/>
          <w:sz w:val="24"/>
          <w:szCs w:val="24"/>
        </w:rPr>
        <w:t>;</w:t>
      </w:r>
    </w:p>
    <w:p w14:paraId="0E6BAF7B" w14:textId="6E38CBDC" w:rsidR="00544AF0"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color w:val="00000A"/>
          <w:sz w:val="24"/>
          <w:szCs w:val="24"/>
        </w:rPr>
        <w:t>datortīkl</w:t>
      </w:r>
      <w:r w:rsidR="00451478">
        <w:rPr>
          <w:rFonts w:ascii="Times New Roman" w:eastAsia="Times New Roman" w:hAnsi="Times New Roman" w:cs="Times New Roman"/>
          <w:color w:val="00000A"/>
          <w:sz w:val="24"/>
          <w:szCs w:val="24"/>
        </w:rPr>
        <w:t>u</w:t>
      </w:r>
      <w:r w:rsidRPr="00544AF0">
        <w:rPr>
          <w:rFonts w:ascii="Times New Roman" w:eastAsia="Times New Roman" w:hAnsi="Times New Roman" w:cs="Times New Roman"/>
          <w:color w:val="00000A"/>
          <w:sz w:val="24"/>
          <w:szCs w:val="24"/>
        </w:rPr>
        <w:t xml:space="preserve"> / </w:t>
      </w:r>
      <w:r w:rsidR="00451478">
        <w:rPr>
          <w:rFonts w:ascii="Times New Roman" w:eastAsia="Times New Roman" w:hAnsi="Times New Roman" w:cs="Times New Roman"/>
          <w:color w:val="00000A"/>
          <w:sz w:val="24"/>
          <w:szCs w:val="24"/>
        </w:rPr>
        <w:t>IS</w:t>
      </w:r>
      <w:r w:rsidRPr="00544AF0">
        <w:rPr>
          <w:rFonts w:ascii="Times New Roman" w:eastAsia="Times New Roman" w:hAnsi="Times New Roman" w:cs="Times New Roman"/>
          <w:color w:val="00000A"/>
          <w:sz w:val="24"/>
          <w:szCs w:val="24"/>
        </w:rPr>
        <w:t xml:space="preserve"> darba vides drošības apdraudējumu </w:t>
      </w:r>
      <w:r w:rsidR="00451478">
        <w:rPr>
          <w:rFonts w:ascii="Times New Roman" w:eastAsia="Times New Roman" w:hAnsi="Times New Roman" w:cs="Times New Roman"/>
          <w:color w:val="00000A"/>
          <w:sz w:val="24"/>
          <w:szCs w:val="24"/>
        </w:rPr>
        <w:t xml:space="preserve">pastāvīga </w:t>
      </w:r>
      <w:r w:rsidRPr="00544AF0">
        <w:rPr>
          <w:rFonts w:ascii="Times New Roman" w:eastAsia="Times New Roman" w:hAnsi="Times New Roman" w:cs="Times New Roman"/>
          <w:color w:val="00000A"/>
          <w:sz w:val="24"/>
          <w:szCs w:val="24"/>
        </w:rPr>
        <w:t>novēršan</w:t>
      </w:r>
      <w:r w:rsidR="00451478">
        <w:rPr>
          <w:rFonts w:ascii="Times New Roman" w:eastAsia="Times New Roman" w:hAnsi="Times New Roman" w:cs="Times New Roman"/>
          <w:color w:val="00000A"/>
          <w:sz w:val="24"/>
          <w:szCs w:val="24"/>
        </w:rPr>
        <w:t>a</w:t>
      </w:r>
      <w:r w:rsidRPr="00544AF0">
        <w:rPr>
          <w:rFonts w:ascii="Times New Roman" w:eastAsia="Times New Roman" w:hAnsi="Times New Roman" w:cs="Times New Roman"/>
          <w:color w:val="00000A"/>
          <w:sz w:val="24"/>
          <w:szCs w:val="24"/>
        </w:rPr>
        <w:t>, izmantojot ielaušanās mēģinājumu noteikšanu un aizsardzības sistēmu;</w:t>
      </w:r>
    </w:p>
    <w:p w14:paraId="33C96A85" w14:textId="00FAC6B1" w:rsidR="00544AF0" w:rsidRDefault="00451478"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attālinātas </w:t>
      </w:r>
      <w:r w:rsidRPr="00544AF0">
        <w:rPr>
          <w:rFonts w:ascii="Times New Roman" w:eastAsia="Times New Roman" w:hAnsi="Times New Roman" w:cs="Times New Roman"/>
          <w:color w:val="00000A"/>
          <w:sz w:val="24"/>
          <w:szCs w:val="24"/>
        </w:rPr>
        <w:t>piekļuves ierobežošan</w:t>
      </w:r>
      <w:r>
        <w:rPr>
          <w:rFonts w:ascii="Times New Roman" w:eastAsia="Times New Roman" w:hAnsi="Times New Roman" w:cs="Times New Roman"/>
          <w:color w:val="00000A"/>
          <w:sz w:val="24"/>
          <w:szCs w:val="24"/>
        </w:rPr>
        <w:t>a</w:t>
      </w:r>
      <w:r w:rsidRPr="00544AF0">
        <w:rPr>
          <w:rFonts w:ascii="Times New Roman" w:eastAsia="Times New Roman" w:hAnsi="Times New Roman" w:cs="Times New Roman"/>
          <w:color w:val="00000A"/>
          <w:sz w:val="24"/>
          <w:szCs w:val="24"/>
        </w:rPr>
        <w:t xml:space="preserve"> datortīkl</w:t>
      </w:r>
      <w:r>
        <w:rPr>
          <w:rFonts w:ascii="Times New Roman" w:eastAsia="Times New Roman" w:hAnsi="Times New Roman" w:cs="Times New Roman"/>
          <w:color w:val="00000A"/>
          <w:sz w:val="24"/>
          <w:szCs w:val="24"/>
        </w:rPr>
        <w:t>u</w:t>
      </w:r>
      <w:r w:rsidRPr="00544AF0">
        <w:rPr>
          <w:rFonts w:ascii="Times New Roman" w:eastAsia="Times New Roman" w:hAnsi="Times New Roman" w:cs="Times New Roman"/>
          <w:color w:val="00000A"/>
          <w:sz w:val="24"/>
          <w:szCs w:val="24"/>
        </w:rPr>
        <w:t xml:space="preserve"> / IS administrēšanai </w:t>
      </w:r>
      <w:r w:rsidR="0034092C" w:rsidRPr="00544AF0">
        <w:rPr>
          <w:rFonts w:ascii="Times New Roman" w:eastAsia="Times New Roman" w:hAnsi="Times New Roman" w:cs="Times New Roman"/>
          <w:color w:val="00000A"/>
          <w:sz w:val="24"/>
          <w:szCs w:val="24"/>
        </w:rPr>
        <w:t>izmantojot tikai šifrētu pieslēgumu un daudzfaktoru autentifikāciju;</w:t>
      </w:r>
    </w:p>
    <w:p w14:paraId="03E4AF98" w14:textId="6CE1F4DA" w:rsidR="00544AF0"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color w:val="00000A"/>
          <w:sz w:val="24"/>
          <w:szCs w:val="24"/>
        </w:rPr>
        <w:t>atsevišķi savietojamās sistēmas un savietotāja uzlabojumu testēšan</w:t>
      </w:r>
      <w:r w:rsidR="00451478">
        <w:rPr>
          <w:rFonts w:ascii="Times New Roman" w:eastAsia="Times New Roman" w:hAnsi="Times New Roman" w:cs="Times New Roman"/>
          <w:color w:val="00000A"/>
          <w:sz w:val="24"/>
          <w:szCs w:val="24"/>
        </w:rPr>
        <w:t>a</w:t>
      </w:r>
      <w:r w:rsidRPr="00544AF0">
        <w:rPr>
          <w:rFonts w:ascii="Times New Roman" w:eastAsia="Times New Roman" w:hAnsi="Times New Roman" w:cs="Times New Roman"/>
          <w:color w:val="00000A"/>
          <w:sz w:val="24"/>
          <w:szCs w:val="24"/>
        </w:rPr>
        <w:t xml:space="preserve"> šīm vajadzībām izveidotā</w:t>
      </w:r>
      <w:r w:rsidR="00451478">
        <w:rPr>
          <w:rFonts w:ascii="Times New Roman" w:eastAsia="Times New Roman" w:hAnsi="Times New Roman" w:cs="Times New Roman"/>
          <w:color w:val="00000A"/>
          <w:sz w:val="24"/>
          <w:szCs w:val="24"/>
        </w:rPr>
        <w:t xml:space="preserve"> </w:t>
      </w:r>
      <w:r w:rsidR="00451478" w:rsidRPr="00544AF0">
        <w:rPr>
          <w:rFonts w:ascii="Times New Roman" w:eastAsia="Times New Roman" w:hAnsi="Times New Roman" w:cs="Times New Roman"/>
          <w:color w:val="00000A"/>
          <w:sz w:val="24"/>
          <w:szCs w:val="24"/>
        </w:rPr>
        <w:t>savietotāja fiziskā vai loģiskā līmen</w:t>
      </w:r>
      <w:r w:rsidR="00451478">
        <w:rPr>
          <w:rFonts w:ascii="Times New Roman" w:eastAsia="Times New Roman" w:hAnsi="Times New Roman" w:cs="Times New Roman"/>
          <w:color w:val="00000A"/>
          <w:sz w:val="24"/>
          <w:szCs w:val="24"/>
        </w:rPr>
        <w:t>ī</w:t>
      </w:r>
      <w:r w:rsidRPr="00544AF0">
        <w:rPr>
          <w:rFonts w:ascii="Times New Roman" w:eastAsia="Times New Roman" w:hAnsi="Times New Roman" w:cs="Times New Roman"/>
          <w:color w:val="00000A"/>
          <w:sz w:val="24"/>
          <w:szCs w:val="24"/>
        </w:rPr>
        <w:t xml:space="preserve"> </w:t>
      </w:r>
      <w:r w:rsidR="00451478">
        <w:rPr>
          <w:rFonts w:ascii="Times New Roman" w:eastAsia="Times New Roman" w:hAnsi="Times New Roman" w:cs="Times New Roman"/>
          <w:color w:val="00000A"/>
          <w:sz w:val="24"/>
          <w:szCs w:val="24"/>
        </w:rPr>
        <w:t xml:space="preserve">un </w:t>
      </w:r>
      <w:r w:rsidR="00451478" w:rsidRPr="00544AF0">
        <w:rPr>
          <w:rFonts w:ascii="Times New Roman" w:eastAsia="Times New Roman" w:hAnsi="Times New Roman" w:cs="Times New Roman"/>
          <w:color w:val="00000A"/>
          <w:sz w:val="24"/>
          <w:szCs w:val="24"/>
        </w:rPr>
        <w:t xml:space="preserve">no savietojamās sistēmas </w:t>
      </w:r>
      <w:r w:rsidR="00451478">
        <w:rPr>
          <w:rFonts w:ascii="Times New Roman" w:eastAsia="Times New Roman" w:hAnsi="Times New Roman" w:cs="Times New Roman"/>
          <w:color w:val="00000A"/>
          <w:sz w:val="24"/>
          <w:szCs w:val="24"/>
        </w:rPr>
        <w:t xml:space="preserve">nodalītā </w:t>
      </w:r>
      <w:r w:rsidRPr="00544AF0">
        <w:rPr>
          <w:rFonts w:ascii="Times New Roman" w:eastAsia="Times New Roman" w:hAnsi="Times New Roman" w:cs="Times New Roman"/>
          <w:color w:val="00000A"/>
          <w:sz w:val="24"/>
          <w:szCs w:val="24"/>
        </w:rPr>
        <w:t>testa vidē;</w:t>
      </w:r>
    </w:p>
    <w:p w14:paraId="167FADF7" w14:textId="5A6C56F1" w:rsidR="00544AF0"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color w:val="00000A"/>
          <w:sz w:val="24"/>
          <w:szCs w:val="24"/>
        </w:rPr>
        <w:t>piekļuv</w:t>
      </w:r>
      <w:r w:rsidR="00451478">
        <w:rPr>
          <w:rFonts w:ascii="Times New Roman" w:eastAsia="Times New Roman" w:hAnsi="Times New Roman" w:cs="Times New Roman"/>
          <w:color w:val="00000A"/>
          <w:sz w:val="24"/>
          <w:szCs w:val="24"/>
        </w:rPr>
        <w:t>e</w:t>
      </w:r>
      <w:r w:rsidRPr="00544AF0">
        <w:rPr>
          <w:rFonts w:ascii="Times New Roman" w:eastAsia="Times New Roman" w:hAnsi="Times New Roman" w:cs="Times New Roman"/>
          <w:color w:val="00000A"/>
          <w:sz w:val="24"/>
          <w:szCs w:val="24"/>
        </w:rPr>
        <w:t xml:space="preserve"> datortīkl</w:t>
      </w:r>
      <w:r w:rsidR="00451478">
        <w:rPr>
          <w:rFonts w:ascii="Times New Roman" w:eastAsia="Times New Roman" w:hAnsi="Times New Roman" w:cs="Times New Roman"/>
          <w:color w:val="00000A"/>
          <w:sz w:val="24"/>
          <w:szCs w:val="24"/>
        </w:rPr>
        <w:t>u</w:t>
      </w:r>
      <w:r w:rsidRPr="00544AF0">
        <w:rPr>
          <w:rFonts w:ascii="Times New Roman" w:eastAsia="Times New Roman" w:hAnsi="Times New Roman" w:cs="Times New Roman"/>
          <w:color w:val="00000A"/>
          <w:sz w:val="24"/>
          <w:szCs w:val="24"/>
        </w:rPr>
        <w:t xml:space="preserve"> / IS administrēšanas un pārvaldības funkcionalitātei tikai tām personām, kurām datortīkl</w:t>
      </w:r>
      <w:r w:rsidR="00451478">
        <w:rPr>
          <w:rFonts w:ascii="Times New Roman" w:eastAsia="Times New Roman" w:hAnsi="Times New Roman" w:cs="Times New Roman"/>
          <w:color w:val="00000A"/>
          <w:sz w:val="24"/>
          <w:szCs w:val="24"/>
        </w:rPr>
        <w:t>u</w:t>
      </w:r>
      <w:r w:rsidRPr="00544AF0">
        <w:rPr>
          <w:rFonts w:ascii="Times New Roman" w:eastAsia="Times New Roman" w:hAnsi="Times New Roman" w:cs="Times New Roman"/>
          <w:color w:val="00000A"/>
          <w:sz w:val="24"/>
          <w:szCs w:val="24"/>
        </w:rPr>
        <w:t xml:space="preserve"> / </w:t>
      </w:r>
      <w:r w:rsidR="00451478">
        <w:rPr>
          <w:rFonts w:ascii="Times New Roman" w:eastAsia="Times New Roman" w:hAnsi="Times New Roman" w:cs="Times New Roman"/>
          <w:color w:val="00000A"/>
          <w:sz w:val="24"/>
          <w:szCs w:val="24"/>
        </w:rPr>
        <w:t>IS</w:t>
      </w:r>
      <w:r w:rsidRPr="00544AF0">
        <w:rPr>
          <w:rFonts w:ascii="Times New Roman" w:eastAsia="Times New Roman" w:hAnsi="Times New Roman" w:cs="Times New Roman"/>
          <w:color w:val="00000A"/>
          <w:sz w:val="24"/>
          <w:szCs w:val="24"/>
        </w:rPr>
        <w:t xml:space="preserve"> esošā informācija atbilstošā apmērā ir nepieciešama darba pienākumu veikšanai;</w:t>
      </w:r>
    </w:p>
    <w:p w14:paraId="4CABCC98" w14:textId="77777777" w:rsidR="00544AF0"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color w:val="00000A"/>
          <w:sz w:val="24"/>
          <w:szCs w:val="24"/>
        </w:rPr>
        <w:t>IS lietotāji, kas veic sistēmas administrēšanas darbu, izmanto īpašus lietotāju kontus (piemēram, sistēmas administratora konts), kas netiek izmantoti ikdienas darbību veikšanai;</w:t>
      </w:r>
    </w:p>
    <w:p w14:paraId="16CF0B17" w14:textId="00F3507F" w:rsidR="00544AF0"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color w:val="00000A"/>
          <w:sz w:val="24"/>
          <w:szCs w:val="24"/>
        </w:rPr>
        <w:t xml:space="preserve">katrs IS lietotāja konts ir saistīts ar konkrētu fizisko personu. </w:t>
      </w:r>
      <w:r w:rsidR="00451478">
        <w:rPr>
          <w:rFonts w:ascii="Times New Roman" w:eastAsia="Times New Roman" w:hAnsi="Times New Roman" w:cs="Times New Roman"/>
          <w:color w:val="00000A"/>
          <w:sz w:val="24"/>
          <w:szCs w:val="24"/>
        </w:rPr>
        <w:t>Pretējā gadījumā</w:t>
      </w:r>
      <w:r w:rsidRPr="00544AF0">
        <w:rPr>
          <w:rFonts w:ascii="Times New Roman" w:eastAsia="Times New Roman" w:hAnsi="Times New Roman" w:cs="Times New Roman"/>
          <w:color w:val="00000A"/>
          <w:sz w:val="24"/>
          <w:szCs w:val="24"/>
        </w:rPr>
        <w:t xml:space="preserve"> </w:t>
      </w:r>
      <w:r w:rsidR="00451478">
        <w:rPr>
          <w:rFonts w:ascii="Times New Roman" w:eastAsia="Times New Roman" w:hAnsi="Times New Roman" w:cs="Times New Roman"/>
          <w:color w:val="00000A"/>
          <w:sz w:val="24"/>
          <w:szCs w:val="24"/>
        </w:rPr>
        <w:t>IS</w:t>
      </w:r>
      <w:r w:rsidRPr="00544AF0">
        <w:rPr>
          <w:rFonts w:ascii="Times New Roman" w:eastAsia="Times New Roman" w:hAnsi="Times New Roman" w:cs="Times New Roman"/>
          <w:color w:val="00000A"/>
          <w:sz w:val="24"/>
          <w:szCs w:val="24"/>
        </w:rPr>
        <w:t xml:space="preserve"> jābūt iestrādātiem tehniskiem līdzekļiem, kas novērš iespēju IS lietotājiem izmantot šādus kontus;</w:t>
      </w:r>
    </w:p>
    <w:p w14:paraId="7C3F16F2" w14:textId="77777777" w:rsidR="00544AF0"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color w:val="00000A"/>
          <w:sz w:val="24"/>
          <w:szCs w:val="24"/>
        </w:rPr>
        <w:t>IS lietotāja paroles aizliegts elektroniski glabāt un transportēt nešifrētā veidā, arī IS lietotāja autentifikācijas procesa ietvaros;</w:t>
      </w:r>
    </w:p>
    <w:p w14:paraId="29636BA4" w14:textId="662528D3" w:rsidR="00544AF0"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color w:val="00000A"/>
          <w:sz w:val="24"/>
          <w:szCs w:val="24"/>
        </w:rPr>
        <w:t>IS lietotāja parole ievadīšanas brīdī lietotājam netiek pilnībā attēlota;</w:t>
      </w:r>
    </w:p>
    <w:p w14:paraId="3B5C2713" w14:textId="77777777" w:rsidR="00850411"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color w:val="00000A"/>
          <w:sz w:val="24"/>
          <w:szCs w:val="24"/>
        </w:rPr>
        <w:t>IS lietotāja parole, kas nosūtīta publiskā datu pārraides tīklā nešifrētā veidā ir lietojama vienu reizi un derīga ne ilgāk kā 72 stundas pēc tās nosūtīšanas;</w:t>
      </w:r>
    </w:p>
    <w:p w14:paraId="1A8A2E28" w14:textId="77777777" w:rsidR="00850411"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lastRenderedPageBreak/>
        <w:t>IS nav pieļaujama funkcionalitāte, kas atļauj IS lietotājam saglabāt savu paroli tā, lai tā turpmākajās pieslēgšanas reizēs nav jāievada;</w:t>
      </w:r>
    </w:p>
    <w:p w14:paraId="6059D6AB" w14:textId="77777777" w:rsidR="00850411"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iekārtām, tai skaitā infrastruktūras iekārtām, kas nodrošina IS funkcionēšanu, netiek izmantotas noklusējuma (ražotāja vai izplatītāja uzstādītās) paroles;</w:t>
      </w:r>
    </w:p>
    <w:p w14:paraId="5B7A997B" w14:textId="3BD13FE1" w:rsidR="00850411"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nodrošināta IS auditācijas pierakstu veidošana un uzglabāšana vismaz sešus mēnešus pēc ieraksta izdarīšanas;</w:t>
      </w:r>
      <w:bookmarkStart w:id="10" w:name="page4"/>
      <w:bookmarkEnd w:id="10"/>
    </w:p>
    <w:p w14:paraId="223B04F2" w14:textId="77777777" w:rsidR="00850411"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jebkura piekļuve IS ir izsekojama līdz konkrētam IS lietotāja kontam vai interneta protokola (IP) adresei;</w:t>
      </w:r>
    </w:p>
    <w:p w14:paraId="3CF8334E" w14:textId="1A0C8922" w:rsidR="00850411"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 xml:space="preserve">IS jābūt uzliktiem programmatūras </w:t>
      </w:r>
      <w:r w:rsidR="00850411" w:rsidRPr="00850411">
        <w:rPr>
          <w:rFonts w:ascii="Times New Roman" w:eastAsia="Times New Roman" w:hAnsi="Times New Roman" w:cs="Times New Roman"/>
          <w:color w:val="00000A"/>
          <w:sz w:val="24"/>
          <w:szCs w:val="24"/>
        </w:rPr>
        <w:t xml:space="preserve">visiem pieejamiem </w:t>
      </w:r>
      <w:r w:rsidRPr="00850411">
        <w:rPr>
          <w:rFonts w:ascii="Times New Roman" w:eastAsia="Times New Roman" w:hAnsi="Times New Roman" w:cs="Times New Roman"/>
          <w:color w:val="00000A"/>
          <w:sz w:val="24"/>
          <w:szCs w:val="24"/>
        </w:rPr>
        <w:t>atjauninājumiem, iepriekš izvērtējot to nepieciešamību;</w:t>
      </w:r>
    </w:p>
    <w:p w14:paraId="61439847" w14:textId="0DD3086F" w:rsidR="00850411"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 xml:space="preserve">visās </w:t>
      </w:r>
      <w:r w:rsidR="00451478">
        <w:rPr>
          <w:rFonts w:ascii="Times New Roman" w:hAnsi="Times New Roman" w:cs="Times New Roman"/>
          <w:sz w:val="24"/>
          <w:szCs w:val="24"/>
        </w:rPr>
        <w:t>institūciju</w:t>
      </w:r>
      <w:r w:rsidRPr="00850411">
        <w:rPr>
          <w:rFonts w:ascii="Times New Roman" w:hAnsi="Times New Roman" w:cs="Times New Roman"/>
          <w:sz w:val="24"/>
          <w:szCs w:val="24"/>
        </w:rPr>
        <w:t xml:space="preserve"> </w:t>
      </w:r>
      <w:r w:rsidRPr="00850411">
        <w:rPr>
          <w:rFonts w:ascii="Times New Roman" w:eastAsia="Times New Roman" w:hAnsi="Times New Roman" w:cs="Times New Roman"/>
          <w:color w:val="00000A"/>
          <w:sz w:val="24"/>
          <w:szCs w:val="24"/>
        </w:rPr>
        <w:t>valdījumā esošajās galalietotāju iekārtās, kas ikdienā tiek izmantotas, lai pieslēgtos IS, jābūt iekļautai pretvīrusu funkcionalitātei;</w:t>
      </w:r>
    </w:p>
    <w:p w14:paraId="0A4C0D21" w14:textId="77777777" w:rsidR="00850411"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IS funkcionalitāte ir izpildāma ar minimāli iespējamām tiesībām;</w:t>
      </w:r>
    </w:p>
    <w:p w14:paraId="27BBDD37" w14:textId="77777777" w:rsidR="00850411"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piecas secīgas reizes nepareizi ievadot IS lietotāja konta paroli, šis konts (izņemot IS administratora kontu) nekavējoties tiek bloķēts;</w:t>
      </w:r>
    </w:p>
    <w:p w14:paraId="170C8933" w14:textId="3F544DDC" w:rsidR="00850411"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 xml:space="preserve">ar IS administratora kontu piekļūt </w:t>
      </w:r>
      <w:r w:rsidR="00451478">
        <w:rPr>
          <w:rFonts w:ascii="Times New Roman" w:eastAsia="Times New Roman" w:hAnsi="Times New Roman" w:cs="Times New Roman"/>
          <w:color w:val="00000A"/>
          <w:sz w:val="24"/>
          <w:szCs w:val="24"/>
        </w:rPr>
        <w:t>IS</w:t>
      </w:r>
      <w:r w:rsidRPr="00850411">
        <w:rPr>
          <w:rFonts w:ascii="Times New Roman" w:eastAsia="Times New Roman" w:hAnsi="Times New Roman" w:cs="Times New Roman"/>
          <w:color w:val="00000A"/>
          <w:sz w:val="24"/>
          <w:szCs w:val="24"/>
        </w:rPr>
        <w:t xml:space="preserve">, izmantojot iekārtas, kas atrodas ārpus </w:t>
      </w:r>
      <w:r w:rsidR="00451478">
        <w:rPr>
          <w:rFonts w:ascii="Times New Roman" w:hAnsi="Times New Roman" w:cs="Times New Roman"/>
          <w:sz w:val="24"/>
          <w:szCs w:val="24"/>
        </w:rPr>
        <w:t>institūciju</w:t>
      </w:r>
      <w:r w:rsidRPr="00850411">
        <w:rPr>
          <w:rFonts w:ascii="Times New Roman" w:hAnsi="Times New Roman" w:cs="Times New Roman"/>
          <w:sz w:val="24"/>
          <w:szCs w:val="24"/>
        </w:rPr>
        <w:t xml:space="preserve"> </w:t>
      </w:r>
      <w:r w:rsidRPr="00850411">
        <w:rPr>
          <w:rFonts w:ascii="Times New Roman" w:eastAsia="Times New Roman" w:hAnsi="Times New Roman" w:cs="Times New Roman"/>
          <w:color w:val="00000A"/>
          <w:sz w:val="24"/>
          <w:szCs w:val="24"/>
        </w:rPr>
        <w:t xml:space="preserve"> telpām, kā arī iekārtas, kas neatrodas </w:t>
      </w:r>
      <w:r w:rsidR="00451478">
        <w:rPr>
          <w:rFonts w:ascii="Times New Roman" w:hAnsi="Times New Roman" w:cs="Times New Roman"/>
          <w:sz w:val="24"/>
          <w:szCs w:val="24"/>
        </w:rPr>
        <w:t>institūciju</w:t>
      </w:r>
      <w:r w:rsidRPr="00850411">
        <w:rPr>
          <w:rFonts w:ascii="Times New Roman" w:hAnsi="Times New Roman" w:cs="Times New Roman"/>
          <w:sz w:val="24"/>
          <w:szCs w:val="24"/>
        </w:rPr>
        <w:t xml:space="preserve"> </w:t>
      </w:r>
      <w:r w:rsidRPr="00850411">
        <w:rPr>
          <w:rFonts w:ascii="Times New Roman" w:eastAsia="Times New Roman" w:hAnsi="Times New Roman" w:cs="Times New Roman"/>
          <w:color w:val="00000A"/>
          <w:sz w:val="24"/>
          <w:szCs w:val="24"/>
        </w:rPr>
        <w:t>valdījumā, iespējams tikai izmantojot daudzfaktoru autentifikāciju;</w:t>
      </w:r>
    </w:p>
    <w:p w14:paraId="670BAAF7" w14:textId="6801E3D1" w:rsidR="00850411"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 xml:space="preserve">fiziski piekļūt iekārtām, kas nodrošina IS darbību, atļauts vienīgi </w:t>
      </w:r>
      <w:r w:rsidR="00451478">
        <w:rPr>
          <w:rFonts w:ascii="Times New Roman" w:hAnsi="Times New Roman" w:cs="Times New Roman"/>
          <w:sz w:val="24"/>
          <w:szCs w:val="24"/>
        </w:rPr>
        <w:t>institūciju</w:t>
      </w:r>
      <w:r w:rsidRPr="00850411">
        <w:rPr>
          <w:rFonts w:ascii="Times New Roman" w:hAnsi="Times New Roman" w:cs="Times New Roman"/>
          <w:sz w:val="24"/>
          <w:szCs w:val="24"/>
        </w:rPr>
        <w:t xml:space="preserve"> </w:t>
      </w:r>
      <w:r w:rsidRPr="00850411">
        <w:rPr>
          <w:rFonts w:ascii="Times New Roman" w:eastAsia="Times New Roman" w:hAnsi="Times New Roman" w:cs="Times New Roman"/>
          <w:color w:val="00000A"/>
          <w:sz w:val="24"/>
          <w:szCs w:val="24"/>
        </w:rPr>
        <w:t>pilnvarotām personām;</w:t>
      </w:r>
    </w:p>
    <w:p w14:paraId="61E9521A" w14:textId="77777777" w:rsidR="00850411"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IS lietotājiem redzamie kļūdu paziņojumi satur tikai minimāli nepieciešamo informāciju, lai IS lietotājs pašrocīgi vai ar sistēmas atbalsta personāla palīdzību atrisinātu kļūdu;</w:t>
      </w:r>
    </w:p>
    <w:p w14:paraId="7F8638C2" w14:textId="77777777" w:rsidR="00850411"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plūsma starp IS un tās IS lietotājiem, kā arī starp IS un citām IS tiek kontrolēta, piemēram, izmantojot ugunsmūri;</w:t>
      </w:r>
    </w:p>
    <w:p w14:paraId="59948ACE" w14:textId="77777777" w:rsidR="00850411"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datortīkla pakalpojumi, kas netiek izmantoti IS darbības nodrošināšanai, ir atslēgti;</w:t>
      </w:r>
    </w:p>
    <w:p w14:paraId="4BC4E502" w14:textId="77777777" w:rsidR="00850411"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veicot IS izstrādi un testēšanu, nav pieļaujams radīt apdraudējumu IS glabāto datu integritātei;</w:t>
      </w:r>
    </w:p>
    <w:p w14:paraId="0E39C4C8" w14:textId="1A08328A" w:rsidR="0034092C" w:rsidRDefault="0034092C" w:rsidP="00850411">
      <w:pPr>
        <w:pStyle w:val="ListParagraph"/>
        <w:numPr>
          <w:ilvl w:val="1"/>
          <w:numId w:val="33"/>
        </w:numPr>
        <w:spacing w:before="120" w:line="0" w:lineRule="atLeast"/>
        <w:ind w:left="1134" w:hanging="708"/>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IS izvietošana ārpakalpojuma sniedzēja nodrošinātos resursos atļauta tikai tad, ja pakalpojuma sniedzējs ir juridiska persona, kas reģistrēta Eiropas Savienības vai Eiropas Ekonomikas zonas dalībvalstī, un sistēmā glabātā informācija atrodas vienīgi Eiropas Savienības vai Eiropas Ekonomikas zonas valstu teritorijā.</w:t>
      </w:r>
    </w:p>
    <w:p w14:paraId="7482F207" w14:textId="77777777" w:rsidR="00850411" w:rsidRPr="0034092C" w:rsidRDefault="00850411" w:rsidP="00D50D1F">
      <w:pPr>
        <w:pStyle w:val="Heading1"/>
        <w:spacing w:after="0"/>
      </w:pPr>
      <w:bookmarkStart w:id="11" w:name="_Toc128741208"/>
      <w:r>
        <w:t>IX.  Prasības sistēmas tehnisko resursu aizsardzībai pret fiziskas iedarbības radītu sistēmas drošības apdraudējumu</w:t>
      </w:r>
      <w:bookmarkEnd w:id="11"/>
    </w:p>
    <w:p w14:paraId="48BB9E63" w14:textId="6C10E3D4" w:rsidR="00850411" w:rsidRDefault="0034092C" w:rsidP="00850411">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 xml:space="preserve">IS serveri, datortīkla un to saistīto aprīkojums tiek ekspluatēts ierobežotas pieejas telpās (turpmāk - serveru telpas), kurām iespēja piekļūt ir </w:t>
      </w:r>
      <w:r w:rsidR="00A9198E" w:rsidRPr="00544AF0">
        <w:rPr>
          <w:rFonts w:ascii="Times New Roman" w:eastAsia="Times New Roman" w:hAnsi="Times New Roman" w:cs="Times New Roman"/>
          <w:sz w:val="24"/>
          <w:szCs w:val="24"/>
        </w:rPr>
        <w:t>IT</w:t>
      </w:r>
      <w:r w:rsidR="00A9198E">
        <w:rPr>
          <w:rFonts w:ascii="Times New Roman" w:eastAsia="Times New Roman" w:hAnsi="Times New Roman" w:cs="Times New Roman"/>
          <w:sz w:val="24"/>
          <w:szCs w:val="24"/>
        </w:rPr>
        <w:t>N</w:t>
      </w:r>
      <w:r w:rsidRPr="00850411">
        <w:rPr>
          <w:rFonts w:ascii="Times New Roman" w:eastAsia="Times New Roman" w:hAnsi="Times New Roman" w:cs="Times New Roman"/>
          <w:color w:val="00000A"/>
          <w:sz w:val="24"/>
          <w:szCs w:val="24"/>
        </w:rPr>
        <w:t>, nodrošinot aizsardzību pret neautorizētu personu iespēju serverus izslēgt, pārvietot, bojāt un nesankcionēti mainīt to konfigurāciju.</w:t>
      </w:r>
    </w:p>
    <w:p w14:paraId="723AD4EB" w14:textId="77777777" w:rsidR="00850411" w:rsidRDefault="0034092C" w:rsidP="00850411">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Serveru telpām jābūt aprīkotām ar:</w:t>
      </w:r>
    </w:p>
    <w:p w14:paraId="64C0FD07" w14:textId="77777777" w:rsidR="00850411" w:rsidRDefault="0034092C" w:rsidP="00850411">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ugunsgrēka signalizācijas iekārtu;</w:t>
      </w:r>
    </w:p>
    <w:p w14:paraId="49225CD7" w14:textId="77777777" w:rsidR="00850411" w:rsidRDefault="0034092C" w:rsidP="00850411">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ugunsdzēšamo aparātu;</w:t>
      </w:r>
    </w:p>
    <w:p w14:paraId="386F37BC" w14:textId="77777777" w:rsidR="00850411" w:rsidRDefault="0034092C" w:rsidP="00850411">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gaisa kondicionēšanas iekārtu;</w:t>
      </w:r>
    </w:p>
    <w:p w14:paraId="28005FB2" w14:textId="77777777" w:rsidR="00850411" w:rsidRDefault="0034092C" w:rsidP="00850411">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lastRenderedPageBreak/>
        <w:t>nepārtrauktās barošanas avotu (UPS);</w:t>
      </w:r>
    </w:p>
    <w:p w14:paraId="43395501" w14:textId="77777777" w:rsidR="00850411" w:rsidRDefault="0034092C" w:rsidP="0063183B">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apsardzes signalizāciju.</w:t>
      </w:r>
    </w:p>
    <w:p w14:paraId="24C74509" w14:textId="77777777" w:rsidR="00850411" w:rsidRPr="00850411" w:rsidRDefault="0034092C" w:rsidP="00850411">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850411">
        <w:rPr>
          <w:rFonts w:ascii="Times New Roman" w:hAnsi="Times New Roman" w:cs="Times New Roman"/>
          <w:sz w:val="24"/>
          <w:szCs w:val="24"/>
        </w:rPr>
        <w:t xml:space="preserve">Serveru telpās pieeja tiek nodrošināta: </w:t>
      </w:r>
    </w:p>
    <w:p w14:paraId="41604165" w14:textId="4ECF5A71" w:rsidR="00850411" w:rsidRPr="00850411" w:rsidRDefault="0034092C" w:rsidP="00850411">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850411">
        <w:rPr>
          <w:rFonts w:ascii="Times New Roman" w:hAnsi="Times New Roman" w:cs="Times New Roman"/>
          <w:sz w:val="24"/>
          <w:szCs w:val="24"/>
        </w:rPr>
        <w:t>Carnikava, Stacijas iela 5, piekļuve tikai IT</w:t>
      </w:r>
      <w:r w:rsidR="00A52DD7">
        <w:rPr>
          <w:rFonts w:ascii="Times New Roman" w:hAnsi="Times New Roman" w:cs="Times New Roman"/>
          <w:sz w:val="24"/>
          <w:szCs w:val="24"/>
        </w:rPr>
        <w:t>N</w:t>
      </w:r>
      <w:r w:rsidRPr="00850411">
        <w:rPr>
          <w:rFonts w:ascii="Times New Roman" w:hAnsi="Times New Roman" w:cs="Times New Roman"/>
          <w:sz w:val="24"/>
          <w:szCs w:val="24"/>
        </w:rPr>
        <w:t xml:space="preserve"> </w:t>
      </w:r>
      <w:r w:rsidR="00A52DD7">
        <w:rPr>
          <w:rFonts w:ascii="Times New Roman" w:hAnsi="Times New Roman" w:cs="Times New Roman"/>
          <w:sz w:val="24"/>
          <w:szCs w:val="24"/>
        </w:rPr>
        <w:t>darbiniekiem</w:t>
      </w:r>
      <w:r w:rsidR="00850411" w:rsidRPr="00850411">
        <w:rPr>
          <w:rFonts w:ascii="Times New Roman" w:hAnsi="Times New Roman" w:cs="Times New Roman"/>
          <w:sz w:val="24"/>
          <w:szCs w:val="24"/>
        </w:rPr>
        <w:t>;</w:t>
      </w:r>
    </w:p>
    <w:p w14:paraId="6A94FA63" w14:textId="4B2AD5DC" w:rsidR="00850411" w:rsidRPr="00850411" w:rsidRDefault="0034092C" w:rsidP="00850411">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850411">
        <w:rPr>
          <w:rFonts w:ascii="Times New Roman" w:hAnsi="Times New Roman" w:cs="Times New Roman"/>
          <w:sz w:val="24"/>
          <w:szCs w:val="24"/>
        </w:rPr>
        <w:t xml:space="preserve">Carnikava, Stacija iela 7, piekļuve </w:t>
      </w:r>
      <w:r w:rsidR="00A9198E" w:rsidRPr="00544AF0">
        <w:rPr>
          <w:rFonts w:ascii="Times New Roman" w:eastAsia="Times New Roman" w:hAnsi="Times New Roman" w:cs="Times New Roman"/>
          <w:sz w:val="24"/>
          <w:szCs w:val="24"/>
        </w:rPr>
        <w:t>IT</w:t>
      </w:r>
      <w:r w:rsidR="00A9198E">
        <w:rPr>
          <w:rFonts w:ascii="Times New Roman" w:eastAsia="Times New Roman" w:hAnsi="Times New Roman" w:cs="Times New Roman"/>
          <w:sz w:val="24"/>
          <w:szCs w:val="24"/>
        </w:rPr>
        <w:t>N</w:t>
      </w:r>
      <w:r w:rsidRPr="00850411">
        <w:rPr>
          <w:rFonts w:ascii="Times New Roman" w:hAnsi="Times New Roman" w:cs="Times New Roman"/>
          <w:sz w:val="24"/>
          <w:szCs w:val="24"/>
        </w:rPr>
        <w:t xml:space="preserve"> </w:t>
      </w:r>
      <w:r w:rsidR="00A52DD7">
        <w:rPr>
          <w:rFonts w:ascii="Times New Roman" w:hAnsi="Times New Roman" w:cs="Times New Roman"/>
          <w:sz w:val="24"/>
          <w:szCs w:val="24"/>
        </w:rPr>
        <w:t>darbiniekiem</w:t>
      </w:r>
      <w:r w:rsidRPr="00850411">
        <w:rPr>
          <w:rFonts w:ascii="Times New Roman" w:hAnsi="Times New Roman" w:cs="Times New Roman"/>
          <w:sz w:val="24"/>
          <w:szCs w:val="24"/>
        </w:rPr>
        <w:t xml:space="preserve">, aģentūras "Carnikavas komunālserviss" </w:t>
      </w:r>
      <w:r w:rsidR="00451478">
        <w:rPr>
          <w:rFonts w:ascii="Times New Roman" w:hAnsi="Times New Roman" w:cs="Times New Roman"/>
          <w:sz w:val="24"/>
          <w:szCs w:val="24"/>
        </w:rPr>
        <w:t>e</w:t>
      </w:r>
      <w:r w:rsidRPr="00850411">
        <w:rPr>
          <w:rFonts w:ascii="Times New Roman" w:hAnsi="Times New Roman" w:cs="Times New Roman"/>
          <w:sz w:val="24"/>
          <w:szCs w:val="24"/>
        </w:rPr>
        <w:t>lektriķiem, TET inženieriem</w:t>
      </w:r>
      <w:r w:rsidR="00850411" w:rsidRPr="00850411">
        <w:rPr>
          <w:rFonts w:ascii="Times New Roman" w:hAnsi="Times New Roman" w:cs="Times New Roman"/>
          <w:sz w:val="24"/>
          <w:szCs w:val="24"/>
        </w:rPr>
        <w:t>;</w:t>
      </w:r>
    </w:p>
    <w:p w14:paraId="3B020CC8" w14:textId="1C9757D9" w:rsidR="00850411" w:rsidRPr="00850411" w:rsidRDefault="0034092C" w:rsidP="00850411">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850411">
        <w:rPr>
          <w:rFonts w:ascii="Times New Roman" w:hAnsi="Times New Roman" w:cs="Times New Roman"/>
          <w:sz w:val="24"/>
          <w:szCs w:val="24"/>
        </w:rPr>
        <w:t xml:space="preserve">Carnikava, Garā iela 20, piekļuve </w:t>
      </w:r>
      <w:r w:rsidR="00A9198E" w:rsidRPr="00544AF0">
        <w:rPr>
          <w:rFonts w:ascii="Times New Roman" w:eastAsia="Times New Roman" w:hAnsi="Times New Roman" w:cs="Times New Roman"/>
          <w:sz w:val="24"/>
          <w:szCs w:val="24"/>
        </w:rPr>
        <w:t>IT</w:t>
      </w:r>
      <w:r w:rsidR="00A9198E">
        <w:rPr>
          <w:rFonts w:ascii="Times New Roman" w:eastAsia="Times New Roman" w:hAnsi="Times New Roman" w:cs="Times New Roman"/>
          <w:sz w:val="24"/>
          <w:szCs w:val="24"/>
        </w:rPr>
        <w:t>N</w:t>
      </w:r>
      <w:r w:rsidRPr="00850411">
        <w:rPr>
          <w:rFonts w:ascii="Times New Roman" w:hAnsi="Times New Roman" w:cs="Times New Roman"/>
          <w:sz w:val="24"/>
          <w:szCs w:val="24"/>
        </w:rPr>
        <w:t xml:space="preserve"> </w:t>
      </w:r>
      <w:r w:rsidR="00A52DD7">
        <w:rPr>
          <w:rFonts w:ascii="Times New Roman" w:hAnsi="Times New Roman" w:cs="Times New Roman"/>
          <w:sz w:val="24"/>
          <w:szCs w:val="24"/>
        </w:rPr>
        <w:t>darbiniekiem</w:t>
      </w:r>
      <w:r w:rsidRPr="00850411">
        <w:rPr>
          <w:rFonts w:ascii="Times New Roman" w:hAnsi="Times New Roman" w:cs="Times New Roman"/>
          <w:sz w:val="24"/>
          <w:szCs w:val="24"/>
        </w:rPr>
        <w:t xml:space="preserve">, aģentūras "Carnikavas komunālserviss" </w:t>
      </w:r>
      <w:r w:rsidR="00451478">
        <w:rPr>
          <w:rFonts w:ascii="Times New Roman" w:hAnsi="Times New Roman" w:cs="Times New Roman"/>
          <w:sz w:val="24"/>
          <w:szCs w:val="24"/>
        </w:rPr>
        <w:t>e</w:t>
      </w:r>
      <w:r w:rsidRPr="00850411">
        <w:rPr>
          <w:rFonts w:ascii="Times New Roman" w:hAnsi="Times New Roman" w:cs="Times New Roman"/>
          <w:sz w:val="24"/>
          <w:szCs w:val="24"/>
        </w:rPr>
        <w:t>lektriķiem, signalizācijas apkalpojošam uzņēmumam</w:t>
      </w:r>
      <w:r w:rsidR="00850411" w:rsidRPr="00850411">
        <w:rPr>
          <w:rFonts w:ascii="Times New Roman" w:hAnsi="Times New Roman" w:cs="Times New Roman"/>
          <w:sz w:val="24"/>
          <w:szCs w:val="24"/>
        </w:rPr>
        <w:t>;</w:t>
      </w:r>
    </w:p>
    <w:p w14:paraId="4E30BB84" w14:textId="4726AEE9" w:rsidR="00850411" w:rsidRPr="00850411" w:rsidRDefault="0034092C" w:rsidP="00850411">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850411">
        <w:rPr>
          <w:rFonts w:ascii="Times New Roman" w:hAnsi="Times New Roman" w:cs="Times New Roman"/>
          <w:sz w:val="24"/>
          <w:szCs w:val="24"/>
        </w:rPr>
        <w:t xml:space="preserve">Carnikava, Nākotnes iela 1, piekļuve </w:t>
      </w:r>
      <w:r w:rsidR="00A9198E" w:rsidRPr="00544AF0">
        <w:rPr>
          <w:rFonts w:ascii="Times New Roman" w:eastAsia="Times New Roman" w:hAnsi="Times New Roman" w:cs="Times New Roman"/>
          <w:sz w:val="24"/>
          <w:szCs w:val="24"/>
        </w:rPr>
        <w:t>IT</w:t>
      </w:r>
      <w:r w:rsidR="00A9198E">
        <w:rPr>
          <w:rFonts w:ascii="Times New Roman" w:eastAsia="Times New Roman" w:hAnsi="Times New Roman" w:cs="Times New Roman"/>
          <w:sz w:val="24"/>
          <w:szCs w:val="24"/>
        </w:rPr>
        <w:t>N</w:t>
      </w:r>
      <w:r w:rsidRPr="00850411">
        <w:rPr>
          <w:rFonts w:ascii="Times New Roman" w:hAnsi="Times New Roman" w:cs="Times New Roman"/>
          <w:sz w:val="24"/>
          <w:szCs w:val="24"/>
        </w:rPr>
        <w:t xml:space="preserve"> </w:t>
      </w:r>
      <w:r w:rsidR="00A52DD7">
        <w:rPr>
          <w:rFonts w:ascii="Times New Roman" w:hAnsi="Times New Roman" w:cs="Times New Roman"/>
          <w:sz w:val="24"/>
          <w:szCs w:val="24"/>
        </w:rPr>
        <w:t>darbiniekiem</w:t>
      </w:r>
      <w:r w:rsidRPr="00850411">
        <w:rPr>
          <w:rFonts w:ascii="Times New Roman" w:hAnsi="Times New Roman" w:cs="Times New Roman"/>
          <w:sz w:val="24"/>
          <w:szCs w:val="24"/>
        </w:rPr>
        <w:t xml:space="preserve">, pamatskolas apsaimniekotājam, aģentūras "Carnikavas komunālserviss" </w:t>
      </w:r>
      <w:r w:rsidR="00451478">
        <w:rPr>
          <w:rFonts w:ascii="Times New Roman" w:hAnsi="Times New Roman" w:cs="Times New Roman"/>
          <w:sz w:val="24"/>
          <w:szCs w:val="24"/>
        </w:rPr>
        <w:t>e</w:t>
      </w:r>
      <w:r w:rsidRPr="00850411">
        <w:rPr>
          <w:rFonts w:ascii="Times New Roman" w:hAnsi="Times New Roman" w:cs="Times New Roman"/>
          <w:sz w:val="24"/>
          <w:szCs w:val="24"/>
        </w:rPr>
        <w:t>lektriķiem, signalizācijas apkalpojošam uzņēmumam, BMS sistēmas apkalpojošajam uzņēmumam</w:t>
      </w:r>
      <w:r w:rsidR="00850411" w:rsidRPr="00850411">
        <w:rPr>
          <w:rFonts w:ascii="Times New Roman" w:hAnsi="Times New Roman" w:cs="Times New Roman"/>
          <w:sz w:val="24"/>
          <w:szCs w:val="24"/>
        </w:rPr>
        <w:t>;</w:t>
      </w:r>
    </w:p>
    <w:p w14:paraId="62247F2E" w14:textId="2C266C77" w:rsidR="00850411" w:rsidRPr="00850411" w:rsidRDefault="0034092C" w:rsidP="00850411">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sidRPr="00850411">
        <w:rPr>
          <w:rFonts w:ascii="Times New Roman" w:hAnsi="Times New Roman" w:cs="Times New Roman"/>
          <w:sz w:val="24"/>
          <w:szCs w:val="24"/>
        </w:rPr>
        <w:t xml:space="preserve">Ādaži, Gaujas iela 33A, piekļuve </w:t>
      </w:r>
      <w:r w:rsidR="00A9198E" w:rsidRPr="00544AF0">
        <w:rPr>
          <w:rFonts w:ascii="Times New Roman" w:eastAsia="Times New Roman" w:hAnsi="Times New Roman" w:cs="Times New Roman"/>
          <w:sz w:val="24"/>
          <w:szCs w:val="24"/>
        </w:rPr>
        <w:t>IT</w:t>
      </w:r>
      <w:r w:rsidR="00A9198E">
        <w:rPr>
          <w:rFonts w:ascii="Times New Roman" w:eastAsia="Times New Roman" w:hAnsi="Times New Roman" w:cs="Times New Roman"/>
          <w:sz w:val="24"/>
          <w:szCs w:val="24"/>
        </w:rPr>
        <w:t>N</w:t>
      </w:r>
      <w:r w:rsidRPr="00850411">
        <w:rPr>
          <w:rFonts w:ascii="Times New Roman" w:hAnsi="Times New Roman" w:cs="Times New Roman"/>
          <w:sz w:val="24"/>
          <w:szCs w:val="24"/>
        </w:rPr>
        <w:t xml:space="preserve"> </w:t>
      </w:r>
      <w:r w:rsidR="00A52DD7">
        <w:rPr>
          <w:rFonts w:ascii="Times New Roman" w:hAnsi="Times New Roman" w:cs="Times New Roman"/>
          <w:sz w:val="24"/>
          <w:szCs w:val="24"/>
        </w:rPr>
        <w:t>un</w:t>
      </w:r>
      <w:r w:rsidRPr="00850411">
        <w:rPr>
          <w:rFonts w:ascii="Times New Roman" w:hAnsi="Times New Roman" w:cs="Times New Roman"/>
          <w:sz w:val="24"/>
          <w:szCs w:val="24"/>
        </w:rPr>
        <w:t xml:space="preserve"> </w:t>
      </w:r>
      <w:r w:rsidR="00A52DD7">
        <w:rPr>
          <w:rFonts w:ascii="Times New Roman" w:hAnsi="Times New Roman" w:cs="Times New Roman"/>
          <w:sz w:val="24"/>
          <w:szCs w:val="24"/>
        </w:rPr>
        <w:t xml:space="preserve">centrālās administrācijas </w:t>
      </w:r>
      <w:r w:rsidRPr="00850411">
        <w:rPr>
          <w:rFonts w:ascii="Times New Roman" w:hAnsi="Times New Roman" w:cs="Times New Roman"/>
          <w:sz w:val="24"/>
          <w:szCs w:val="24"/>
        </w:rPr>
        <w:t>administrācijas darbiniekiem.</w:t>
      </w:r>
    </w:p>
    <w:p w14:paraId="60A56C0E" w14:textId="28246BE9" w:rsidR="00850411" w:rsidRDefault="00850411" w:rsidP="00850411">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P</w:t>
      </w:r>
      <w:r w:rsidR="0034092C" w:rsidRPr="00850411">
        <w:rPr>
          <w:rFonts w:ascii="Times New Roman" w:eastAsia="Times New Roman" w:hAnsi="Times New Roman" w:cs="Times New Roman"/>
          <w:color w:val="00000A"/>
          <w:sz w:val="24"/>
          <w:szCs w:val="24"/>
        </w:rPr>
        <w:t xml:space="preserve">ersonām, kuras nav </w:t>
      </w:r>
      <w:r w:rsidR="00A52DD7">
        <w:rPr>
          <w:rFonts w:ascii="Times New Roman" w:eastAsia="Times New Roman" w:hAnsi="Times New Roman" w:cs="Times New Roman"/>
          <w:color w:val="00000A"/>
          <w:sz w:val="24"/>
          <w:szCs w:val="24"/>
        </w:rPr>
        <w:t>noteiktas</w:t>
      </w:r>
      <w:r w:rsidR="0034092C" w:rsidRPr="00850411">
        <w:rPr>
          <w:rFonts w:ascii="Times New Roman" w:eastAsia="Times New Roman" w:hAnsi="Times New Roman" w:cs="Times New Roman"/>
          <w:color w:val="00000A"/>
          <w:sz w:val="24"/>
          <w:szCs w:val="24"/>
        </w:rPr>
        <w:t xml:space="preserve"> </w:t>
      </w:r>
      <w:r w:rsidR="00451478">
        <w:rPr>
          <w:rFonts w:ascii="Times New Roman" w:eastAsia="Times New Roman" w:hAnsi="Times New Roman" w:cs="Times New Roman"/>
          <w:color w:val="00000A"/>
          <w:sz w:val="24"/>
          <w:szCs w:val="24"/>
        </w:rPr>
        <w:t>60</w:t>
      </w:r>
      <w:r w:rsidR="0034092C" w:rsidRPr="00850411">
        <w:rPr>
          <w:rFonts w:ascii="Times New Roman" w:eastAsia="Times New Roman" w:hAnsi="Times New Roman" w:cs="Times New Roman"/>
          <w:sz w:val="24"/>
          <w:szCs w:val="24"/>
        </w:rPr>
        <w:t>.</w:t>
      </w:r>
      <w:r w:rsidR="00451478">
        <w:rPr>
          <w:rFonts w:ascii="Times New Roman" w:eastAsia="Times New Roman" w:hAnsi="Times New Roman" w:cs="Times New Roman"/>
          <w:sz w:val="24"/>
          <w:szCs w:val="24"/>
        </w:rPr>
        <w:t xml:space="preserve"> </w:t>
      </w:r>
      <w:r w:rsidR="0034092C" w:rsidRPr="00850411">
        <w:rPr>
          <w:rFonts w:ascii="Times New Roman" w:eastAsia="Times New Roman" w:hAnsi="Times New Roman" w:cs="Times New Roman"/>
          <w:color w:val="00000A"/>
          <w:sz w:val="24"/>
          <w:szCs w:val="24"/>
        </w:rPr>
        <w:t>punktā, aizliegts ieiet serveru telpās.</w:t>
      </w:r>
      <w:bookmarkStart w:id="12" w:name="page5"/>
      <w:bookmarkEnd w:id="12"/>
    </w:p>
    <w:p w14:paraId="53CC870F" w14:textId="06E7312E" w:rsidR="00850411" w:rsidRPr="00850411" w:rsidRDefault="0034092C" w:rsidP="00850411">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850411">
        <w:rPr>
          <w:rFonts w:ascii="Times New Roman" w:hAnsi="Times New Roman" w:cs="Times New Roman"/>
          <w:sz w:val="24"/>
          <w:szCs w:val="24"/>
        </w:rPr>
        <w:t xml:space="preserve">Nepiederošas personas, t.sk. ārpakalpojumu sniedzēji, serveru telpās drīkst uzturēties tikai </w:t>
      </w:r>
      <w:r w:rsidR="00A9198E" w:rsidRPr="00544AF0">
        <w:rPr>
          <w:rFonts w:ascii="Times New Roman" w:eastAsia="Times New Roman" w:hAnsi="Times New Roman" w:cs="Times New Roman"/>
          <w:sz w:val="24"/>
          <w:szCs w:val="24"/>
        </w:rPr>
        <w:t>IT</w:t>
      </w:r>
      <w:r w:rsidR="00A9198E">
        <w:rPr>
          <w:rFonts w:ascii="Times New Roman" w:eastAsia="Times New Roman" w:hAnsi="Times New Roman" w:cs="Times New Roman"/>
          <w:sz w:val="24"/>
          <w:szCs w:val="24"/>
        </w:rPr>
        <w:t>N</w:t>
      </w:r>
      <w:r w:rsidR="00A9198E" w:rsidRPr="00850411">
        <w:rPr>
          <w:rFonts w:ascii="Times New Roman" w:hAnsi="Times New Roman" w:cs="Times New Roman"/>
          <w:sz w:val="24"/>
          <w:szCs w:val="24"/>
        </w:rPr>
        <w:t xml:space="preserve"> </w:t>
      </w:r>
      <w:r w:rsidRPr="00850411">
        <w:rPr>
          <w:rFonts w:ascii="Times New Roman" w:hAnsi="Times New Roman" w:cs="Times New Roman"/>
          <w:sz w:val="24"/>
          <w:szCs w:val="24"/>
        </w:rPr>
        <w:t>darbinieka klātbūtnē.</w:t>
      </w:r>
    </w:p>
    <w:p w14:paraId="2C451A81" w14:textId="6C0E13AA" w:rsidR="00850411" w:rsidRDefault="0034092C" w:rsidP="00850411">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 xml:space="preserve">Pazūdot elektrībai, </w:t>
      </w:r>
      <w:r w:rsidR="00A9198E" w:rsidRPr="00544AF0">
        <w:rPr>
          <w:rFonts w:ascii="Times New Roman" w:eastAsia="Times New Roman" w:hAnsi="Times New Roman" w:cs="Times New Roman"/>
          <w:sz w:val="24"/>
          <w:szCs w:val="24"/>
        </w:rPr>
        <w:t>IT</w:t>
      </w:r>
      <w:r w:rsidR="00A9198E">
        <w:rPr>
          <w:rFonts w:ascii="Times New Roman" w:eastAsia="Times New Roman" w:hAnsi="Times New Roman" w:cs="Times New Roman"/>
          <w:sz w:val="24"/>
          <w:szCs w:val="24"/>
        </w:rPr>
        <w:t>N</w:t>
      </w:r>
      <w:r w:rsidR="00A9198E" w:rsidRPr="00850411">
        <w:rPr>
          <w:rFonts w:ascii="Times New Roman" w:eastAsia="Times New Roman" w:hAnsi="Times New Roman" w:cs="Times New Roman"/>
          <w:color w:val="00000A"/>
          <w:sz w:val="24"/>
          <w:szCs w:val="24"/>
        </w:rPr>
        <w:t xml:space="preserve"> </w:t>
      </w:r>
      <w:r w:rsidRPr="00850411">
        <w:rPr>
          <w:rFonts w:ascii="Times New Roman" w:eastAsia="Times New Roman" w:hAnsi="Times New Roman" w:cs="Times New Roman"/>
          <w:color w:val="00000A"/>
          <w:sz w:val="24"/>
          <w:szCs w:val="24"/>
        </w:rPr>
        <w:t xml:space="preserve">ir pienākums maksimāli īsā laikā organizēt elektrības padeves traucējumu novēršanu, ziņojot </w:t>
      </w:r>
      <w:r w:rsidR="00451478">
        <w:rPr>
          <w:rFonts w:ascii="Times New Roman" w:eastAsia="Times New Roman" w:hAnsi="Times New Roman" w:cs="Times New Roman"/>
          <w:color w:val="00000A"/>
          <w:sz w:val="24"/>
          <w:szCs w:val="24"/>
        </w:rPr>
        <w:t>pašvaldības aģentūras “Carnikavas komunālserviss”</w:t>
      </w:r>
      <w:r w:rsidR="00D50D1F">
        <w:rPr>
          <w:rFonts w:ascii="Times New Roman" w:eastAsia="Times New Roman" w:hAnsi="Times New Roman" w:cs="Times New Roman"/>
          <w:color w:val="00000A"/>
          <w:sz w:val="24"/>
          <w:szCs w:val="24"/>
        </w:rPr>
        <w:t xml:space="preserve"> </w:t>
      </w:r>
      <w:r w:rsidRPr="00850411">
        <w:rPr>
          <w:rFonts w:ascii="Times New Roman" w:eastAsia="Times New Roman" w:hAnsi="Times New Roman" w:cs="Times New Roman"/>
          <w:color w:val="00000A"/>
          <w:sz w:val="24"/>
          <w:szCs w:val="24"/>
        </w:rPr>
        <w:t>galvenajam enerģētiķim vai saimniecības pārzinim traucējumus un nodrošināt pieslēgumu no cita enerģijas avota vai arī ja tas nav iespējams un serveriem nav nodrošināta izslēgšanās automātiski, uzsākt manuālu serveru izslēgšanu.</w:t>
      </w:r>
    </w:p>
    <w:p w14:paraId="03AC1FEF" w14:textId="3D2C9361" w:rsidR="0034092C" w:rsidRDefault="0034092C" w:rsidP="00850411">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Informācijas sistēmas lietotāju darba stacijas atrodas ierobežotas pieejas telpās, kā arī uz tām ir uzstādīts nepārtrauktās barošanas avots (UPS), ja elektroenerģijas padeves traucējumu risks ir nepieņemami liels.</w:t>
      </w:r>
    </w:p>
    <w:p w14:paraId="139DB7D6" w14:textId="77777777" w:rsidR="00850411" w:rsidRPr="00AF1365" w:rsidRDefault="00850411" w:rsidP="00D50D1F">
      <w:pPr>
        <w:pStyle w:val="Heading1"/>
        <w:spacing w:after="0"/>
      </w:pPr>
      <w:bookmarkStart w:id="13" w:name="_Toc128741209"/>
      <w:r>
        <w:t>X.  Kārtība, kādā novēro sistēmas drošības apdraudējuma tuvošanās pazīmes</w:t>
      </w:r>
      <w:bookmarkEnd w:id="13"/>
    </w:p>
    <w:p w14:paraId="5E2E5E67" w14:textId="33BDFD76" w:rsidR="00850411" w:rsidRPr="00850411" w:rsidRDefault="0007253B" w:rsidP="00850411">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850411">
        <w:rPr>
          <w:rFonts w:ascii="Times New Roman" w:hAnsi="Times New Roman" w:cs="Times New Roman"/>
          <w:bCs/>
          <w:sz w:val="24"/>
          <w:szCs w:val="24"/>
        </w:rPr>
        <w:t>Par tehniskajiem resursiem atbildīgā persona</w:t>
      </w:r>
      <w:r w:rsidRPr="00850411">
        <w:rPr>
          <w:rFonts w:ascii="Times New Roman" w:hAnsi="Times New Roman" w:cs="Times New Roman"/>
          <w:sz w:val="24"/>
          <w:szCs w:val="24"/>
        </w:rPr>
        <w:t xml:space="preserve"> organizē regulāru </w:t>
      </w:r>
      <w:r w:rsidR="00D50D1F">
        <w:rPr>
          <w:rFonts w:ascii="Times New Roman" w:hAnsi="Times New Roman" w:cs="Times New Roman"/>
          <w:sz w:val="24"/>
          <w:szCs w:val="24"/>
        </w:rPr>
        <w:t>IS</w:t>
      </w:r>
      <w:r w:rsidRPr="00850411">
        <w:rPr>
          <w:rFonts w:ascii="Times New Roman" w:hAnsi="Times New Roman" w:cs="Times New Roman"/>
          <w:sz w:val="24"/>
          <w:szCs w:val="24"/>
        </w:rPr>
        <w:t xml:space="preserve"> auditācijas pierakstu uzraudzību un analīzi, lai konstatētu incidentus.</w:t>
      </w:r>
    </w:p>
    <w:p w14:paraId="63555EEA" w14:textId="4292B32C" w:rsidR="00850411" w:rsidRPr="00850411" w:rsidRDefault="0007253B" w:rsidP="00850411">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850411">
        <w:rPr>
          <w:rFonts w:ascii="Times New Roman" w:hAnsi="Times New Roman" w:cs="Times New Roman"/>
          <w:bCs/>
          <w:sz w:val="24"/>
          <w:szCs w:val="24"/>
        </w:rPr>
        <w:t>Par tehniskajiem resursiem atbildīgā persona</w:t>
      </w:r>
      <w:r w:rsidRPr="00850411">
        <w:rPr>
          <w:rFonts w:ascii="Times New Roman" w:hAnsi="Times New Roman" w:cs="Times New Roman"/>
          <w:sz w:val="24"/>
          <w:szCs w:val="24"/>
        </w:rPr>
        <w:t xml:space="preserve"> periodiski organizē IS lokālus ielaušanās testus. Vājās vietas tiek </w:t>
      </w:r>
      <w:r w:rsidR="00A52DD7">
        <w:rPr>
          <w:rFonts w:ascii="Times New Roman" w:hAnsi="Times New Roman" w:cs="Times New Roman"/>
          <w:sz w:val="24"/>
          <w:szCs w:val="24"/>
        </w:rPr>
        <w:t>uzraudzītas</w:t>
      </w:r>
      <w:r w:rsidRPr="00850411">
        <w:rPr>
          <w:rFonts w:ascii="Times New Roman" w:hAnsi="Times New Roman" w:cs="Times New Roman"/>
          <w:sz w:val="24"/>
          <w:szCs w:val="24"/>
        </w:rPr>
        <w:t xml:space="preserve"> un novērstas. </w:t>
      </w:r>
    </w:p>
    <w:p w14:paraId="1FBAC970" w14:textId="3F051350" w:rsidR="0034092C" w:rsidRDefault="008C2C60" w:rsidP="00850411">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850411">
        <w:rPr>
          <w:rFonts w:ascii="Times New Roman" w:hAnsi="Times New Roman" w:cs="Times New Roman"/>
          <w:bCs/>
          <w:sz w:val="24"/>
          <w:szCs w:val="24"/>
        </w:rPr>
        <w:t>Par tehniskajiem resursiem atbildīgā persona</w:t>
      </w:r>
      <w:r w:rsidRPr="00850411">
        <w:rPr>
          <w:rFonts w:ascii="Times New Roman" w:hAnsi="Times New Roman" w:cs="Times New Roman"/>
          <w:sz w:val="24"/>
          <w:szCs w:val="24"/>
        </w:rPr>
        <w:t xml:space="preserve"> organizē</w:t>
      </w:r>
      <w:r w:rsidR="00AF1365" w:rsidRPr="00850411">
        <w:rPr>
          <w:rFonts w:ascii="Times New Roman" w:eastAsia="Times New Roman" w:hAnsi="Times New Roman" w:cs="Times New Roman"/>
          <w:color w:val="00000A"/>
          <w:sz w:val="24"/>
          <w:szCs w:val="24"/>
        </w:rPr>
        <w:t>, ka vismaz reizi gadā tiek veikta informācijas tehnoloģiju drošības pārbaude (t.i. izmantotās IS drošības dokumentācijas un pasākumu atbilstības pārbaude) un atbilstoši tās rezultātiem tiek organizēta atklāto trūkumu novēršana.</w:t>
      </w:r>
    </w:p>
    <w:p w14:paraId="63CD8809" w14:textId="02B35E2D" w:rsidR="00850411" w:rsidRPr="00A9063D" w:rsidRDefault="00850411" w:rsidP="00D50D1F">
      <w:pPr>
        <w:pStyle w:val="Heading1"/>
        <w:spacing w:after="0"/>
      </w:pPr>
      <w:bookmarkStart w:id="14" w:name="_Toc128741210"/>
      <w:r>
        <w:t xml:space="preserve">XI.  Drošības incidentu atklāšana un pārvaldīšana </w:t>
      </w:r>
      <w:bookmarkEnd w:id="14"/>
    </w:p>
    <w:p w14:paraId="2385E83B" w14:textId="734F9438" w:rsidR="00850411" w:rsidRPr="00850411" w:rsidRDefault="00D50D1F" w:rsidP="00850411">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Pr>
          <w:rFonts w:ascii="Times New Roman" w:hAnsi="Times New Roman" w:cs="Times New Roman"/>
          <w:sz w:val="24"/>
          <w:szCs w:val="24"/>
        </w:rPr>
        <w:t>IS</w:t>
      </w:r>
      <w:r w:rsidR="00C16AE9" w:rsidRPr="00850411">
        <w:rPr>
          <w:rFonts w:ascii="Times New Roman" w:hAnsi="Times New Roman" w:cs="Times New Roman"/>
          <w:sz w:val="24"/>
          <w:szCs w:val="24"/>
        </w:rPr>
        <w:t xml:space="preserve"> drošības apdraudējuma pazīmes nosaka, veicot nepārtrauktu</w:t>
      </w:r>
      <w:r w:rsidR="00A52DD7">
        <w:rPr>
          <w:rFonts w:ascii="Times New Roman" w:hAnsi="Times New Roman" w:cs="Times New Roman"/>
          <w:sz w:val="24"/>
          <w:szCs w:val="24"/>
        </w:rPr>
        <w:t xml:space="preserve"> </w:t>
      </w:r>
      <w:r>
        <w:rPr>
          <w:rFonts w:ascii="Times New Roman" w:hAnsi="Times New Roman" w:cs="Times New Roman"/>
          <w:sz w:val="24"/>
          <w:szCs w:val="24"/>
        </w:rPr>
        <w:t>tās</w:t>
      </w:r>
      <w:r w:rsidR="00C16AE9" w:rsidRPr="00850411">
        <w:rPr>
          <w:rFonts w:ascii="Times New Roman" w:hAnsi="Times New Roman" w:cs="Times New Roman"/>
          <w:sz w:val="24"/>
          <w:szCs w:val="24"/>
        </w:rPr>
        <w:t xml:space="preserve"> resursu uzraudzību, kas nodrošina automātisku paziņošanu,</w:t>
      </w:r>
      <w:r>
        <w:rPr>
          <w:rFonts w:ascii="Times New Roman" w:hAnsi="Times New Roman" w:cs="Times New Roman"/>
          <w:sz w:val="24"/>
          <w:szCs w:val="24"/>
        </w:rPr>
        <w:t xml:space="preserve"> </w:t>
      </w:r>
      <w:r w:rsidR="00C16AE9" w:rsidRPr="00850411">
        <w:rPr>
          <w:rFonts w:ascii="Times New Roman" w:hAnsi="Times New Roman" w:cs="Times New Roman"/>
          <w:sz w:val="24"/>
          <w:szCs w:val="24"/>
        </w:rPr>
        <w:t>potenciālā apdraudējuma iespējamībai sasniedzot noteiktus parametrus.</w:t>
      </w:r>
    </w:p>
    <w:p w14:paraId="0A67B06C" w14:textId="53C09D24" w:rsidR="00850411" w:rsidRPr="00850411" w:rsidRDefault="00A9063D" w:rsidP="00850411">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sz w:val="24"/>
          <w:szCs w:val="24"/>
        </w:rPr>
        <w:t>Par atklātajām IS ievainojamībām, vai, ja notikusi ļaunprātīga ielaušanās sistēmā,</w:t>
      </w:r>
      <w:r w:rsidR="00A52DD7">
        <w:rPr>
          <w:rFonts w:ascii="Times New Roman" w:eastAsia="Times New Roman" w:hAnsi="Times New Roman" w:cs="Times New Roman"/>
          <w:sz w:val="24"/>
          <w:szCs w:val="24"/>
        </w:rPr>
        <w:t xml:space="preserve"> </w:t>
      </w:r>
      <w:r w:rsidRPr="00850411">
        <w:rPr>
          <w:rFonts w:ascii="Times New Roman" w:eastAsia="Times New Roman" w:hAnsi="Times New Roman" w:cs="Times New Roman"/>
          <w:sz w:val="24"/>
          <w:szCs w:val="24"/>
        </w:rPr>
        <w:t>iejaukšanās vai nesankcionēta piekļuve personas datiem</w:t>
      </w:r>
      <w:r w:rsidR="00D50D1F">
        <w:rPr>
          <w:rFonts w:ascii="Times New Roman" w:eastAsia="Times New Roman" w:hAnsi="Times New Roman" w:cs="Times New Roman"/>
          <w:sz w:val="24"/>
          <w:szCs w:val="24"/>
        </w:rPr>
        <w:t>,</w:t>
      </w:r>
      <w:r w:rsidRPr="00850411">
        <w:rPr>
          <w:rFonts w:ascii="Times New Roman" w:eastAsia="Times New Roman" w:hAnsi="Times New Roman" w:cs="Times New Roman"/>
          <w:sz w:val="24"/>
          <w:szCs w:val="24"/>
        </w:rPr>
        <w:t xml:space="preserve"> IS lietotājs nekavējoties informē </w:t>
      </w:r>
      <w:r w:rsidRPr="00850411">
        <w:rPr>
          <w:rFonts w:ascii="Times New Roman" w:hAnsi="Times New Roman" w:cs="Times New Roman"/>
          <w:bCs/>
          <w:sz w:val="24"/>
          <w:szCs w:val="24"/>
        </w:rPr>
        <w:t xml:space="preserve">par tehniskajiem resursiem atbildīgo personu vai </w:t>
      </w:r>
      <w:r w:rsidR="00A9198E" w:rsidRPr="00544AF0">
        <w:rPr>
          <w:rFonts w:ascii="Times New Roman" w:eastAsia="Times New Roman" w:hAnsi="Times New Roman" w:cs="Times New Roman"/>
          <w:sz w:val="24"/>
          <w:szCs w:val="24"/>
        </w:rPr>
        <w:t>IT</w:t>
      </w:r>
      <w:r w:rsidR="00A9198E">
        <w:rPr>
          <w:rFonts w:ascii="Times New Roman" w:eastAsia="Times New Roman" w:hAnsi="Times New Roman" w:cs="Times New Roman"/>
          <w:sz w:val="24"/>
          <w:szCs w:val="24"/>
        </w:rPr>
        <w:t>N</w:t>
      </w:r>
      <w:r w:rsidRPr="00850411">
        <w:rPr>
          <w:rFonts w:ascii="Times New Roman" w:hAnsi="Times New Roman" w:cs="Times New Roman"/>
          <w:bCs/>
          <w:sz w:val="24"/>
          <w:szCs w:val="24"/>
        </w:rPr>
        <w:t xml:space="preserve">. </w:t>
      </w:r>
    </w:p>
    <w:p w14:paraId="6EBC6206" w14:textId="77777777" w:rsidR="00D50D1F" w:rsidRPr="0058243A" w:rsidRDefault="00D50D1F" w:rsidP="00D50D1F">
      <w:pPr>
        <w:numPr>
          <w:ilvl w:val="0"/>
          <w:numId w:val="33"/>
        </w:numPr>
        <w:spacing w:before="120"/>
        <w:ind w:left="426" w:hanging="426"/>
        <w:jc w:val="both"/>
        <w:rPr>
          <w:rFonts w:ascii="Times New Roman" w:eastAsia="Times New Roman" w:hAnsi="Times New Roman" w:cs="Times New Roman"/>
          <w:color w:val="00000A"/>
          <w:sz w:val="24"/>
          <w:szCs w:val="24"/>
        </w:rPr>
      </w:pPr>
      <w:bookmarkStart w:id="15" w:name="_Toc128741211"/>
      <w:r w:rsidRPr="0058243A">
        <w:rPr>
          <w:rFonts w:ascii="Times New Roman" w:hAnsi="Times New Roman" w:cs="Times New Roman"/>
          <w:bCs/>
          <w:sz w:val="24"/>
          <w:szCs w:val="24"/>
        </w:rPr>
        <w:lastRenderedPageBreak/>
        <w:t>Darba laikā lietotājam ir tiesības lū</w:t>
      </w:r>
      <w:r>
        <w:rPr>
          <w:rFonts w:ascii="Times New Roman" w:hAnsi="Times New Roman" w:cs="Times New Roman"/>
          <w:bCs/>
          <w:sz w:val="24"/>
          <w:szCs w:val="24"/>
        </w:rPr>
        <w:t xml:space="preserve">gt ITN </w:t>
      </w:r>
      <w:r w:rsidRPr="0058243A">
        <w:rPr>
          <w:rFonts w:ascii="Times New Roman" w:hAnsi="Times New Roman" w:cs="Times New Roman"/>
          <w:bCs/>
          <w:sz w:val="24"/>
          <w:szCs w:val="24"/>
        </w:rPr>
        <w:t>atbalstu IS un ar to saistītu</w:t>
      </w:r>
      <w:r>
        <w:rPr>
          <w:rFonts w:ascii="Times New Roman" w:hAnsi="Times New Roman" w:cs="Times New Roman"/>
          <w:bCs/>
          <w:sz w:val="24"/>
          <w:szCs w:val="24"/>
        </w:rPr>
        <w:t xml:space="preserve"> resursu</w:t>
      </w:r>
      <w:r w:rsidRPr="0058243A">
        <w:rPr>
          <w:rFonts w:ascii="Times New Roman" w:hAnsi="Times New Roman" w:cs="Times New Roman"/>
          <w:bCs/>
          <w:sz w:val="24"/>
          <w:szCs w:val="24"/>
        </w:rPr>
        <w:t xml:space="preserve"> lietošanā. Ja atbalsts vajadzīgs nekavējoties un ārpus darba laika, lietotājs nosūta jautājumu </w:t>
      </w:r>
      <w:r>
        <w:rPr>
          <w:rFonts w:ascii="Times New Roman" w:hAnsi="Times New Roman" w:cs="Times New Roman"/>
          <w:bCs/>
          <w:sz w:val="24"/>
          <w:szCs w:val="24"/>
        </w:rPr>
        <w:t>SMS</w:t>
      </w:r>
      <w:r w:rsidRPr="0058243A">
        <w:rPr>
          <w:rFonts w:ascii="Times New Roman" w:hAnsi="Times New Roman" w:cs="Times New Roman"/>
          <w:bCs/>
          <w:sz w:val="24"/>
          <w:szCs w:val="24"/>
        </w:rPr>
        <w:t xml:space="preserve"> vai e-pastā. Izvērtējot iespējamos riskus IS drošībai, par tehniskajiem resursiem atbildīgā persona vai IT</w:t>
      </w:r>
      <w:r>
        <w:rPr>
          <w:rFonts w:ascii="Times New Roman" w:hAnsi="Times New Roman" w:cs="Times New Roman"/>
          <w:bCs/>
          <w:sz w:val="24"/>
          <w:szCs w:val="24"/>
        </w:rPr>
        <w:t>N</w:t>
      </w:r>
      <w:r w:rsidRPr="0058243A">
        <w:rPr>
          <w:rFonts w:ascii="Times New Roman" w:hAnsi="Times New Roman" w:cs="Times New Roman"/>
          <w:bCs/>
          <w:sz w:val="24"/>
          <w:szCs w:val="24"/>
        </w:rPr>
        <w:t xml:space="preserve"> lemj par nekavēj</w:t>
      </w:r>
      <w:r>
        <w:rPr>
          <w:rFonts w:ascii="Times New Roman" w:hAnsi="Times New Roman" w:cs="Times New Roman"/>
          <w:bCs/>
          <w:sz w:val="24"/>
          <w:szCs w:val="24"/>
        </w:rPr>
        <w:t>ošu</w:t>
      </w:r>
      <w:r w:rsidRPr="0058243A">
        <w:rPr>
          <w:rFonts w:ascii="Times New Roman" w:hAnsi="Times New Roman" w:cs="Times New Roman"/>
          <w:bCs/>
          <w:sz w:val="24"/>
          <w:szCs w:val="24"/>
        </w:rPr>
        <w:t xml:space="preserve"> atbildes reakciju, vai nākamajā darba dienā, informējot par to lietotāju.</w:t>
      </w:r>
    </w:p>
    <w:p w14:paraId="4C097152" w14:textId="77777777" w:rsidR="00D50D1F" w:rsidRPr="0058243A" w:rsidRDefault="00D50D1F" w:rsidP="00D50D1F">
      <w:pPr>
        <w:numPr>
          <w:ilvl w:val="0"/>
          <w:numId w:val="33"/>
        </w:numPr>
        <w:spacing w:before="120"/>
        <w:ind w:left="426" w:hanging="426"/>
        <w:jc w:val="both"/>
        <w:rPr>
          <w:rFonts w:ascii="Times New Roman" w:eastAsia="Times New Roman" w:hAnsi="Times New Roman" w:cs="Times New Roman"/>
          <w:color w:val="00000A"/>
          <w:sz w:val="24"/>
          <w:szCs w:val="24"/>
        </w:rPr>
      </w:pPr>
      <w:r w:rsidRPr="00D50D1F">
        <w:rPr>
          <w:rFonts w:ascii="Times New Roman" w:hAnsi="Times New Roman" w:cs="Times New Roman"/>
          <w:bCs/>
          <w:sz w:val="24"/>
          <w:szCs w:val="24"/>
        </w:rPr>
        <w:t xml:space="preserve">Par tehniskajiem resursiem atbildīgā persona vai ITN nodaļa, izvērtē notikumu un gadījumos, ja noticis </w:t>
      </w:r>
      <w:r w:rsidRPr="00D50D1F">
        <w:rPr>
          <w:rStyle w:val="Strong"/>
          <w:rFonts w:ascii="Times New Roman" w:hAnsi="Times New Roman" w:cs="Times New Roman"/>
          <w:b w:val="0"/>
          <w:sz w:val="24"/>
          <w:szCs w:val="24"/>
        </w:rPr>
        <w:t>drošības incidents, kas apdraud IT integritāti, pieejamību vai konfidencialitāti, nekavējoties informē CERT (Informācijas tehnoloģiju drošības incidentu novēršanas institūciju)</w:t>
      </w:r>
      <w:r w:rsidRPr="00D50D1F">
        <w:rPr>
          <w:rStyle w:val="Strong"/>
          <w:rFonts w:ascii="Times New Roman" w:hAnsi="Times New Roman" w:cs="Times New Roman"/>
          <w:bCs w:val="0"/>
          <w:sz w:val="24"/>
          <w:szCs w:val="24"/>
        </w:rPr>
        <w:t xml:space="preserve"> </w:t>
      </w:r>
      <w:r w:rsidRPr="00D50D1F">
        <w:rPr>
          <w:rFonts w:ascii="Times New Roman" w:hAnsi="Times New Roman" w:cs="Times New Roman"/>
          <w:bCs/>
          <w:sz w:val="24"/>
          <w:szCs w:val="24"/>
        </w:rPr>
        <w:t>t. 67085888 (ziņojumu pieņemšana 24 x 7, CERT.LV</w:t>
      </w:r>
      <w:r w:rsidRPr="0058243A">
        <w:rPr>
          <w:rFonts w:ascii="Times New Roman" w:hAnsi="Times New Roman" w:cs="Times New Roman"/>
          <w:sz w:val="24"/>
          <w:szCs w:val="24"/>
        </w:rPr>
        <w:t xml:space="preserve"> darba laiks - darba dienās) </w:t>
      </w:r>
      <w:hyperlink r:id="rId9" w:history="1">
        <w:r w:rsidRPr="00AD3407">
          <w:rPr>
            <w:rStyle w:val="Hyperlink"/>
            <w:rFonts w:ascii="Times New Roman" w:hAnsi="Times New Roman" w:cs="Times New Roman"/>
            <w:sz w:val="24"/>
            <w:szCs w:val="24"/>
          </w:rPr>
          <w:t>cert@cert.lv</w:t>
        </w:r>
      </w:hyperlink>
      <w:r w:rsidRPr="0058243A">
        <w:rPr>
          <w:rFonts w:ascii="Times New Roman" w:hAnsi="Times New Roman" w:cs="Times New Roman"/>
          <w:sz w:val="24"/>
          <w:szCs w:val="24"/>
        </w:rPr>
        <w:t xml:space="preserve">, </w:t>
      </w:r>
      <w:hyperlink r:id="rId10" w:history="1">
        <w:r w:rsidRPr="00AD3407">
          <w:rPr>
            <w:rStyle w:val="Hyperlink"/>
            <w:rFonts w:ascii="Times New Roman" w:hAnsi="Times New Roman" w:cs="Times New Roman"/>
            <w:sz w:val="24"/>
            <w:szCs w:val="24"/>
          </w:rPr>
          <w:t>cert@cert.gov.lv</w:t>
        </w:r>
      </w:hyperlink>
      <w:r w:rsidRPr="0058243A">
        <w:rPr>
          <w:rStyle w:val="xmg"/>
          <w:rFonts w:ascii="Times New Roman" w:hAnsi="Times New Roman" w:cs="Times New Roman"/>
          <w:sz w:val="24"/>
          <w:szCs w:val="24"/>
        </w:rPr>
        <w:t>.</w:t>
      </w:r>
      <w:r w:rsidRPr="0058243A">
        <w:rPr>
          <w:rStyle w:val="Strong"/>
          <w:rFonts w:ascii="Times New Roman" w:hAnsi="Times New Roman" w:cs="Times New Roman"/>
          <w:sz w:val="24"/>
          <w:szCs w:val="24"/>
        </w:rPr>
        <w:t xml:space="preserve"> </w:t>
      </w:r>
      <w:r w:rsidRPr="0058243A">
        <w:rPr>
          <w:rFonts w:ascii="Times New Roman" w:hAnsi="Times New Roman" w:cs="Times New Roman"/>
          <w:bCs/>
          <w:sz w:val="24"/>
          <w:szCs w:val="24"/>
        </w:rPr>
        <w:t xml:space="preserve"> </w:t>
      </w:r>
    </w:p>
    <w:p w14:paraId="214D3B6C" w14:textId="40A722D8" w:rsidR="00D50D1F" w:rsidRPr="0058243A" w:rsidRDefault="00D50D1F" w:rsidP="00D50D1F">
      <w:pPr>
        <w:numPr>
          <w:ilvl w:val="0"/>
          <w:numId w:val="33"/>
        </w:numPr>
        <w:spacing w:before="120"/>
        <w:ind w:left="426" w:hanging="426"/>
        <w:jc w:val="both"/>
        <w:rPr>
          <w:rFonts w:ascii="Times New Roman" w:eastAsia="Times New Roman" w:hAnsi="Times New Roman" w:cs="Times New Roman"/>
          <w:color w:val="00000A"/>
          <w:sz w:val="24"/>
          <w:szCs w:val="24"/>
        </w:rPr>
      </w:pPr>
      <w:r w:rsidRPr="0058243A">
        <w:rPr>
          <w:rFonts w:ascii="Times New Roman" w:hAnsi="Times New Roman" w:cs="Times New Roman"/>
          <w:sz w:val="24"/>
          <w:szCs w:val="24"/>
        </w:rPr>
        <w:t xml:space="preserve">Ja risks skar personu datus, nekavējoties jāinformē </w:t>
      </w:r>
      <w:r w:rsidR="00A52DD7">
        <w:rPr>
          <w:rFonts w:ascii="Times New Roman" w:hAnsi="Times New Roman" w:cs="Times New Roman"/>
          <w:bCs/>
          <w:sz w:val="24"/>
          <w:szCs w:val="24"/>
        </w:rPr>
        <w:t>d</w:t>
      </w:r>
      <w:r w:rsidRPr="0058243A">
        <w:rPr>
          <w:rFonts w:ascii="Times New Roman" w:hAnsi="Times New Roman" w:cs="Times New Roman"/>
          <w:bCs/>
          <w:sz w:val="24"/>
          <w:szCs w:val="24"/>
        </w:rPr>
        <w:t>atu aizsardzības speciālists</w:t>
      </w:r>
      <w:r w:rsidRPr="0058243A">
        <w:rPr>
          <w:rFonts w:ascii="Times New Roman" w:hAnsi="Times New Roman" w:cs="Times New Roman"/>
          <w:sz w:val="24"/>
          <w:szCs w:val="24"/>
        </w:rPr>
        <w:t xml:space="preserve"> </w:t>
      </w:r>
      <w:r>
        <w:rPr>
          <w:rFonts w:ascii="Times New Roman" w:hAnsi="Times New Roman" w:cs="Times New Roman"/>
          <w:sz w:val="24"/>
          <w:szCs w:val="24"/>
        </w:rPr>
        <w:t>pašvaldības oficiālajā e-pastā</w:t>
      </w:r>
      <w:r w:rsidRPr="0058243A">
        <w:rPr>
          <w:rFonts w:ascii="Times New Roman" w:hAnsi="Times New Roman" w:cs="Times New Roman"/>
          <w:sz w:val="24"/>
          <w:szCs w:val="24"/>
        </w:rPr>
        <w:t xml:space="preserve">, ar norādi </w:t>
      </w:r>
      <w:r w:rsidRPr="0058243A">
        <w:rPr>
          <w:rFonts w:ascii="Times New Roman" w:hAnsi="Times New Roman" w:cs="Times New Roman"/>
          <w:i/>
          <w:sz w:val="24"/>
          <w:szCs w:val="24"/>
        </w:rPr>
        <w:t>“Personas datu aizsardzības speciālistam”</w:t>
      </w:r>
      <w:r w:rsidRPr="0058243A">
        <w:rPr>
          <w:rFonts w:ascii="Times New Roman" w:hAnsi="Times New Roman" w:cs="Times New Roman"/>
          <w:sz w:val="24"/>
          <w:szCs w:val="24"/>
        </w:rPr>
        <w:t>.</w:t>
      </w:r>
    </w:p>
    <w:p w14:paraId="42993E27" w14:textId="76EE4B3E" w:rsidR="00850411" w:rsidRDefault="00850411" w:rsidP="00D50D1F">
      <w:pPr>
        <w:pStyle w:val="Heading1"/>
        <w:spacing w:after="0"/>
      </w:pPr>
      <w:r>
        <w:t>XII.  S</w:t>
      </w:r>
      <w:r w:rsidRPr="00F92A6C">
        <w:t>istēma</w:t>
      </w:r>
      <w:r>
        <w:t>s</w:t>
      </w:r>
      <w:r w:rsidRPr="00F92A6C">
        <w:t xml:space="preserve"> darb</w:t>
      </w:r>
      <w:r>
        <w:t>ības kārtība</w:t>
      </w:r>
      <w:r w:rsidRPr="00F92A6C">
        <w:t>, ja informācijas vai tehniskie resursi nav pieejami pilnā apjomā</w:t>
      </w:r>
      <w:bookmarkEnd w:id="15"/>
    </w:p>
    <w:p w14:paraId="01D5CE2A" w14:textId="77777777" w:rsidR="00850411" w:rsidRPr="00850411" w:rsidRDefault="00441574" w:rsidP="00850411">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sz w:val="24"/>
          <w:szCs w:val="24"/>
        </w:rPr>
        <w:t xml:space="preserve">Sistēmas bojājumu novērtējumu veic </w:t>
      </w:r>
      <w:r w:rsidRPr="00850411">
        <w:rPr>
          <w:rFonts w:ascii="Times New Roman" w:hAnsi="Times New Roman" w:cs="Times New Roman"/>
          <w:bCs/>
          <w:sz w:val="24"/>
          <w:szCs w:val="24"/>
        </w:rPr>
        <w:t>par tehniskajiem resursiem atbildīgā persona.</w:t>
      </w:r>
    </w:p>
    <w:p w14:paraId="6F69C5DE" w14:textId="1DE6D0BE" w:rsidR="00A9063D" w:rsidRPr="00850411" w:rsidRDefault="00441574" w:rsidP="00850411">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850411">
        <w:rPr>
          <w:rFonts w:ascii="Times New Roman" w:hAnsi="Times New Roman" w:cs="Times New Roman"/>
          <w:bCs/>
          <w:sz w:val="24"/>
          <w:szCs w:val="24"/>
        </w:rPr>
        <w:t xml:space="preserve">Par tehniskajiem resursiem atbildīgā persona informē IS lietotājus par laiku, kādā tiks atjaunota IS darbība. </w:t>
      </w:r>
    </w:p>
    <w:p w14:paraId="070C3E3D" w14:textId="3CC6E118" w:rsidR="00850411" w:rsidRDefault="00850411" w:rsidP="00D50D1F">
      <w:pPr>
        <w:pStyle w:val="Heading1"/>
        <w:spacing w:after="0"/>
      </w:pPr>
      <w:bookmarkStart w:id="16" w:name="_Toc128741212"/>
      <w:r>
        <w:t>XII.  S</w:t>
      </w:r>
      <w:r w:rsidRPr="00F92A6C">
        <w:t>istēmas tehnisko resursu</w:t>
      </w:r>
      <w:bookmarkEnd w:id="16"/>
      <w:r>
        <w:t xml:space="preserve"> maiņas kārtība</w:t>
      </w:r>
    </w:p>
    <w:p w14:paraId="331869A6" w14:textId="77777777" w:rsidR="00850411" w:rsidRPr="00850411" w:rsidRDefault="002000DD" w:rsidP="00850411">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850411">
        <w:rPr>
          <w:rFonts w:ascii="Times New Roman" w:hAnsi="Times New Roman" w:cs="Times New Roman"/>
          <w:sz w:val="24"/>
          <w:szCs w:val="24"/>
        </w:rPr>
        <w:t>Ja Pārzinis ir pieņēmis lēmumu mainīt IS, vai ar to saistītos tehniskos resursus, tas vismaz 2 nedēļas iepriekš informē IS lietotājus.</w:t>
      </w:r>
    </w:p>
    <w:p w14:paraId="3A6C6FCA" w14:textId="2482E819" w:rsidR="00850411" w:rsidRPr="00850411" w:rsidRDefault="002000DD" w:rsidP="00850411">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850411">
        <w:rPr>
          <w:rFonts w:ascii="Times New Roman" w:hAnsi="Times New Roman" w:cs="Times New Roman"/>
          <w:sz w:val="24"/>
          <w:szCs w:val="24"/>
        </w:rPr>
        <w:t xml:space="preserve">IS vai tehnisko resursu maiņa tiek veikta iespējami mazāk ietekmējot ikdienas gaitu </w:t>
      </w:r>
      <w:r w:rsidR="00D50D1F">
        <w:rPr>
          <w:rFonts w:ascii="Times New Roman" w:hAnsi="Times New Roman" w:cs="Times New Roman"/>
          <w:sz w:val="24"/>
          <w:szCs w:val="24"/>
        </w:rPr>
        <w:t>institūcijās</w:t>
      </w:r>
      <w:r w:rsidRPr="00850411">
        <w:rPr>
          <w:rFonts w:ascii="Times New Roman" w:hAnsi="Times New Roman" w:cs="Times New Roman"/>
          <w:sz w:val="24"/>
          <w:szCs w:val="24"/>
        </w:rPr>
        <w:t xml:space="preserve">. </w:t>
      </w:r>
    </w:p>
    <w:p w14:paraId="64F94259" w14:textId="22A49C36" w:rsidR="002000DD" w:rsidRPr="00850411" w:rsidRDefault="002000DD" w:rsidP="00850411">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850411">
        <w:rPr>
          <w:rFonts w:ascii="Times New Roman" w:hAnsi="Times New Roman" w:cs="Times New Roman"/>
          <w:sz w:val="24"/>
          <w:szCs w:val="24"/>
        </w:rPr>
        <w:t xml:space="preserve">Ja nepieciešams, </w:t>
      </w:r>
      <w:r w:rsidR="00A9198E" w:rsidRPr="00544AF0">
        <w:rPr>
          <w:rFonts w:ascii="Times New Roman" w:eastAsia="Times New Roman" w:hAnsi="Times New Roman" w:cs="Times New Roman"/>
          <w:sz w:val="24"/>
          <w:szCs w:val="24"/>
        </w:rPr>
        <w:t>IT</w:t>
      </w:r>
      <w:r w:rsidR="00A9198E">
        <w:rPr>
          <w:rFonts w:ascii="Times New Roman" w:eastAsia="Times New Roman" w:hAnsi="Times New Roman" w:cs="Times New Roman"/>
          <w:sz w:val="24"/>
          <w:szCs w:val="24"/>
        </w:rPr>
        <w:t>N</w:t>
      </w:r>
      <w:r w:rsidR="00A9198E" w:rsidRPr="00850411">
        <w:rPr>
          <w:rFonts w:ascii="Times New Roman" w:hAnsi="Times New Roman" w:cs="Times New Roman"/>
          <w:sz w:val="24"/>
          <w:szCs w:val="24"/>
        </w:rPr>
        <w:t xml:space="preserve"> </w:t>
      </w:r>
      <w:r w:rsidRPr="00850411">
        <w:rPr>
          <w:rFonts w:ascii="Times New Roman" w:hAnsi="Times New Roman" w:cs="Times New Roman"/>
          <w:sz w:val="24"/>
          <w:szCs w:val="24"/>
        </w:rPr>
        <w:t xml:space="preserve">nodrošina apmācības vai tehnisko atbalstu jauno IS vai tehnisko resursu lietošanā. </w:t>
      </w:r>
    </w:p>
    <w:p w14:paraId="5C021DCB" w14:textId="243F4DBF" w:rsidR="00850411" w:rsidRDefault="00850411" w:rsidP="00D50D1F">
      <w:pPr>
        <w:pStyle w:val="Heading1"/>
        <w:spacing w:after="0"/>
      </w:pPr>
      <w:bookmarkStart w:id="17" w:name="_Toc128741213"/>
      <w:r>
        <w:t>XIII.  Darbinieku apmācība un zināšanu pārbaude sistēmas drošības jomā</w:t>
      </w:r>
      <w:bookmarkEnd w:id="17"/>
    </w:p>
    <w:p w14:paraId="7B4D59ED" w14:textId="617FC538" w:rsidR="00850411" w:rsidRPr="00850411" w:rsidRDefault="00F92A6C" w:rsidP="00850411">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850411">
        <w:rPr>
          <w:rFonts w:ascii="Times New Roman" w:hAnsi="Times New Roman" w:cs="Times New Roman"/>
          <w:sz w:val="24"/>
          <w:szCs w:val="24"/>
        </w:rPr>
        <w:t>Pārzinis nodrošina, ka vismaz reizi gadā par tehniskajiem resursiem atbildīgā persona apmeklē Drošības incidentu novēršanas institūcijas organizētu apmācību informācijas tehnoloģiju drošības jautājumos.</w:t>
      </w:r>
    </w:p>
    <w:p w14:paraId="013060D5" w14:textId="77777777" w:rsidR="00850411" w:rsidRDefault="00F92A6C" w:rsidP="00850411">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850411">
        <w:rPr>
          <w:rFonts w:ascii="Times New Roman" w:eastAsia="Times New Roman" w:hAnsi="Times New Roman" w:cs="Times New Roman"/>
          <w:color w:val="00000A"/>
          <w:sz w:val="24"/>
          <w:szCs w:val="24"/>
        </w:rPr>
        <w:t>Pārzinis nodrošina, ka ne retāk kā reizi gadā tiek veikta darbinieku instruktāža informācijas tehnoloģiju drošības jautājumos.</w:t>
      </w:r>
    </w:p>
    <w:p w14:paraId="04422184" w14:textId="20097AFE" w:rsidR="005432BC" w:rsidRDefault="00A9198E" w:rsidP="00850411">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544AF0">
        <w:rPr>
          <w:rFonts w:ascii="Times New Roman" w:eastAsia="Times New Roman" w:hAnsi="Times New Roman" w:cs="Times New Roman"/>
          <w:sz w:val="24"/>
          <w:szCs w:val="24"/>
        </w:rPr>
        <w:t>IT</w:t>
      </w:r>
      <w:r>
        <w:rPr>
          <w:rFonts w:ascii="Times New Roman" w:eastAsia="Times New Roman" w:hAnsi="Times New Roman" w:cs="Times New Roman"/>
          <w:sz w:val="24"/>
          <w:szCs w:val="24"/>
        </w:rPr>
        <w:t>N</w:t>
      </w:r>
      <w:r w:rsidR="005432BC" w:rsidRPr="00850411">
        <w:rPr>
          <w:rFonts w:ascii="Times New Roman" w:eastAsia="Times New Roman" w:hAnsi="Times New Roman" w:cs="Times New Roman"/>
          <w:color w:val="00000A"/>
          <w:sz w:val="24"/>
          <w:szCs w:val="24"/>
        </w:rPr>
        <w:t>, tā pilnvarota persona vai ārējs konsultants veic IS lietotāju apmācību IS drošības jomā, izskaidrojot tiem IS drošības pamatprincipus un drošības pasākumus IS un datu drošībai.</w:t>
      </w:r>
    </w:p>
    <w:p w14:paraId="3115B4AF" w14:textId="3C646B88" w:rsidR="00850411" w:rsidRDefault="00850411" w:rsidP="00D50D1F">
      <w:pPr>
        <w:pStyle w:val="Heading1"/>
        <w:spacing w:after="0"/>
      </w:pPr>
      <w:bookmarkStart w:id="18" w:name="_Toc128741214"/>
      <w:r w:rsidRPr="00F92A6C">
        <w:t xml:space="preserve">XIV. </w:t>
      </w:r>
      <w:r>
        <w:t xml:space="preserve"> I</w:t>
      </w:r>
      <w:r w:rsidRPr="00F92A6C">
        <w:t>eviešamo sistēmas jauninājumu ietekm</w:t>
      </w:r>
      <w:r>
        <w:t>es</w:t>
      </w:r>
      <w:r w:rsidRPr="00F92A6C">
        <w:t xml:space="preserve"> uz </w:t>
      </w:r>
      <w:r>
        <w:t>tās</w:t>
      </w:r>
      <w:r w:rsidRPr="00F92A6C">
        <w:t xml:space="preserve"> drošību</w:t>
      </w:r>
      <w:bookmarkEnd w:id="18"/>
      <w:r w:rsidRPr="00850411">
        <w:t xml:space="preserve"> </w:t>
      </w:r>
      <w:r w:rsidRPr="00F92A6C">
        <w:t>izvērtē</w:t>
      </w:r>
      <w:r>
        <w:t>šana</w:t>
      </w:r>
    </w:p>
    <w:p w14:paraId="7592C8CC" w14:textId="77777777" w:rsidR="00850411" w:rsidRPr="00850411" w:rsidRDefault="00E138B3" w:rsidP="00850411">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850411">
        <w:rPr>
          <w:rFonts w:ascii="Times New Roman" w:hAnsi="Times New Roman" w:cs="Times New Roman"/>
          <w:sz w:val="24"/>
          <w:szCs w:val="24"/>
        </w:rPr>
        <w:t>Pirms atjauninājumu uzstādīšanas IS:</w:t>
      </w:r>
    </w:p>
    <w:p w14:paraId="6F7BC455" w14:textId="77777777" w:rsidR="00850411" w:rsidRPr="00850411" w:rsidRDefault="00850411" w:rsidP="00850411">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p</w:t>
      </w:r>
      <w:r w:rsidR="00E138B3" w:rsidRPr="00850411">
        <w:rPr>
          <w:rFonts w:ascii="Times New Roman" w:hAnsi="Times New Roman" w:cs="Times New Roman"/>
          <w:sz w:val="24"/>
          <w:szCs w:val="24"/>
        </w:rPr>
        <w:t>ārliecinās, ka atjauninājumi nemazina sistēmas drošības līmeni vai zudumu</w:t>
      </w:r>
      <w:r w:rsidR="00E138B3" w:rsidRPr="00850411">
        <w:rPr>
          <w:rFonts w:ascii="Times New Roman" w:hAnsi="Times New Roman" w:cs="Times New Roman"/>
          <w:sz w:val="24"/>
          <w:szCs w:val="24"/>
        </w:rPr>
        <w:br/>
        <w:t>iespējams kompensēt ar adekvātām kontrolēm, kas mazina risku;</w:t>
      </w:r>
    </w:p>
    <w:p w14:paraId="2BEBD061" w14:textId="77777777" w:rsidR="00850411" w:rsidRPr="00850411" w:rsidRDefault="00850411" w:rsidP="00850411">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p</w:t>
      </w:r>
      <w:r w:rsidR="00E138B3" w:rsidRPr="00850411">
        <w:rPr>
          <w:rFonts w:ascii="Times New Roman" w:hAnsi="Times New Roman" w:cs="Times New Roman"/>
          <w:sz w:val="24"/>
          <w:szCs w:val="24"/>
        </w:rPr>
        <w:t>ārmaiņas veic organizēti un atbilstoši iestādes IS drošības politikas</w:t>
      </w:r>
      <w:r w:rsidR="00E138B3" w:rsidRPr="00850411">
        <w:rPr>
          <w:rFonts w:ascii="Times New Roman" w:hAnsi="Times New Roman" w:cs="Times New Roman"/>
          <w:sz w:val="24"/>
          <w:szCs w:val="24"/>
        </w:rPr>
        <w:br/>
        <w:t>uzstādījumiem;</w:t>
      </w:r>
    </w:p>
    <w:p w14:paraId="59BD19A9" w14:textId="7889E4B4" w:rsidR="005C5463" w:rsidRPr="00850411" w:rsidRDefault="00850411" w:rsidP="00850411">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p</w:t>
      </w:r>
      <w:r w:rsidR="00E138B3" w:rsidRPr="00850411">
        <w:rPr>
          <w:rFonts w:ascii="Times New Roman" w:hAnsi="Times New Roman" w:cs="Times New Roman"/>
          <w:bCs/>
          <w:sz w:val="24"/>
          <w:szCs w:val="24"/>
        </w:rPr>
        <w:t xml:space="preserve">ar tehniskajiem resursiem atbildīgā persona un </w:t>
      </w:r>
      <w:r w:rsidR="00A9198E" w:rsidRPr="00544AF0">
        <w:rPr>
          <w:rFonts w:ascii="Times New Roman" w:eastAsia="Times New Roman" w:hAnsi="Times New Roman" w:cs="Times New Roman"/>
          <w:sz w:val="24"/>
          <w:szCs w:val="24"/>
        </w:rPr>
        <w:t>IT</w:t>
      </w:r>
      <w:r w:rsidR="00A9198E">
        <w:rPr>
          <w:rFonts w:ascii="Times New Roman" w:eastAsia="Times New Roman" w:hAnsi="Times New Roman" w:cs="Times New Roman"/>
          <w:sz w:val="24"/>
          <w:szCs w:val="24"/>
        </w:rPr>
        <w:t>N</w:t>
      </w:r>
      <w:r w:rsidR="00A9198E" w:rsidRPr="00850411">
        <w:rPr>
          <w:rFonts w:ascii="Times New Roman" w:hAnsi="Times New Roman" w:cs="Times New Roman"/>
          <w:sz w:val="24"/>
          <w:szCs w:val="24"/>
        </w:rPr>
        <w:t xml:space="preserve"> </w:t>
      </w:r>
      <w:r w:rsidR="00E138B3" w:rsidRPr="00850411">
        <w:rPr>
          <w:rFonts w:ascii="Times New Roman" w:hAnsi="Times New Roman" w:cs="Times New Roman"/>
          <w:sz w:val="24"/>
          <w:szCs w:val="24"/>
        </w:rPr>
        <w:t>ir informēti par uzstādāmajām pārmaiņām.</w:t>
      </w:r>
    </w:p>
    <w:p w14:paraId="04C6AFF7" w14:textId="2BF6E43F" w:rsidR="00850411" w:rsidRDefault="00850411" w:rsidP="00D50D1F">
      <w:pPr>
        <w:pStyle w:val="Heading1"/>
        <w:spacing w:after="0"/>
      </w:pPr>
      <w:bookmarkStart w:id="19" w:name="_Toc128741215"/>
      <w:r>
        <w:lastRenderedPageBreak/>
        <w:t xml:space="preserve">XV.  </w:t>
      </w:r>
      <w:r w:rsidR="0047765D">
        <w:t>S</w:t>
      </w:r>
      <w:r>
        <w:t>istēmas pierakstu dat</w:t>
      </w:r>
      <w:bookmarkEnd w:id="19"/>
      <w:r w:rsidR="0047765D">
        <w:t>ņu</w:t>
      </w:r>
      <w:r w:rsidR="0047765D" w:rsidRPr="0047765D">
        <w:t xml:space="preserve"> </w:t>
      </w:r>
      <w:r w:rsidR="0047765D">
        <w:t>veidošana, uzglabāšana, apstrāde un dzēšana</w:t>
      </w:r>
    </w:p>
    <w:p w14:paraId="4BD707C0" w14:textId="26C01EAB" w:rsidR="0047765D" w:rsidRPr="0047765D" w:rsidRDefault="007B2BBA" w:rsidP="0047765D">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47765D">
        <w:rPr>
          <w:rFonts w:ascii="Times New Roman" w:hAnsi="Times New Roman" w:cs="Times New Roman"/>
          <w:sz w:val="24"/>
          <w:szCs w:val="24"/>
        </w:rPr>
        <w:t xml:space="preserve">IS jābūt konstruktīvi un programmatiski aizsargātai ar aizsardzības risinājumiem pret satura dzēšanu vai pārrakstīšanu. Piekļuve IS pierakstu datnēm ir tikai </w:t>
      </w:r>
      <w:r w:rsidRPr="0047765D">
        <w:rPr>
          <w:rFonts w:ascii="Times New Roman" w:hAnsi="Times New Roman" w:cs="Times New Roman"/>
          <w:bCs/>
          <w:sz w:val="24"/>
          <w:szCs w:val="24"/>
        </w:rPr>
        <w:t xml:space="preserve">par tehniskajiem resursiem atbildīgai personai un </w:t>
      </w:r>
      <w:r w:rsidR="00A9198E" w:rsidRPr="00544AF0">
        <w:rPr>
          <w:rFonts w:ascii="Times New Roman" w:eastAsia="Times New Roman" w:hAnsi="Times New Roman" w:cs="Times New Roman"/>
          <w:sz w:val="24"/>
          <w:szCs w:val="24"/>
        </w:rPr>
        <w:t>IT</w:t>
      </w:r>
      <w:r w:rsidR="00A9198E">
        <w:rPr>
          <w:rFonts w:ascii="Times New Roman" w:eastAsia="Times New Roman" w:hAnsi="Times New Roman" w:cs="Times New Roman"/>
          <w:sz w:val="24"/>
          <w:szCs w:val="24"/>
        </w:rPr>
        <w:t>N</w:t>
      </w:r>
      <w:r w:rsidR="00A9198E" w:rsidRPr="0047765D">
        <w:rPr>
          <w:rFonts w:ascii="Times New Roman" w:hAnsi="Times New Roman" w:cs="Times New Roman"/>
          <w:bCs/>
          <w:sz w:val="24"/>
          <w:szCs w:val="24"/>
        </w:rPr>
        <w:t xml:space="preserve"> </w:t>
      </w:r>
      <w:r w:rsidRPr="0047765D">
        <w:rPr>
          <w:rFonts w:ascii="Times New Roman" w:hAnsi="Times New Roman" w:cs="Times New Roman"/>
          <w:bCs/>
          <w:sz w:val="24"/>
          <w:szCs w:val="24"/>
        </w:rPr>
        <w:t xml:space="preserve">darbiniekiem, kam piešķirtas attiecīgas pilnvaras.   </w:t>
      </w:r>
      <w:r w:rsidRPr="0047765D">
        <w:rPr>
          <w:rFonts w:ascii="Times New Roman" w:hAnsi="Times New Roman" w:cs="Times New Roman"/>
          <w:sz w:val="24"/>
          <w:szCs w:val="24"/>
        </w:rPr>
        <w:t xml:space="preserve">  </w:t>
      </w:r>
    </w:p>
    <w:p w14:paraId="274BF0CC" w14:textId="18E40E0F" w:rsidR="007B2BBA" w:rsidRPr="0047765D" w:rsidRDefault="007B2BBA" w:rsidP="0047765D">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sidRPr="0047765D">
        <w:rPr>
          <w:rFonts w:ascii="Times New Roman" w:hAnsi="Times New Roman" w:cs="Times New Roman"/>
          <w:sz w:val="24"/>
          <w:szCs w:val="24"/>
        </w:rPr>
        <w:t xml:space="preserve">Jebkāda datu dzēšana atļauta tikai ar </w:t>
      </w:r>
      <w:r w:rsidRPr="0047765D">
        <w:rPr>
          <w:rFonts w:ascii="Times New Roman" w:hAnsi="Times New Roman" w:cs="Times New Roman"/>
          <w:bCs/>
          <w:sz w:val="24"/>
          <w:szCs w:val="24"/>
        </w:rPr>
        <w:t xml:space="preserve">par tehniskajiem resursiem atbildīgās personas rīkojumu. </w:t>
      </w:r>
    </w:p>
    <w:p w14:paraId="0F95B59A" w14:textId="77777777" w:rsidR="0047765D" w:rsidRDefault="0047765D" w:rsidP="00D50D1F">
      <w:pPr>
        <w:pStyle w:val="Heading1"/>
        <w:spacing w:after="0"/>
      </w:pPr>
      <w:bookmarkStart w:id="20" w:name="_Toc128741216"/>
      <w:r>
        <w:t>XVI.  Nobeiguma jautājumi</w:t>
      </w:r>
      <w:bookmarkEnd w:id="20"/>
    </w:p>
    <w:p w14:paraId="2CF9A161" w14:textId="77777777" w:rsidR="0047765D" w:rsidRPr="0047765D" w:rsidRDefault="0047765D" w:rsidP="0047765D">
      <w:pPr>
        <w:pStyle w:val="ListParagraph"/>
        <w:numPr>
          <w:ilvl w:val="0"/>
          <w:numId w:val="33"/>
        </w:numPr>
        <w:spacing w:before="120" w:line="0" w:lineRule="atLeast"/>
        <w:ind w:left="426" w:hanging="426"/>
        <w:jc w:val="both"/>
        <w:rPr>
          <w:rFonts w:ascii="Times New Roman" w:eastAsia="Times New Roman" w:hAnsi="Times New Roman" w:cs="Times New Roman"/>
          <w:color w:val="00000A"/>
          <w:sz w:val="24"/>
          <w:szCs w:val="24"/>
        </w:rPr>
      </w:pPr>
      <w:r>
        <w:rPr>
          <w:rFonts w:ascii="Times New Roman" w:hAnsi="Times New Roman" w:cs="Times New Roman"/>
          <w:sz w:val="24"/>
          <w:szCs w:val="24"/>
        </w:rPr>
        <w:t>Šos n</w:t>
      </w:r>
      <w:r w:rsidR="0034092C" w:rsidRPr="0047765D">
        <w:rPr>
          <w:rFonts w:ascii="Times New Roman" w:hAnsi="Times New Roman" w:cs="Times New Roman"/>
          <w:sz w:val="24"/>
          <w:szCs w:val="24"/>
        </w:rPr>
        <w:t>oteikumus pārskata reizi gadā, kā arī:</w:t>
      </w:r>
    </w:p>
    <w:p w14:paraId="44993D95" w14:textId="77777777" w:rsidR="00A9198E" w:rsidRPr="00A9198E" w:rsidRDefault="0047765D" w:rsidP="0047765D">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j</w:t>
      </w:r>
      <w:r w:rsidR="0034092C" w:rsidRPr="0047765D">
        <w:rPr>
          <w:rFonts w:ascii="Times New Roman" w:hAnsi="Times New Roman" w:cs="Times New Roman"/>
          <w:sz w:val="24"/>
          <w:szCs w:val="24"/>
        </w:rPr>
        <w:t xml:space="preserve">a izmaiņas </w:t>
      </w:r>
      <w:r w:rsidR="007B2BBA" w:rsidRPr="0047765D">
        <w:rPr>
          <w:rFonts w:ascii="Times New Roman" w:hAnsi="Times New Roman" w:cs="Times New Roman"/>
          <w:sz w:val="24"/>
          <w:szCs w:val="24"/>
        </w:rPr>
        <w:t xml:space="preserve">IS </w:t>
      </w:r>
      <w:r w:rsidR="0034092C" w:rsidRPr="0047765D">
        <w:rPr>
          <w:rFonts w:ascii="Times New Roman" w:hAnsi="Times New Roman" w:cs="Times New Roman"/>
          <w:sz w:val="24"/>
          <w:szCs w:val="24"/>
        </w:rPr>
        <w:t xml:space="preserve">var ietekmēt </w:t>
      </w:r>
      <w:r w:rsidR="007B2BBA" w:rsidRPr="0047765D">
        <w:rPr>
          <w:rFonts w:ascii="Times New Roman" w:hAnsi="Times New Roman" w:cs="Times New Roman"/>
          <w:sz w:val="24"/>
          <w:szCs w:val="24"/>
        </w:rPr>
        <w:t xml:space="preserve">IS </w:t>
      </w:r>
      <w:r w:rsidR="0034092C" w:rsidRPr="0047765D">
        <w:rPr>
          <w:rFonts w:ascii="Times New Roman" w:hAnsi="Times New Roman" w:cs="Times New Roman"/>
          <w:sz w:val="24"/>
          <w:szCs w:val="24"/>
        </w:rPr>
        <w:t>drošību;</w:t>
      </w:r>
    </w:p>
    <w:p w14:paraId="008CB636" w14:textId="255FAF34" w:rsidR="0047765D" w:rsidRPr="0047765D" w:rsidRDefault="00A9198E" w:rsidP="0047765D">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j</w:t>
      </w:r>
      <w:r w:rsidR="0034092C" w:rsidRPr="0047765D">
        <w:rPr>
          <w:rFonts w:ascii="Times New Roman" w:hAnsi="Times New Roman" w:cs="Times New Roman"/>
          <w:sz w:val="24"/>
          <w:szCs w:val="24"/>
        </w:rPr>
        <w:t xml:space="preserve">a ir mainījušies vai atklāti jauni </w:t>
      </w:r>
      <w:r>
        <w:rPr>
          <w:rFonts w:ascii="Times New Roman" w:hAnsi="Times New Roman" w:cs="Times New Roman"/>
          <w:sz w:val="24"/>
          <w:szCs w:val="24"/>
        </w:rPr>
        <w:t>IS</w:t>
      </w:r>
      <w:r w:rsidR="0034092C" w:rsidRPr="0047765D">
        <w:rPr>
          <w:rFonts w:ascii="Times New Roman" w:hAnsi="Times New Roman" w:cs="Times New Roman"/>
          <w:sz w:val="24"/>
          <w:szCs w:val="24"/>
        </w:rPr>
        <w:t xml:space="preserve"> drošības apdraudējumi;</w:t>
      </w:r>
    </w:p>
    <w:p w14:paraId="5AC412C6" w14:textId="1EA4F07B" w:rsidR="0047765D" w:rsidRPr="0047765D" w:rsidRDefault="0047765D" w:rsidP="0047765D">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j</w:t>
      </w:r>
      <w:r w:rsidR="0034092C" w:rsidRPr="0047765D">
        <w:rPr>
          <w:rFonts w:ascii="Times New Roman" w:hAnsi="Times New Roman" w:cs="Times New Roman"/>
          <w:sz w:val="24"/>
          <w:szCs w:val="24"/>
        </w:rPr>
        <w:t xml:space="preserve">a pieaug </w:t>
      </w:r>
      <w:r w:rsidR="00A9198E">
        <w:rPr>
          <w:rFonts w:ascii="Times New Roman" w:hAnsi="Times New Roman" w:cs="Times New Roman"/>
          <w:sz w:val="24"/>
          <w:szCs w:val="24"/>
        </w:rPr>
        <w:t>IS</w:t>
      </w:r>
      <w:r w:rsidR="0034092C" w:rsidRPr="0047765D">
        <w:rPr>
          <w:rFonts w:ascii="Times New Roman" w:hAnsi="Times New Roman" w:cs="Times New Roman"/>
          <w:sz w:val="24"/>
          <w:szCs w:val="24"/>
        </w:rPr>
        <w:t xml:space="preserve"> drošības incidentu skaits vai noticis nozīmīgs incidents</w:t>
      </w:r>
      <w:r>
        <w:rPr>
          <w:rFonts w:ascii="Times New Roman" w:hAnsi="Times New Roman" w:cs="Times New Roman"/>
          <w:sz w:val="24"/>
          <w:szCs w:val="24"/>
        </w:rPr>
        <w:t>;</w:t>
      </w:r>
    </w:p>
    <w:p w14:paraId="78DAA867" w14:textId="5BC1178A" w:rsidR="0047765D" w:rsidRPr="0047765D" w:rsidRDefault="0047765D" w:rsidP="0047765D">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j</w:t>
      </w:r>
      <w:r w:rsidR="0034092C" w:rsidRPr="0047765D">
        <w:rPr>
          <w:rFonts w:ascii="Times New Roman" w:hAnsi="Times New Roman" w:cs="Times New Roman"/>
          <w:sz w:val="24"/>
          <w:szCs w:val="24"/>
        </w:rPr>
        <w:t xml:space="preserve">a izmaiņas iestādes struktūrā skar </w:t>
      </w:r>
      <w:r w:rsidR="00A9198E">
        <w:rPr>
          <w:rFonts w:ascii="Times New Roman" w:hAnsi="Times New Roman" w:cs="Times New Roman"/>
          <w:sz w:val="24"/>
          <w:szCs w:val="24"/>
        </w:rPr>
        <w:t>IS</w:t>
      </w:r>
      <w:r w:rsidR="0034092C" w:rsidRPr="0047765D">
        <w:rPr>
          <w:rFonts w:ascii="Times New Roman" w:hAnsi="Times New Roman" w:cs="Times New Roman"/>
          <w:sz w:val="24"/>
          <w:szCs w:val="24"/>
        </w:rPr>
        <w:t xml:space="preserve"> drošības vadības organizāciju;</w:t>
      </w:r>
    </w:p>
    <w:p w14:paraId="6CEE8060" w14:textId="3471E629" w:rsidR="0047765D" w:rsidRPr="0047765D" w:rsidRDefault="0047765D" w:rsidP="0047765D">
      <w:pPr>
        <w:pStyle w:val="ListParagraph"/>
        <w:numPr>
          <w:ilvl w:val="1"/>
          <w:numId w:val="33"/>
        </w:numPr>
        <w:spacing w:before="120" w:line="0" w:lineRule="atLeast"/>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j</w:t>
      </w:r>
      <w:r w:rsidR="0034092C" w:rsidRPr="0047765D">
        <w:rPr>
          <w:rFonts w:ascii="Times New Roman" w:hAnsi="Times New Roman" w:cs="Times New Roman"/>
          <w:sz w:val="24"/>
          <w:szCs w:val="24"/>
        </w:rPr>
        <w:t xml:space="preserve">a izdarīti grozījumi normatīvajos aktos, kas regulē </w:t>
      </w:r>
      <w:r w:rsidR="00A9198E">
        <w:rPr>
          <w:rFonts w:ascii="Times New Roman" w:hAnsi="Times New Roman" w:cs="Times New Roman"/>
          <w:sz w:val="24"/>
          <w:szCs w:val="24"/>
        </w:rPr>
        <w:t>IS</w:t>
      </w:r>
      <w:r w:rsidR="0034092C" w:rsidRPr="0047765D">
        <w:rPr>
          <w:rFonts w:ascii="Times New Roman" w:hAnsi="Times New Roman" w:cs="Times New Roman"/>
          <w:sz w:val="24"/>
          <w:szCs w:val="24"/>
        </w:rPr>
        <w:t xml:space="preserve"> darbību</w:t>
      </w:r>
      <w:r w:rsidR="00A52DD7">
        <w:rPr>
          <w:rFonts w:ascii="Times New Roman" w:hAnsi="Times New Roman" w:cs="Times New Roman"/>
          <w:sz w:val="24"/>
          <w:szCs w:val="24"/>
        </w:rPr>
        <w:t>.</w:t>
      </w:r>
    </w:p>
    <w:p w14:paraId="1AE1B868" w14:textId="772463C4" w:rsidR="00ED7632" w:rsidRPr="0047765D" w:rsidRDefault="00ED7632" w:rsidP="0047765D">
      <w:pPr>
        <w:pStyle w:val="ListParagraph"/>
        <w:numPr>
          <w:ilvl w:val="0"/>
          <w:numId w:val="33"/>
        </w:numPr>
        <w:spacing w:before="120"/>
        <w:jc w:val="both"/>
        <w:rPr>
          <w:rFonts w:ascii="Times New Roman" w:hAnsi="Times New Roman" w:cs="Times New Roman"/>
          <w:sz w:val="24"/>
          <w:szCs w:val="24"/>
        </w:rPr>
      </w:pPr>
      <w:r w:rsidRPr="0047765D">
        <w:rPr>
          <w:rFonts w:ascii="Times New Roman" w:hAnsi="Times New Roman" w:cs="Times New Roman"/>
          <w:sz w:val="24"/>
          <w:szCs w:val="24"/>
        </w:rPr>
        <w:t xml:space="preserve">Ar šo noteikumu </w:t>
      </w:r>
      <w:r w:rsidR="0047765D" w:rsidRPr="0047765D">
        <w:rPr>
          <w:rFonts w:ascii="Times New Roman" w:hAnsi="Times New Roman" w:cs="Times New Roman"/>
          <w:sz w:val="24"/>
          <w:szCs w:val="24"/>
        </w:rPr>
        <w:t>parakstīšanu</w:t>
      </w:r>
      <w:r w:rsidRPr="0047765D">
        <w:rPr>
          <w:rFonts w:ascii="Times New Roman" w:hAnsi="Times New Roman" w:cs="Times New Roman"/>
          <w:sz w:val="24"/>
          <w:szCs w:val="24"/>
        </w:rPr>
        <w:t xml:space="preserve"> spēkā spēku zaudē</w:t>
      </w:r>
      <w:r w:rsidR="0047765D" w:rsidRPr="0047765D">
        <w:rPr>
          <w:rFonts w:ascii="Times New Roman" w:hAnsi="Times New Roman" w:cs="Times New Roman"/>
          <w:sz w:val="24"/>
          <w:szCs w:val="24"/>
        </w:rPr>
        <w:t>:</w:t>
      </w:r>
    </w:p>
    <w:p w14:paraId="6EC62994" w14:textId="01A3A904" w:rsidR="0047765D" w:rsidRDefault="0047765D" w:rsidP="0047765D">
      <w:pPr>
        <w:numPr>
          <w:ilvl w:val="1"/>
          <w:numId w:val="33"/>
        </w:numPr>
        <w:spacing w:before="120"/>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Carnikavas novada domes 2018. gada 25. aprīļa noteikumi Nr. </w:t>
      </w:r>
      <w:r w:rsidRPr="000F6443">
        <w:rPr>
          <w:rFonts w:ascii="Times New Roman" w:eastAsia="Times New Roman" w:hAnsi="Times New Roman" w:cs="Times New Roman"/>
          <w:color w:val="00000A"/>
          <w:sz w:val="24"/>
          <w:szCs w:val="24"/>
        </w:rPr>
        <w:t>INA/2018/1</w:t>
      </w:r>
      <w:r>
        <w:rPr>
          <w:rFonts w:ascii="Times New Roman" w:eastAsia="Times New Roman" w:hAnsi="Times New Roman" w:cs="Times New Roman"/>
          <w:color w:val="00000A"/>
          <w:sz w:val="24"/>
          <w:szCs w:val="24"/>
        </w:rPr>
        <w:t>5 “</w:t>
      </w:r>
      <w:r w:rsidRPr="0047765D">
        <w:rPr>
          <w:rFonts w:ascii="Times New Roman" w:eastAsia="Times New Roman" w:hAnsi="Times New Roman" w:cs="Times New Roman"/>
          <w:color w:val="00000A"/>
          <w:sz w:val="24"/>
          <w:szCs w:val="24"/>
        </w:rPr>
        <w:t>Iekšējie informācijas sistēmu drošības noteikumi</w:t>
      </w:r>
      <w:r>
        <w:rPr>
          <w:rFonts w:ascii="Times New Roman" w:eastAsia="Times New Roman" w:hAnsi="Times New Roman" w:cs="Times New Roman"/>
          <w:color w:val="00000A"/>
          <w:sz w:val="24"/>
          <w:szCs w:val="24"/>
        </w:rPr>
        <w:t>”;</w:t>
      </w:r>
    </w:p>
    <w:p w14:paraId="4335FDD7" w14:textId="047A4478" w:rsidR="0047765D" w:rsidRDefault="0047765D" w:rsidP="0047765D">
      <w:pPr>
        <w:numPr>
          <w:ilvl w:val="1"/>
          <w:numId w:val="33"/>
        </w:numPr>
        <w:spacing w:before="120"/>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Ādažu novada domes </w:t>
      </w:r>
      <w:r w:rsidRPr="000F6443">
        <w:rPr>
          <w:rFonts w:ascii="Times New Roman" w:eastAsia="Times New Roman" w:hAnsi="Times New Roman" w:cs="Times New Roman"/>
          <w:color w:val="00000A"/>
          <w:sz w:val="24"/>
          <w:szCs w:val="24"/>
        </w:rPr>
        <w:t>2020.</w:t>
      </w:r>
      <w:r>
        <w:rPr>
          <w:rFonts w:ascii="Times New Roman" w:eastAsia="Times New Roman" w:hAnsi="Times New Roman" w:cs="Times New Roman"/>
          <w:color w:val="00000A"/>
          <w:sz w:val="24"/>
          <w:szCs w:val="24"/>
        </w:rPr>
        <w:t xml:space="preserve"> </w:t>
      </w:r>
      <w:r w:rsidRPr="000F6443">
        <w:rPr>
          <w:rFonts w:ascii="Times New Roman" w:eastAsia="Times New Roman" w:hAnsi="Times New Roman" w:cs="Times New Roman"/>
          <w:color w:val="00000A"/>
          <w:sz w:val="24"/>
          <w:szCs w:val="24"/>
        </w:rPr>
        <w:t>gada 2</w:t>
      </w:r>
      <w:r>
        <w:rPr>
          <w:rFonts w:ascii="Times New Roman" w:eastAsia="Times New Roman" w:hAnsi="Times New Roman" w:cs="Times New Roman"/>
          <w:color w:val="00000A"/>
          <w:sz w:val="24"/>
          <w:szCs w:val="24"/>
        </w:rPr>
        <w:t>5</w:t>
      </w:r>
      <w:r w:rsidRPr="000F6443">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augusta</w:t>
      </w:r>
      <w:r w:rsidRPr="000F6443">
        <w:rPr>
          <w:rFonts w:ascii="Times New Roman" w:eastAsia="Times New Roman" w:hAnsi="Times New Roman" w:cs="Times New Roman"/>
          <w:color w:val="00000A"/>
          <w:sz w:val="24"/>
          <w:szCs w:val="24"/>
        </w:rPr>
        <w:t xml:space="preserve"> noteikumi Nr.</w:t>
      </w:r>
      <w:r>
        <w:rPr>
          <w:rFonts w:ascii="Times New Roman" w:eastAsia="Times New Roman" w:hAnsi="Times New Roman" w:cs="Times New Roman"/>
          <w:color w:val="00000A"/>
          <w:sz w:val="24"/>
          <w:szCs w:val="24"/>
        </w:rPr>
        <w:t xml:space="preserve"> </w:t>
      </w:r>
      <w:r w:rsidRPr="000F6443">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2</w:t>
      </w:r>
      <w:r w:rsidRPr="000F6443">
        <w:rPr>
          <w:rFonts w:ascii="Times New Roman" w:eastAsia="Times New Roman" w:hAnsi="Times New Roman" w:cs="Times New Roman"/>
          <w:color w:val="00000A"/>
          <w:sz w:val="24"/>
          <w:szCs w:val="24"/>
        </w:rPr>
        <w:t xml:space="preserve"> “Informācijas sistēmu </w:t>
      </w:r>
      <w:r>
        <w:rPr>
          <w:rFonts w:ascii="Times New Roman" w:eastAsia="Times New Roman" w:hAnsi="Times New Roman" w:cs="Times New Roman"/>
          <w:color w:val="00000A"/>
          <w:sz w:val="24"/>
          <w:szCs w:val="24"/>
        </w:rPr>
        <w:t xml:space="preserve">drošības </w:t>
      </w:r>
      <w:r w:rsidRPr="000F6443">
        <w:rPr>
          <w:rFonts w:ascii="Times New Roman" w:eastAsia="Times New Roman" w:hAnsi="Times New Roman" w:cs="Times New Roman"/>
          <w:color w:val="00000A"/>
          <w:sz w:val="24"/>
          <w:szCs w:val="24"/>
        </w:rPr>
        <w:t>noteikumi”</w:t>
      </w:r>
      <w:r>
        <w:rPr>
          <w:rFonts w:ascii="Times New Roman" w:eastAsia="Times New Roman" w:hAnsi="Times New Roman" w:cs="Times New Roman"/>
          <w:color w:val="00000A"/>
          <w:sz w:val="24"/>
          <w:szCs w:val="24"/>
        </w:rPr>
        <w:t>.</w:t>
      </w:r>
    </w:p>
    <w:p w14:paraId="0995E1DE" w14:textId="38AA6D5C" w:rsidR="0047765D" w:rsidRDefault="0047765D" w:rsidP="0063183B">
      <w:pPr>
        <w:tabs>
          <w:tab w:val="right" w:pos="9072"/>
        </w:tabs>
        <w:spacing w:before="120"/>
        <w:jc w:val="both"/>
        <w:rPr>
          <w:rFonts w:ascii="Times New Roman" w:hAnsi="Times New Roman" w:cs="Times New Roman"/>
          <w:sz w:val="24"/>
          <w:szCs w:val="24"/>
        </w:rPr>
      </w:pPr>
    </w:p>
    <w:p w14:paraId="7D32319E" w14:textId="77777777" w:rsidR="00D50D1F" w:rsidRDefault="00D50D1F" w:rsidP="0063183B">
      <w:pPr>
        <w:tabs>
          <w:tab w:val="right" w:pos="9072"/>
        </w:tabs>
        <w:spacing w:before="120"/>
        <w:jc w:val="both"/>
        <w:rPr>
          <w:rFonts w:ascii="Times New Roman" w:hAnsi="Times New Roman" w:cs="Times New Roman"/>
          <w:sz w:val="24"/>
          <w:szCs w:val="24"/>
        </w:rPr>
      </w:pPr>
    </w:p>
    <w:p w14:paraId="129D4FD9" w14:textId="4D0EC353" w:rsidR="00ED7632" w:rsidRDefault="00ED7632" w:rsidP="0063183B">
      <w:pPr>
        <w:tabs>
          <w:tab w:val="right" w:pos="9072"/>
        </w:tabs>
        <w:spacing w:before="120"/>
        <w:jc w:val="both"/>
        <w:rPr>
          <w:rFonts w:ascii="Times New Roman" w:hAnsi="Times New Roman" w:cs="Times New Roman"/>
          <w:sz w:val="24"/>
          <w:szCs w:val="24"/>
        </w:rPr>
      </w:pPr>
      <w:r w:rsidRPr="00ED7632">
        <w:rPr>
          <w:rFonts w:ascii="Times New Roman" w:hAnsi="Times New Roman" w:cs="Times New Roman"/>
          <w:sz w:val="24"/>
          <w:szCs w:val="24"/>
        </w:rPr>
        <w:t>Pašvaldības domes priekšsēdētāja</w:t>
      </w:r>
      <w:r w:rsidRPr="00ED7632">
        <w:rPr>
          <w:rFonts w:ascii="Times New Roman" w:hAnsi="Times New Roman" w:cs="Times New Roman"/>
          <w:sz w:val="24"/>
          <w:szCs w:val="24"/>
        </w:rPr>
        <w:tab/>
        <w:t>K.Miķelsone</w:t>
      </w:r>
    </w:p>
    <w:p w14:paraId="4A68227D" w14:textId="17FFFF5D" w:rsidR="000D7D55" w:rsidRDefault="000D7D55" w:rsidP="0063183B">
      <w:pPr>
        <w:tabs>
          <w:tab w:val="right" w:pos="9072"/>
        </w:tabs>
        <w:spacing w:before="120"/>
        <w:jc w:val="both"/>
        <w:rPr>
          <w:rFonts w:ascii="Times New Roman" w:hAnsi="Times New Roman" w:cs="Times New Roman"/>
          <w:sz w:val="24"/>
          <w:szCs w:val="24"/>
        </w:rPr>
      </w:pPr>
    </w:p>
    <w:p w14:paraId="37EE4372" w14:textId="420435AB" w:rsidR="000D7D55" w:rsidRPr="006729B5" w:rsidRDefault="00A52DD7" w:rsidP="000D7D55">
      <w:pPr>
        <w:tabs>
          <w:tab w:val="right" w:pos="9072"/>
        </w:tabs>
        <w:spacing w:before="120"/>
        <w:jc w:val="both"/>
        <w:rPr>
          <w:rFonts w:ascii="Times New Roman" w:hAnsi="Times New Roman" w:cs="Times New Roman"/>
          <w:i/>
          <w:iCs/>
          <w:sz w:val="24"/>
          <w:szCs w:val="24"/>
        </w:rPr>
      </w:pPr>
      <w:r>
        <w:rPr>
          <w:rFonts w:ascii="Times New Roman" w:hAnsi="Times New Roman" w:cs="Times New Roman"/>
          <w:i/>
          <w:iCs/>
          <w:sz w:val="24"/>
          <w:szCs w:val="24"/>
        </w:rPr>
        <w:t xml:space="preserve">Sadale: </w:t>
      </w:r>
      <w:r w:rsidR="000D7D55" w:rsidRPr="006729B5">
        <w:rPr>
          <w:rFonts w:ascii="Times New Roman" w:hAnsi="Times New Roman" w:cs="Times New Roman"/>
          <w:i/>
          <w:iCs/>
          <w:sz w:val="24"/>
          <w:szCs w:val="24"/>
        </w:rPr>
        <w:t xml:space="preserve">@ ITN, </w:t>
      </w:r>
      <w:r>
        <w:rPr>
          <w:rFonts w:ascii="Times New Roman" w:hAnsi="Times New Roman" w:cs="Times New Roman"/>
          <w:i/>
          <w:iCs/>
          <w:sz w:val="24"/>
          <w:szCs w:val="24"/>
        </w:rPr>
        <w:t xml:space="preserve">PSN, </w:t>
      </w:r>
      <w:r w:rsidR="000D7D55" w:rsidRPr="006729B5">
        <w:rPr>
          <w:rFonts w:ascii="Times New Roman" w:hAnsi="Times New Roman" w:cs="Times New Roman"/>
          <w:i/>
          <w:iCs/>
          <w:sz w:val="24"/>
          <w:szCs w:val="24"/>
        </w:rPr>
        <w:t>I</w:t>
      </w:r>
      <w:r>
        <w:rPr>
          <w:rFonts w:ascii="Times New Roman" w:hAnsi="Times New Roman" w:cs="Times New Roman"/>
          <w:i/>
          <w:iCs/>
          <w:sz w:val="24"/>
          <w:szCs w:val="24"/>
        </w:rPr>
        <w:t>DR</w:t>
      </w:r>
    </w:p>
    <w:p w14:paraId="52F4401E" w14:textId="77777777" w:rsidR="000D7D55" w:rsidRPr="00ED7632" w:rsidRDefault="000D7D55" w:rsidP="0063183B">
      <w:pPr>
        <w:tabs>
          <w:tab w:val="right" w:pos="9072"/>
        </w:tabs>
        <w:spacing w:before="120"/>
        <w:jc w:val="both"/>
        <w:rPr>
          <w:rFonts w:ascii="Times New Roman" w:hAnsi="Times New Roman" w:cs="Times New Roman"/>
          <w:sz w:val="24"/>
          <w:szCs w:val="24"/>
        </w:rPr>
      </w:pPr>
    </w:p>
    <w:p w14:paraId="216AA947" w14:textId="15BDDDF7" w:rsidR="00ED7632" w:rsidRPr="0034092C" w:rsidRDefault="00ED7632" w:rsidP="00ED7632">
      <w:pPr>
        <w:rPr>
          <w:rFonts w:ascii="Times New Roman" w:hAnsi="Times New Roman" w:cs="Times New Roman"/>
          <w:sz w:val="24"/>
          <w:szCs w:val="24"/>
        </w:rPr>
      </w:pPr>
    </w:p>
    <w:p w14:paraId="4B0BAE06" w14:textId="77777777" w:rsidR="0034092C" w:rsidRDefault="0034092C" w:rsidP="0034092C"/>
    <w:sectPr w:rsidR="0034092C" w:rsidSect="00A52DD7">
      <w:headerReference w:type="default" r:id="rId11"/>
      <w:footerReference w:type="default" r:id="rId12"/>
      <w:pgSz w:w="11906" w:h="16838" w:code="9"/>
      <w:pgMar w:top="1134" w:right="1134" w:bottom="1134"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F746" w14:textId="77777777" w:rsidR="00EE2B87" w:rsidRDefault="00EE2B87" w:rsidP="00FC2C32">
      <w:r>
        <w:separator/>
      </w:r>
    </w:p>
  </w:endnote>
  <w:endnote w:type="continuationSeparator" w:id="0">
    <w:p w14:paraId="0E778A78" w14:textId="77777777" w:rsidR="00EE2B87" w:rsidRDefault="00EE2B87" w:rsidP="00FC2C32">
      <w:r>
        <w:continuationSeparator/>
      </w:r>
    </w:p>
  </w:endnote>
  <w:endnote w:type="continuationNotice" w:id="1">
    <w:p w14:paraId="13EFA81B" w14:textId="77777777" w:rsidR="00EE2B87" w:rsidRDefault="00EE2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809588"/>
      <w:docPartObj>
        <w:docPartGallery w:val="Page Numbers (Bottom of Page)"/>
        <w:docPartUnique/>
      </w:docPartObj>
    </w:sdtPr>
    <w:sdtEndPr>
      <w:rPr>
        <w:rFonts w:ascii="Times New Roman" w:hAnsi="Times New Roman" w:cs="Times New Roman"/>
        <w:noProof/>
        <w:sz w:val="24"/>
        <w:szCs w:val="24"/>
      </w:rPr>
    </w:sdtEndPr>
    <w:sdtContent>
      <w:p w14:paraId="4916297D" w14:textId="7D4CE46A" w:rsidR="0007253B" w:rsidRPr="0047765D" w:rsidRDefault="0007253B">
        <w:pPr>
          <w:pStyle w:val="Footer"/>
          <w:jc w:val="center"/>
          <w:rPr>
            <w:rFonts w:ascii="Times New Roman" w:hAnsi="Times New Roman" w:cs="Times New Roman"/>
            <w:sz w:val="24"/>
            <w:szCs w:val="24"/>
          </w:rPr>
        </w:pPr>
        <w:r w:rsidRPr="0047765D">
          <w:rPr>
            <w:rFonts w:ascii="Times New Roman" w:hAnsi="Times New Roman" w:cs="Times New Roman"/>
            <w:sz w:val="24"/>
            <w:szCs w:val="24"/>
          </w:rPr>
          <w:fldChar w:fldCharType="begin"/>
        </w:r>
        <w:r w:rsidRPr="0047765D">
          <w:rPr>
            <w:rFonts w:ascii="Times New Roman" w:hAnsi="Times New Roman" w:cs="Times New Roman"/>
            <w:sz w:val="24"/>
            <w:szCs w:val="24"/>
          </w:rPr>
          <w:instrText xml:space="preserve"> PAGE   \* MERGEFORMAT </w:instrText>
        </w:r>
        <w:r w:rsidRPr="0047765D">
          <w:rPr>
            <w:rFonts w:ascii="Times New Roman" w:hAnsi="Times New Roman" w:cs="Times New Roman"/>
            <w:sz w:val="24"/>
            <w:szCs w:val="24"/>
          </w:rPr>
          <w:fldChar w:fldCharType="separate"/>
        </w:r>
        <w:r w:rsidR="00C105EF">
          <w:rPr>
            <w:rFonts w:ascii="Times New Roman" w:hAnsi="Times New Roman" w:cs="Times New Roman"/>
            <w:noProof/>
            <w:sz w:val="24"/>
            <w:szCs w:val="24"/>
          </w:rPr>
          <w:t>1</w:t>
        </w:r>
        <w:r w:rsidRPr="0047765D">
          <w:rPr>
            <w:rFonts w:ascii="Times New Roman" w:hAnsi="Times New Roman" w:cs="Times New Roman"/>
            <w:noProof/>
            <w:sz w:val="24"/>
            <w:szCs w:val="24"/>
          </w:rPr>
          <w:fldChar w:fldCharType="end"/>
        </w:r>
      </w:p>
    </w:sdtContent>
  </w:sdt>
  <w:p w14:paraId="4D70031D" w14:textId="77777777" w:rsidR="0007253B" w:rsidRDefault="000725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8D2F8" w14:textId="77777777" w:rsidR="00EE2B87" w:rsidRDefault="00EE2B87" w:rsidP="00FC2C32">
      <w:r>
        <w:separator/>
      </w:r>
    </w:p>
  </w:footnote>
  <w:footnote w:type="continuationSeparator" w:id="0">
    <w:p w14:paraId="63A57F72" w14:textId="77777777" w:rsidR="00EE2B87" w:rsidRDefault="00EE2B87" w:rsidP="00FC2C32">
      <w:r>
        <w:continuationSeparator/>
      </w:r>
    </w:p>
  </w:footnote>
  <w:footnote w:type="continuationNotice" w:id="1">
    <w:p w14:paraId="180960E7" w14:textId="77777777" w:rsidR="00EE2B87" w:rsidRDefault="00EE2B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A17B" w14:textId="77777777" w:rsidR="0007253B" w:rsidRDefault="0007253B">
    <w:pPr>
      <w:pStyle w:val="Header"/>
    </w:pPr>
  </w:p>
  <w:p w14:paraId="01B41665" w14:textId="77777777" w:rsidR="0007253B" w:rsidRDefault="000725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48A9492"/>
    <w:lvl w:ilvl="0" w:tplc="FFFFFFFF">
      <w:start w:val="1"/>
      <w:numFmt w:val="decimal"/>
      <w:lvlText w:val="%1."/>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DC240FA"/>
    <w:lvl w:ilvl="0" w:tplc="FFFFFFFF">
      <w:start w:val="3"/>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10233C9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8"/>
    <w:multiLevelType w:val="hybridMultilevel"/>
    <w:tmpl w:val="15F24322"/>
    <w:lvl w:ilvl="0" w:tplc="F530B20C">
      <w:start w:val="3"/>
      <w:numFmt w:val="decimal"/>
      <w:lvlText w:val="%1."/>
      <w:lvlJc w:val="left"/>
      <w:pPr>
        <w:ind w:left="0" w:firstLine="0"/>
      </w:pPr>
      <w:rPr>
        <w:b w:val="0"/>
        <w:bCs/>
      </w:rPr>
    </w:lvl>
    <w:lvl w:ilvl="1" w:tplc="FFFFFFFF">
      <w:start w:val="5"/>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1A"/>
    <w:multiLevelType w:val="hybridMultilevel"/>
    <w:tmpl w:val="7E0C57B0"/>
    <w:lvl w:ilvl="0" w:tplc="FFFFFFFF">
      <w:start w:val="6"/>
      <w:numFmt w:val="decimal"/>
      <w:lvlText w:val="%1."/>
      <w:lvlJc w:val="left"/>
      <w:pPr>
        <w:ind w:left="0" w:firstLine="0"/>
      </w:p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1D"/>
    <w:multiLevelType w:val="hybridMultilevel"/>
    <w:tmpl w:val="310C50B2"/>
    <w:lvl w:ilvl="0" w:tplc="FFFFFFFF">
      <w:start w:val="9"/>
      <w:numFmt w:val="decimal"/>
      <w:lvlText w:val="%1."/>
      <w:lvlJc w:val="left"/>
      <w:pPr>
        <w:ind w:left="0" w:firstLine="0"/>
      </w:p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1E"/>
    <w:multiLevelType w:val="hybridMultilevel"/>
    <w:tmpl w:val="5FF87E04"/>
    <w:lvl w:ilvl="0" w:tplc="FFFFFFFF">
      <w:start w:val="1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20"/>
    <w:multiLevelType w:val="hybridMultilevel"/>
    <w:tmpl w:val="25A70BF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1"/>
    <w:multiLevelType w:val="hybridMultilevel"/>
    <w:tmpl w:val="1DBABF0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3"/>
    <w:multiLevelType w:val="hybridMultilevel"/>
    <w:tmpl w:val="96C698F0"/>
    <w:lvl w:ilvl="0" w:tplc="FFFFFFFF">
      <w:start w:val="5"/>
      <w:numFmt w:val="decimal"/>
      <w:lvlText w:val="%1."/>
      <w:lvlJc w:val="left"/>
    </w:lvl>
    <w:lvl w:ilvl="1" w:tplc="FFFFFFFF">
      <w:start w:val="7"/>
      <w:numFmt w:val="decimal"/>
      <w:lvlText w:val="%2."/>
      <w:lvlJc w:val="left"/>
    </w:lvl>
    <w:lvl w:ilvl="2" w:tplc="FFFFFFFF">
      <w:start w:val="1"/>
      <w:numFmt w:val="upperLetter"/>
      <w:lvlText w:val="%3"/>
      <w:lvlJc w:val="left"/>
    </w:lvl>
    <w:lvl w:ilvl="3" w:tplc="FFFFFFFF">
      <w:start w:val="61"/>
      <w:numFmt w:val="upp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4"/>
    <w:multiLevelType w:val="hybridMultilevel"/>
    <w:tmpl w:val="1381823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5"/>
    <w:multiLevelType w:val="hybridMultilevel"/>
    <w:tmpl w:val="5DB70AE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6"/>
    <w:multiLevelType w:val="hybridMultilevel"/>
    <w:tmpl w:val="100F8FCA"/>
    <w:lvl w:ilvl="0" w:tplc="FFFFFFFF">
      <w:start w:val="10"/>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7"/>
    <w:multiLevelType w:val="hybridMultilevel"/>
    <w:tmpl w:val="6590700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8"/>
    <w:multiLevelType w:val="hybridMultilevel"/>
    <w:tmpl w:val="15014ACA"/>
    <w:lvl w:ilvl="0" w:tplc="FFFFFFFF">
      <w:start w:val="1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9"/>
    <w:multiLevelType w:val="hybridMultilevel"/>
    <w:tmpl w:val="5F5E7FD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A"/>
    <w:multiLevelType w:val="hybridMultilevel"/>
    <w:tmpl w:val="098A3148"/>
    <w:lvl w:ilvl="0" w:tplc="FFFFFFFF">
      <w:start w:val="1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B"/>
    <w:multiLevelType w:val="hybridMultilevel"/>
    <w:tmpl w:val="799D0246"/>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C"/>
    <w:multiLevelType w:val="hybridMultilevel"/>
    <w:tmpl w:val="06B94764"/>
    <w:lvl w:ilvl="0" w:tplc="FFFFFFFF">
      <w:start w:val="1"/>
      <w:numFmt w:val="decimal"/>
      <w:lvlText w:val="%1"/>
      <w:lvlJc w:val="left"/>
    </w:lvl>
    <w:lvl w:ilvl="1" w:tplc="FFFFFFFF">
      <w:start w:val="15"/>
      <w:numFmt w:val="decimal"/>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D"/>
    <w:multiLevelType w:val="hybridMultilevel"/>
    <w:tmpl w:val="42C296BC"/>
    <w:lvl w:ilvl="0" w:tplc="FFFFFFFF">
      <w:start w:val="16"/>
      <w:numFmt w:val="decimal"/>
      <w:lvlText w:val="%1."/>
      <w:lvlJc w:val="left"/>
    </w:lvl>
    <w:lvl w:ilvl="1" w:tplc="FFFFFFFF">
      <w:start w:val="1"/>
      <w:numFmt w:val="decimal"/>
      <w:lvlText w:val="%2"/>
      <w:lvlJc w:val="left"/>
    </w:lvl>
    <w:lvl w:ilvl="2" w:tplc="FFFFFFFF">
      <w:start w:val="22"/>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3A873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4A01960"/>
    <w:multiLevelType w:val="multilevel"/>
    <w:tmpl w:val="49BE786C"/>
    <w:lvl w:ilvl="0">
      <w:start w:val="9"/>
      <w:numFmt w:val="decimal"/>
      <w:lvlText w:val="%1."/>
      <w:lvlJc w:val="left"/>
      <w:pPr>
        <w:ind w:left="360" w:hanging="360"/>
      </w:pPr>
      <w:rPr>
        <w:rFonts w:hint="default"/>
        <w:b w:val="0"/>
        <w:bCs/>
      </w:rPr>
    </w:lvl>
    <w:lvl w:ilvl="1">
      <w:start w:val="1"/>
      <w:numFmt w:val="decimal"/>
      <w:lvlText w:val="%1.%2."/>
      <w:lvlJc w:val="left"/>
      <w:pPr>
        <w:ind w:left="1211" w:hanging="360"/>
      </w:pPr>
      <w:rPr>
        <w:rFonts w:hint="default"/>
      </w:rPr>
    </w:lvl>
    <w:lvl w:ilvl="2">
      <w:start w:val="3"/>
      <w:numFmt w:val="bullet"/>
      <w:lvlText w:val="-"/>
      <w:lvlJc w:val="left"/>
      <w:pPr>
        <w:ind w:left="2062" w:hanging="360"/>
      </w:pPr>
      <w:rPr>
        <w:rFonts w:ascii="Times New Roman" w:eastAsia="Arial Unicode MS" w:hAnsi="Times New Roman" w:cs="Times New Roman"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07B86159"/>
    <w:multiLevelType w:val="multilevel"/>
    <w:tmpl w:val="EEB2A5CC"/>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3"/>
      <w:numFmt w:val="bullet"/>
      <w:lvlText w:val="-"/>
      <w:lvlJc w:val="left"/>
      <w:pPr>
        <w:ind w:left="3764" w:hanging="360"/>
      </w:pPr>
      <w:rPr>
        <w:rFonts w:ascii="Times New Roman" w:eastAsia="Arial Unicode MS" w:hAnsi="Times New Roman" w:cs="Times New Roman"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07CE0B27"/>
    <w:multiLevelType w:val="multilevel"/>
    <w:tmpl w:val="56E068F0"/>
    <w:lvl w:ilvl="0">
      <w:start w:val="9"/>
      <w:numFmt w:val="decimal"/>
      <w:lvlText w:val="%1."/>
      <w:lvlJc w:val="left"/>
      <w:pPr>
        <w:ind w:left="360" w:hanging="360"/>
      </w:pPr>
      <w:rPr>
        <w:rFonts w:hint="default"/>
        <w:b w:val="0"/>
        <w:bCs/>
      </w:rPr>
    </w:lvl>
    <w:lvl w:ilvl="1">
      <w:start w:val="1"/>
      <w:numFmt w:val="decimal"/>
      <w:lvlText w:val="%1.%2."/>
      <w:lvlJc w:val="left"/>
      <w:pPr>
        <w:ind w:left="1069" w:hanging="360"/>
      </w:pPr>
      <w:rPr>
        <w:rFonts w:hint="default"/>
        <w:b w:val="0"/>
        <w:bCs/>
      </w:rPr>
    </w:lvl>
    <w:lvl w:ilvl="2">
      <w:start w:val="1"/>
      <w:numFmt w:val="decimal"/>
      <w:lvlText w:val="%1.%2.%3."/>
      <w:lvlJc w:val="left"/>
      <w:pPr>
        <w:ind w:left="2280"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4342" w:hanging="1080"/>
      </w:pPr>
      <w:rPr>
        <w:rFonts w:hint="default"/>
      </w:rPr>
    </w:lvl>
    <w:lvl w:ilvl="5">
      <w:start w:val="1"/>
      <w:numFmt w:val="decimal"/>
      <w:lvlText w:val="%1.%2.%3.%4.%5.%6."/>
      <w:lvlJc w:val="left"/>
      <w:pPr>
        <w:ind w:left="5193"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255" w:hanging="1440"/>
      </w:pPr>
      <w:rPr>
        <w:rFonts w:hint="default"/>
      </w:rPr>
    </w:lvl>
    <w:lvl w:ilvl="8">
      <w:start w:val="1"/>
      <w:numFmt w:val="decimal"/>
      <w:lvlText w:val="%1.%2.%3.%4.%5.%6.%7.%8.%9."/>
      <w:lvlJc w:val="left"/>
      <w:pPr>
        <w:ind w:left="8466" w:hanging="1800"/>
      </w:pPr>
      <w:rPr>
        <w:rFonts w:hint="default"/>
      </w:rPr>
    </w:lvl>
  </w:abstractNum>
  <w:abstractNum w:abstractNumId="24" w15:restartNumberingAfterBreak="0">
    <w:nsid w:val="24D374A1"/>
    <w:multiLevelType w:val="hybridMultilevel"/>
    <w:tmpl w:val="151666F6"/>
    <w:lvl w:ilvl="0" w:tplc="74741878">
      <w:start w:val="3"/>
      <w:numFmt w:val="bullet"/>
      <w:lvlText w:val="-"/>
      <w:lvlJc w:val="left"/>
      <w:pPr>
        <w:ind w:left="1995" w:hanging="360"/>
      </w:pPr>
      <w:rPr>
        <w:rFonts w:ascii="Times New Roman" w:eastAsia="Arial Unicode MS" w:hAnsi="Times New Roman" w:cs="Times New Roman" w:hint="default"/>
      </w:rPr>
    </w:lvl>
    <w:lvl w:ilvl="1" w:tplc="04260003" w:tentative="1">
      <w:start w:val="1"/>
      <w:numFmt w:val="bullet"/>
      <w:lvlText w:val="o"/>
      <w:lvlJc w:val="left"/>
      <w:pPr>
        <w:ind w:left="2715" w:hanging="360"/>
      </w:pPr>
      <w:rPr>
        <w:rFonts w:ascii="Courier New" w:hAnsi="Courier New" w:cs="Courier New" w:hint="default"/>
      </w:rPr>
    </w:lvl>
    <w:lvl w:ilvl="2" w:tplc="04260005" w:tentative="1">
      <w:start w:val="1"/>
      <w:numFmt w:val="bullet"/>
      <w:lvlText w:val=""/>
      <w:lvlJc w:val="left"/>
      <w:pPr>
        <w:ind w:left="3435" w:hanging="360"/>
      </w:pPr>
      <w:rPr>
        <w:rFonts w:ascii="Wingdings" w:hAnsi="Wingdings" w:hint="default"/>
      </w:rPr>
    </w:lvl>
    <w:lvl w:ilvl="3" w:tplc="04260001" w:tentative="1">
      <w:start w:val="1"/>
      <w:numFmt w:val="bullet"/>
      <w:lvlText w:val=""/>
      <w:lvlJc w:val="left"/>
      <w:pPr>
        <w:ind w:left="4155" w:hanging="360"/>
      </w:pPr>
      <w:rPr>
        <w:rFonts w:ascii="Symbol" w:hAnsi="Symbol" w:hint="default"/>
      </w:rPr>
    </w:lvl>
    <w:lvl w:ilvl="4" w:tplc="04260003" w:tentative="1">
      <w:start w:val="1"/>
      <w:numFmt w:val="bullet"/>
      <w:lvlText w:val="o"/>
      <w:lvlJc w:val="left"/>
      <w:pPr>
        <w:ind w:left="4875" w:hanging="360"/>
      </w:pPr>
      <w:rPr>
        <w:rFonts w:ascii="Courier New" w:hAnsi="Courier New" w:cs="Courier New" w:hint="default"/>
      </w:rPr>
    </w:lvl>
    <w:lvl w:ilvl="5" w:tplc="04260005" w:tentative="1">
      <w:start w:val="1"/>
      <w:numFmt w:val="bullet"/>
      <w:lvlText w:val=""/>
      <w:lvlJc w:val="left"/>
      <w:pPr>
        <w:ind w:left="5595" w:hanging="360"/>
      </w:pPr>
      <w:rPr>
        <w:rFonts w:ascii="Wingdings" w:hAnsi="Wingdings" w:hint="default"/>
      </w:rPr>
    </w:lvl>
    <w:lvl w:ilvl="6" w:tplc="04260001" w:tentative="1">
      <w:start w:val="1"/>
      <w:numFmt w:val="bullet"/>
      <w:lvlText w:val=""/>
      <w:lvlJc w:val="left"/>
      <w:pPr>
        <w:ind w:left="6315" w:hanging="360"/>
      </w:pPr>
      <w:rPr>
        <w:rFonts w:ascii="Symbol" w:hAnsi="Symbol" w:hint="default"/>
      </w:rPr>
    </w:lvl>
    <w:lvl w:ilvl="7" w:tplc="04260003" w:tentative="1">
      <w:start w:val="1"/>
      <w:numFmt w:val="bullet"/>
      <w:lvlText w:val="o"/>
      <w:lvlJc w:val="left"/>
      <w:pPr>
        <w:ind w:left="7035" w:hanging="360"/>
      </w:pPr>
      <w:rPr>
        <w:rFonts w:ascii="Courier New" w:hAnsi="Courier New" w:cs="Courier New" w:hint="default"/>
      </w:rPr>
    </w:lvl>
    <w:lvl w:ilvl="8" w:tplc="04260005" w:tentative="1">
      <w:start w:val="1"/>
      <w:numFmt w:val="bullet"/>
      <w:lvlText w:val=""/>
      <w:lvlJc w:val="left"/>
      <w:pPr>
        <w:ind w:left="7755" w:hanging="360"/>
      </w:pPr>
      <w:rPr>
        <w:rFonts w:ascii="Wingdings" w:hAnsi="Wingdings" w:hint="default"/>
      </w:rPr>
    </w:lvl>
  </w:abstractNum>
  <w:abstractNum w:abstractNumId="25" w15:restartNumberingAfterBreak="0">
    <w:nsid w:val="2D0C4FF4"/>
    <w:multiLevelType w:val="hybridMultilevel"/>
    <w:tmpl w:val="0290940E"/>
    <w:lvl w:ilvl="0" w:tplc="AF12CD6A">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A7F6C97"/>
    <w:multiLevelType w:val="hybridMultilevel"/>
    <w:tmpl w:val="4BB281FC"/>
    <w:lvl w:ilvl="0" w:tplc="74741878">
      <w:start w:val="3"/>
      <w:numFmt w:val="bullet"/>
      <w:lvlText w:val="-"/>
      <w:lvlJc w:val="left"/>
      <w:pPr>
        <w:ind w:left="3993" w:hanging="360"/>
      </w:pPr>
      <w:rPr>
        <w:rFonts w:ascii="Times New Roman" w:eastAsia="Arial Unicode MS" w:hAnsi="Times New Roman" w:cs="Times New Roman" w:hint="default"/>
      </w:rPr>
    </w:lvl>
    <w:lvl w:ilvl="1" w:tplc="04260003" w:tentative="1">
      <w:start w:val="1"/>
      <w:numFmt w:val="bullet"/>
      <w:lvlText w:val="o"/>
      <w:lvlJc w:val="left"/>
      <w:pPr>
        <w:ind w:left="4713" w:hanging="360"/>
      </w:pPr>
      <w:rPr>
        <w:rFonts w:ascii="Courier New" w:hAnsi="Courier New" w:cs="Courier New" w:hint="default"/>
      </w:rPr>
    </w:lvl>
    <w:lvl w:ilvl="2" w:tplc="04260005" w:tentative="1">
      <w:start w:val="1"/>
      <w:numFmt w:val="bullet"/>
      <w:lvlText w:val=""/>
      <w:lvlJc w:val="left"/>
      <w:pPr>
        <w:ind w:left="5433" w:hanging="360"/>
      </w:pPr>
      <w:rPr>
        <w:rFonts w:ascii="Wingdings" w:hAnsi="Wingdings" w:hint="default"/>
      </w:rPr>
    </w:lvl>
    <w:lvl w:ilvl="3" w:tplc="04260001" w:tentative="1">
      <w:start w:val="1"/>
      <w:numFmt w:val="bullet"/>
      <w:lvlText w:val=""/>
      <w:lvlJc w:val="left"/>
      <w:pPr>
        <w:ind w:left="6153" w:hanging="360"/>
      </w:pPr>
      <w:rPr>
        <w:rFonts w:ascii="Symbol" w:hAnsi="Symbol" w:hint="default"/>
      </w:rPr>
    </w:lvl>
    <w:lvl w:ilvl="4" w:tplc="04260003" w:tentative="1">
      <w:start w:val="1"/>
      <w:numFmt w:val="bullet"/>
      <w:lvlText w:val="o"/>
      <w:lvlJc w:val="left"/>
      <w:pPr>
        <w:ind w:left="6873" w:hanging="360"/>
      </w:pPr>
      <w:rPr>
        <w:rFonts w:ascii="Courier New" w:hAnsi="Courier New" w:cs="Courier New" w:hint="default"/>
      </w:rPr>
    </w:lvl>
    <w:lvl w:ilvl="5" w:tplc="04260005" w:tentative="1">
      <w:start w:val="1"/>
      <w:numFmt w:val="bullet"/>
      <w:lvlText w:val=""/>
      <w:lvlJc w:val="left"/>
      <w:pPr>
        <w:ind w:left="7593" w:hanging="360"/>
      </w:pPr>
      <w:rPr>
        <w:rFonts w:ascii="Wingdings" w:hAnsi="Wingdings" w:hint="default"/>
      </w:rPr>
    </w:lvl>
    <w:lvl w:ilvl="6" w:tplc="04260001" w:tentative="1">
      <w:start w:val="1"/>
      <w:numFmt w:val="bullet"/>
      <w:lvlText w:val=""/>
      <w:lvlJc w:val="left"/>
      <w:pPr>
        <w:ind w:left="8313" w:hanging="360"/>
      </w:pPr>
      <w:rPr>
        <w:rFonts w:ascii="Symbol" w:hAnsi="Symbol" w:hint="default"/>
      </w:rPr>
    </w:lvl>
    <w:lvl w:ilvl="7" w:tplc="04260003" w:tentative="1">
      <w:start w:val="1"/>
      <w:numFmt w:val="bullet"/>
      <w:lvlText w:val="o"/>
      <w:lvlJc w:val="left"/>
      <w:pPr>
        <w:ind w:left="9033" w:hanging="360"/>
      </w:pPr>
      <w:rPr>
        <w:rFonts w:ascii="Courier New" w:hAnsi="Courier New" w:cs="Courier New" w:hint="default"/>
      </w:rPr>
    </w:lvl>
    <w:lvl w:ilvl="8" w:tplc="04260005" w:tentative="1">
      <w:start w:val="1"/>
      <w:numFmt w:val="bullet"/>
      <w:lvlText w:val=""/>
      <w:lvlJc w:val="left"/>
      <w:pPr>
        <w:ind w:left="9753" w:hanging="360"/>
      </w:pPr>
      <w:rPr>
        <w:rFonts w:ascii="Wingdings" w:hAnsi="Wingdings" w:hint="default"/>
      </w:rPr>
    </w:lvl>
  </w:abstractNum>
  <w:abstractNum w:abstractNumId="27" w15:restartNumberingAfterBreak="0">
    <w:nsid w:val="559F6AF3"/>
    <w:multiLevelType w:val="multilevel"/>
    <w:tmpl w:val="876E1AA0"/>
    <w:lvl w:ilvl="0">
      <w:start w:val="2"/>
      <w:numFmt w:val="decimal"/>
      <w:lvlText w:val="%1."/>
      <w:lvlJc w:val="left"/>
      <w:pPr>
        <w:ind w:left="360" w:hanging="360"/>
      </w:pPr>
      <w:rPr>
        <w:rFonts w:eastAsia="Times New Roman" w:hint="default"/>
        <w:color w:val="00000A"/>
      </w:rPr>
    </w:lvl>
    <w:lvl w:ilvl="1">
      <w:start w:val="1"/>
      <w:numFmt w:val="decimal"/>
      <w:lvlText w:val="%1.%2."/>
      <w:lvlJc w:val="left"/>
      <w:pPr>
        <w:ind w:left="360" w:hanging="360"/>
      </w:pPr>
      <w:rPr>
        <w:rFonts w:eastAsia="Times New Roman" w:hint="default"/>
        <w:b w:val="0"/>
        <w:bCs w:val="0"/>
        <w:color w:val="00000A"/>
      </w:rPr>
    </w:lvl>
    <w:lvl w:ilvl="2">
      <w:start w:val="1"/>
      <w:numFmt w:val="decimal"/>
      <w:lvlText w:val="%1.%2.%3."/>
      <w:lvlJc w:val="left"/>
      <w:pPr>
        <w:ind w:left="720" w:hanging="720"/>
      </w:pPr>
      <w:rPr>
        <w:rFonts w:eastAsia="Times New Roman" w:hint="default"/>
        <w:color w:val="00000A"/>
      </w:rPr>
    </w:lvl>
    <w:lvl w:ilvl="3">
      <w:start w:val="1"/>
      <w:numFmt w:val="decimal"/>
      <w:lvlText w:val="%1.%2.%3.%4."/>
      <w:lvlJc w:val="left"/>
      <w:pPr>
        <w:ind w:left="720" w:hanging="720"/>
      </w:pPr>
      <w:rPr>
        <w:rFonts w:eastAsia="Times New Roman" w:hint="default"/>
        <w:color w:val="00000A"/>
      </w:rPr>
    </w:lvl>
    <w:lvl w:ilvl="4">
      <w:start w:val="1"/>
      <w:numFmt w:val="decimal"/>
      <w:lvlText w:val="%1.%2.%3.%4.%5."/>
      <w:lvlJc w:val="left"/>
      <w:pPr>
        <w:ind w:left="1080" w:hanging="1080"/>
      </w:pPr>
      <w:rPr>
        <w:rFonts w:eastAsia="Times New Roman" w:hint="default"/>
        <w:color w:val="00000A"/>
      </w:rPr>
    </w:lvl>
    <w:lvl w:ilvl="5">
      <w:start w:val="1"/>
      <w:numFmt w:val="decimal"/>
      <w:lvlText w:val="%1.%2.%3.%4.%5.%6."/>
      <w:lvlJc w:val="left"/>
      <w:pPr>
        <w:ind w:left="1080" w:hanging="1080"/>
      </w:pPr>
      <w:rPr>
        <w:rFonts w:eastAsia="Times New Roman" w:hint="default"/>
        <w:color w:val="00000A"/>
      </w:rPr>
    </w:lvl>
    <w:lvl w:ilvl="6">
      <w:start w:val="1"/>
      <w:numFmt w:val="decimal"/>
      <w:lvlText w:val="%1.%2.%3.%4.%5.%6.%7."/>
      <w:lvlJc w:val="left"/>
      <w:pPr>
        <w:ind w:left="1440" w:hanging="1440"/>
      </w:pPr>
      <w:rPr>
        <w:rFonts w:eastAsia="Times New Roman" w:hint="default"/>
        <w:color w:val="00000A"/>
      </w:rPr>
    </w:lvl>
    <w:lvl w:ilvl="7">
      <w:start w:val="1"/>
      <w:numFmt w:val="decimal"/>
      <w:lvlText w:val="%1.%2.%3.%4.%5.%6.%7.%8."/>
      <w:lvlJc w:val="left"/>
      <w:pPr>
        <w:ind w:left="1440" w:hanging="1440"/>
      </w:pPr>
      <w:rPr>
        <w:rFonts w:eastAsia="Times New Roman" w:hint="default"/>
        <w:color w:val="00000A"/>
      </w:rPr>
    </w:lvl>
    <w:lvl w:ilvl="8">
      <w:start w:val="1"/>
      <w:numFmt w:val="decimal"/>
      <w:lvlText w:val="%1.%2.%3.%4.%5.%6.%7.%8.%9."/>
      <w:lvlJc w:val="left"/>
      <w:pPr>
        <w:ind w:left="1800" w:hanging="1800"/>
      </w:pPr>
      <w:rPr>
        <w:rFonts w:eastAsia="Times New Roman" w:hint="default"/>
        <w:color w:val="00000A"/>
      </w:rPr>
    </w:lvl>
  </w:abstractNum>
  <w:abstractNum w:abstractNumId="28" w15:restartNumberingAfterBreak="0">
    <w:nsid w:val="58806F28"/>
    <w:multiLevelType w:val="multilevel"/>
    <w:tmpl w:val="F19EC97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3"/>
      <w:numFmt w:val="bullet"/>
      <w:lvlText w:val="-"/>
      <w:lvlJc w:val="left"/>
      <w:pPr>
        <w:ind w:left="3764" w:hanging="360"/>
      </w:pPr>
      <w:rPr>
        <w:rFonts w:ascii="Times New Roman" w:eastAsia="Arial Unicode MS" w:hAnsi="Times New Roman" w:cs="Times New Roman"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63FE64CA"/>
    <w:multiLevelType w:val="multilevel"/>
    <w:tmpl w:val="8638A6E8"/>
    <w:lvl w:ilvl="0">
      <w:start w:val="9"/>
      <w:numFmt w:val="decimal"/>
      <w:lvlText w:val="%1."/>
      <w:lvlJc w:val="left"/>
      <w:pPr>
        <w:ind w:left="360" w:hanging="360"/>
      </w:pPr>
      <w:rPr>
        <w:rFonts w:hint="default"/>
        <w:b w:val="0"/>
        <w:bCs/>
      </w:rPr>
    </w:lvl>
    <w:lvl w:ilvl="1">
      <w:start w:val="1"/>
      <w:numFmt w:val="decimal"/>
      <w:lvlText w:val="%1.%2."/>
      <w:lvlJc w:val="left"/>
      <w:pPr>
        <w:ind w:left="1211" w:hanging="360"/>
      </w:pPr>
      <w:rPr>
        <w:rFonts w:hint="default"/>
        <w:b w:val="0"/>
        <w:bCs/>
      </w:rPr>
    </w:lvl>
    <w:lvl w:ilvl="2">
      <w:start w:val="1"/>
      <w:numFmt w:val="decimal"/>
      <w:lvlText w:val="%1.%2.%3."/>
      <w:lvlJc w:val="left"/>
      <w:pPr>
        <w:ind w:left="2422" w:hanging="720"/>
      </w:pPr>
      <w:rPr>
        <w:rFonts w:hint="default"/>
      </w:rPr>
    </w:lvl>
    <w:lvl w:ilvl="3">
      <w:numFmt w:val="bullet"/>
      <w:lvlText w:val="-"/>
      <w:lvlJc w:val="left"/>
      <w:pPr>
        <w:ind w:left="2913" w:hanging="360"/>
      </w:pPr>
      <w:rPr>
        <w:rFonts w:ascii="Times New Roman" w:eastAsia="Calibri" w:hAnsi="Times New Roman" w:cs="Times New Roman"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690C3C0F"/>
    <w:multiLevelType w:val="multilevel"/>
    <w:tmpl w:val="42426180"/>
    <w:lvl w:ilvl="0">
      <w:start w:val="9"/>
      <w:numFmt w:val="decimal"/>
      <w:lvlText w:val="%1."/>
      <w:lvlJc w:val="left"/>
      <w:pPr>
        <w:ind w:left="360" w:hanging="360"/>
      </w:pPr>
      <w:rPr>
        <w:rFonts w:hint="default"/>
        <w:b w:val="0"/>
        <w:bCs/>
      </w:rPr>
    </w:lvl>
    <w:lvl w:ilvl="1">
      <w:start w:val="3"/>
      <w:numFmt w:val="bullet"/>
      <w:lvlText w:val="-"/>
      <w:lvlJc w:val="left"/>
      <w:pPr>
        <w:ind w:left="1211" w:hanging="360"/>
      </w:pPr>
      <w:rPr>
        <w:rFonts w:ascii="Times New Roman" w:eastAsia="Arial Unicode MS" w:hAnsi="Times New Roman" w:cs="Times New Roman"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71E537CF"/>
    <w:multiLevelType w:val="multilevel"/>
    <w:tmpl w:val="875C5DD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3"/>
      <w:numFmt w:val="bullet"/>
      <w:lvlText w:val="-"/>
      <w:lvlJc w:val="left"/>
      <w:pPr>
        <w:ind w:left="2913" w:hanging="360"/>
      </w:pPr>
      <w:rPr>
        <w:rFonts w:ascii="Times New Roman" w:eastAsia="Arial Unicode MS" w:hAnsi="Times New Roman" w:cs="Times New Roman"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7D2B2669"/>
    <w:multiLevelType w:val="hybridMultilevel"/>
    <w:tmpl w:val="C8BED934"/>
    <w:lvl w:ilvl="0" w:tplc="2A6485A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20097186">
    <w:abstractNumId w:val="0"/>
  </w:num>
  <w:num w:numId="2" w16cid:durableId="1593704632">
    <w:abstractNumId w:val="1"/>
  </w:num>
  <w:num w:numId="3" w16cid:durableId="1045103359">
    <w:abstractNumId w:val="27"/>
  </w:num>
  <w:num w:numId="4" w16cid:durableId="2074310965">
    <w:abstractNumId w:val="23"/>
  </w:num>
  <w:num w:numId="5" w16cid:durableId="583144464">
    <w:abstractNumId w:val="25"/>
  </w:num>
  <w:num w:numId="6" w16cid:durableId="445123100">
    <w:abstractNumId w:val="31"/>
  </w:num>
  <w:num w:numId="7" w16cid:durableId="231503288">
    <w:abstractNumId w:val="22"/>
  </w:num>
  <w:num w:numId="8" w16cid:durableId="464353971">
    <w:abstractNumId w:val="28"/>
  </w:num>
  <w:num w:numId="9" w16cid:durableId="1407339684">
    <w:abstractNumId w:val="21"/>
  </w:num>
  <w:num w:numId="10" w16cid:durableId="1289824630">
    <w:abstractNumId w:val="30"/>
  </w:num>
  <w:num w:numId="11" w16cid:durableId="1056972355">
    <w:abstractNumId w:val="26"/>
  </w:num>
  <w:num w:numId="12" w16cid:durableId="624580656">
    <w:abstractNumId w:val="24"/>
  </w:num>
  <w:num w:numId="13" w16cid:durableId="1566645954">
    <w:abstractNumId w:val="29"/>
  </w:num>
  <w:num w:numId="14" w16cid:durableId="1770347701">
    <w:abstractNumId w:val="7"/>
  </w:num>
  <w:num w:numId="15" w16cid:durableId="1796748164">
    <w:abstractNumId w:val="8"/>
  </w:num>
  <w:num w:numId="16" w16cid:durableId="983433375">
    <w:abstractNumId w:val="9"/>
  </w:num>
  <w:num w:numId="17" w16cid:durableId="1494373629">
    <w:abstractNumId w:val="10"/>
  </w:num>
  <w:num w:numId="18" w16cid:durableId="678889511">
    <w:abstractNumId w:val="11"/>
  </w:num>
  <w:num w:numId="19" w16cid:durableId="327562427">
    <w:abstractNumId w:val="12"/>
  </w:num>
  <w:num w:numId="20" w16cid:durableId="1989943609">
    <w:abstractNumId w:val="13"/>
  </w:num>
  <w:num w:numId="21" w16cid:durableId="442772645">
    <w:abstractNumId w:val="14"/>
  </w:num>
  <w:num w:numId="22" w16cid:durableId="1410806339">
    <w:abstractNumId w:val="15"/>
  </w:num>
  <w:num w:numId="23" w16cid:durableId="2121996661">
    <w:abstractNumId w:val="16"/>
  </w:num>
  <w:num w:numId="24" w16cid:durableId="983385681">
    <w:abstractNumId w:val="17"/>
  </w:num>
  <w:num w:numId="25" w16cid:durableId="27219713">
    <w:abstractNumId w:val="18"/>
  </w:num>
  <w:num w:numId="26" w16cid:durableId="1252812305">
    <w:abstractNumId w:val="19"/>
  </w:num>
  <w:num w:numId="27" w16cid:durableId="1669558709">
    <w:abstractNumId w:val="2"/>
    <w:lvlOverride w:ilvl="0">
      <w:startOverride w:val="1"/>
    </w:lvlOverride>
    <w:lvlOverride w:ilvl="1"/>
    <w:lvlOverride w:ilvl="2"/>
    <w:lvlOverride w:ilvl="3"/>
    <w:lvlOverride w:ilvl="4"/>
    <w:lvlOverride w:ilvl="5"/>
    <w:lvlOverride w:ilvl="6"/>
    <w:lvlOverride w:ilvl="7"/>
    <w:lvlOverride w:ilvl="8"/>
  </w:num>
  <w:num w:numId="28" w16cid:durableId="86735551">
    <w:abstractNumId w:val="3"/>
    <w:lvlOverride w:ilvl="0">
      <w:startOverride w:val="3"/>
    </w:lvlOverride>
    <w:lvlOverride w:ilvl="1">
      <w:startOverride w:val="5"/>
    </w:lvlOverride>
    <w:lvlOverride w:ilvl="2"/>
    <w:lvlOverride w:ilvl="3"/>
    <w:lvlOverride w:ilvl="4"/>
    <w:lvlOverride w:ilvl="5"/>
    <w:lvlOverride w:ilvl="6"/>
    <w:lvlOverride w:ilvl="7"/>
    <w:lvlOverride w:ilvl="8"/>
  </w:num>
  <w:num w:numId="29" w16cid:durableId="135612365">
    <w:abstractNumId w:val="4"/>
    <w:lvlOverride w:ilvl="0">
      <w:startOverride w:val="6"/>
    </w:lvlOverride>
    <w:lvlOverride w:ilvl="1">
      <w:startOverride w:val="1"/>
    </w:lvlOverride>
    <w:lvlOverride w:ilvl="2"/>
    <w:lvlOverride w:ilvl="3"/>
    <w:lvlOverride w:ilvl="4"/>
    <w:lvlOverride w:ilvl="5"/>
    <w:lvlOverride w:ilvl="6"/>
    <w:lvlOverride w:ilvl="7"/>
    <w:lvlOverride w:ilvl="8"/>
  </w:num>
  <w:num w:numId="30" w16cid:durableId="2043557425">
    <w:abstractNumId w:val="5"/>
    <w:lvlOverride w:ilvl="0">
      <w:startOverride w:val="8"/>
    </w:lvlOverride>
    <w:lvlOverride w:ilvl="1">
      <w:startOverride w:val="1"/>
    </w:lvlOverride>
    <w:lvlOverride w:ilvl="2"/>
    <w:lvlOverride w:ilvl="3"/>
    <w:lvlOverride w:ilvl="4"/>
    <w:lvlOverride w:ilvl="5"/>
    <w:lvlOverride w:ilvl="6"/>
    <w:lvlOverride w:ilvl="7"/>
    <w:lvlOverride w:ilvl="8"/>
  </w:num>
  <w:num w:numId="31" w16cid:durableId="1464690523">
    <w:abstractNumId w:val="6"/>
    <w:lvlOverride w:ilvl="0">
      <w:startOverride w:val="12"/>
    </w:lvlOverride>
    <w:lvlOverride w:ilvl="1"/>
    <w:lvlOverride w:ilvl="2"/>
    <w:lvlOverride w:ilvl="3"/>
    <w:lvlOverride w:ilvl="4"/>
    <w:lvlOverride w:ilvl="5"/>
    <w:lvlOverride w:ilvl="6"/>
    <w:lvlOverride w:ilvl="7"/>
    <w:lvlOverride w:ilvl="8"/>
  </w:num>
  <w:num w:numId="32" w16cid:durableId="1740666875">
    <w:abstractNumId w:val="32"/>
  </w:num>
  <w:num w:numId="33" w16cid:durableId="1504851864">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6C"/>
    <w:rsid w:val="00012E5C"/>
    <w:rsid w:val="00040F97"/>
    <w:rsid w:val="000517B5"/>
    <w:rsid w:val="0007253B"/>
    <w:rsid w:val="00083970"/>
    <w:rsid w:val="000A689A"/>
    <w:rsid w:val="000B06F7"/>
    <w:rsid w:val="000B3B4D"/>
    <w:rsid w:val="000B5EAF"/>
    <w:rsid w:val="000C3311"/>
    <w:rsid w:val="000D7D55"/>
    <w:rsid w:val="00114D89"/>
    <w:rsid w:val="00172A82"/>
    <w:rsid w:val="00186E06"/>
    <w:rsid w:val="001A7957"/>
    <w:rsid w:val="001C5C04"/>
    <w:rsid w:val="001E7F44"/>
    <w:rsid w:val="001F1081"/>
    <w:rsid w:val="001F5959"/>
    <w:rsid w:val="002000DD"/>
    <w:rsid w:val="002420B5"/>
    <w:rsid w:val="002643BA"/>
    <w:rsid w:val="002E5717"/>
    <w:rsid w:val="002E6554"/>
    <w:rsid w:val="002F486B"/>
    <w:rsid w:val="00303813"/>
    <w:rsid w:val="00314531"/>
    <w:rsid w:val="00327DF6"/>
    <w:rsid w:val="00335D8B"/>
    <w:rsid w:val="0034092C"/>
    <w:rsid w:val="00364800"/>
    <w:rsid w:val="0036718C"/>
    <w:rsid w:val="00386B72"/>
    <w:rsid w:val="003D17A4"/>
    <w:rsid w:val="003F1377"/>
    <w:rsid w:val="003F5DE8"/>
    <w:rsid w:val="004138FA"/>
    <w:rsid w:val="00422616"/>
    <w:rsid w:val="00432B6C"/>
    <w:rsid w:val="00441574"/>
    <w:rsid w:val="00451478"/>
    <w:rsid w:val="00457815"/>
    <w:rsid w:val="004616DC"/>
    <w:rsid w:val="00473AC7"/>
    <w:rsid w:val="004752ED"/>
    <w:rsid w:val="0047765D"/>
    <w:rsid w:val="00486EAB"/>
    <w:rsid w:val="004919A9"/>
    <w:rsid w:val="004D2C5B"/>
    <w:rsid w:val="004F31BC"/>
    <w:rsid w:val="004F7292"/>
    <w:rsid w:val="0053210C"/>
    <w:rsid w:val="005432BC"/>
    <w:rsid w:val="00543DEA"/>
    <w:rsid w:val="00544AF0"/>
    <w:rsid w:val="005478E1"/>
    <w:rsid w:val="0055052C"/>
    <w:rsid w:val="0058305D"/>
    <w:rsid w:val="005932B0"/>
    <w:rsid w:val="00597BC8"/>
    <w:rsid w:val="005C5463"/>
    <w:rsid w:val="005D0444"/>
    <w:rsid w:val="005E12BA"/>
    <w:rsid w:val="005F364E"/>
    <w:rsid w:val="0063183B"/>
    <w:rsid w:val="006B03F8"/>
    <w:rsid w:val="006E0140"/>
    <w:rsid w:val="00707DB9"/>
    <w:rsid w:val="00710E19"/>
    <w:rsid w:val="007304F0"/>
    <w:rsid w:val="00734EAF"/>
    <w:rsid w:val="00757378"/>
    <w:rsid w:val="00761A29"/>
    <w:rsid w:val="00764BD4"/>
    <w:rsid w:val="007906CD"/>
    <w:rsid w:val="0079462B"/>
    <w:rsid w:val="007A4881"/>
    <w:rsid w:val="007B2BBA"/>
    <w:rsid w:val="007C431C"/>
    <w:rsid w:val="007D221D"/>
    <w:rsid w:val="007E3562"/>
    <w:rsid w:val="007F120C"/>
    <w:rsid w:val="00850411"/>
    <w:rsid w:val="008C2C60"/>
    <w:rsid w:val="008E6210"/>
    <w:rsid w:val="00966351"/>
    <w:rsid w:val="00995142"/>
    <w:rsid w:val="009C5A52"/>
    <w:rsid w:val="009D05DE"/>
    <w:rsid w:val="009D5990"/>
    <w:rsid w:val="00A06643"/>
    <w:rsid w:val="00A06BB7"/>
    <w:rsid w:val="00A32CE2"/>
    <w:rsid w:val="00A46985"/>
    <w:rsid w:val="00A52DD7"/>
    <w:rsid w:val="00A805A1"/>
    <w:rsid w:val="00A85E4C"/>
    <w:rsid w:val="00A9063D"/>
    <w:rsid w:val="00A9198E"/>
    <w:rsid w:val="00A92554"/>
    <w:rsid w:val="00A97C05"/>
    <w:rsid w:val="00AB6CCF"/>
    <w:rsid w:val="00AF0293"/>
    <w:rsid w:val="00AF1365"/>
    <w:rsid w:val="00B03089"/>
    <w:rsid w:val="00B037B4"/>
    <w:rsid w:val="00B11184"/>
    <w:rsid w:val="00B43521"/>
    <w:rsid w:val="00B7122C"/>
    <w:rsid w:val="00BA7184"/>
    <w:rsid w:val="00BF2C64"/>
    <w:rsid w:val="00C105EF"/>
    <w:rsid w:val="00C16AE9"/>
    <w:rsid w:val="00C20834"/>
    <w:rsid w:val="00C219A0"/>
    <w:rsid w:val="00C3333E"/>
    <w:rsid w:val="00C56118"/>
    <w:rsid w:val="00CB1324"/>
    <w:rsid w:val="00CB1DFF"/>
    <w:rsid w:val="00CC07C7"/>
    <w:rsid w:val="00CC60C5"/>
    <w:rsid w:val="00D46D29"/>
    <w:rsid w:val="00D50D1F"/>
    <w:rsid w:val="00D72AF5"/>
    <w:rsid w:val="00D74B24"/>
    <w:rsid w:val="00DD45D3"/>
    <w:rsid w:val="00DD69C3"/>
    <w:rsid w:val="00DE39E6"/>
    <w:rsid w:val="00E138B3"/>
    <w:rsid w:val="00E85F6A"/>
    <w:rsid w:val="00EB61B8"/>
    <w:rsid w:val="00EC39DB"/>
    <w:rsid w:val="00EC63AB"/>
    <w:rsid w:val="00ED7632"/>
    <w:rsid w:val="00EE2B87"/>
    <w:rsid w:val="00F00FF4"/>
    <w:rsid w:val="00F07988"/>
    <w:rsid w:val="00F12AB5"/>
    <w:rsid w:val="00F27A4A"/>
    <w:rsid w:val="00F65366"/>
    <w:rsid w:val="00F74C84"/>
    <w:rsid w:val="00F91308"/>
    <w:rsid w:val="00F92A6C"/>
    <w:rsid w:val="00FA6505"/>
    <w:rsid w:val="00FC2C32"/>
    <w:rsid w:val="00FE3342"/>
    <w:rsid w:val="00FE4BEF"/>
    <w:rsid w:val="00FF7B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6CBD"/>
  <w15:chartTrackingRefBased/>
  <w15:docId w15:val="{BA3E4313-0434-4BA4-A3C3-6782740D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B6C"/>
    <w:pPr>
      <w:spacing w:after="0" w:line="240" w:lineRule="auto"/>
    </w:pPr>
    <w:rPr>
      <w:rFonts w:ascii="Calibri" w:eastAsia="Calibri" w:hAnsi="Calibri" w:cs="Arial"/>
      <w:sz w:val="20"/>
      <w:szCs w:val="20"/>
      <w:lang w:eastAsia="lv-LV"/>
    </w:rPr>
  </w:style>
  <w:style w:type="paragraph" w:styleId="Heading1">
    <w:name w:val="heading 1"/>
    <w:basedOn w:val="Normal"/>
    <w:next w:val="Normal"/>
    <w:link w:val="Heading1Char"/>
    <w:uiPriority w:val="9"/>
    <w:qFormat/>
    <w:rsid w:val="00432B6C"/>
    <w:pPr>
      <w:keepNext/>
      <w:spacing w:before="240" w:after="60"/>
      <w:jc w:val="center"/>
      <w:outlineLvl w:val="0"/>
    </w:pPr>
    <w:rPr>
      <w:rFonts w:ascii="Times New Roman" w:eastAsiaTheme="majorEastAsia" w:hAnsi="Times New Roman" w:cstheme="majorBidi"/>
      <w:b/>
      <w:bCs/>
      <w:kern w:val="32"/>
      <w:sz w:val="24"/>
      <w:szCs w:val="32"/>
    </w:rPr>
  </w:style>
  <w:style w:type="paragraph" w:styleId="Heading2">
    <w:name w:val="heading 2"/>
    <w:basedOn w:val="Normal"/>
    <w:next w:val="Normal"/>
    <w:link w:val="Heading2Char"/>
    <w:uiPriority w:val="9"/>
    <w:semiHidden/>
    <w:unhideWhenUsed/>
    <w:qFormat/>
    <w:rsid w:val="007906C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B6C"/>
    <w:rPr>
      <w:rFonts w:ascii="Times New Roman" w:eastAsiaTheme="majorEastAsia" w:hAnsi="Times New Roman" w:cstheme="majorBidi"/>
      <w:b/>
      <w:bCs/>
      <w:kern w:val="32"/>
      <w:sz w:val="24"/>
      <w:szCs w:val="32"/>
      <w:lang w:eastAsia="lv-LV"/>
    </w:rPr>
  </w:style>
  <w:style w:type="paragraph" w:styleId="ListParagraph">
    <w:name w:val="List Paragraph"/>
    <w:basedOn w:val="Normal"/>
    <w:uiPriority w:val="34"/>
    <w:qFormat/>
    <w:rsid w:val="00432B6C"/>
    <w:pPr>
      <w:ind w:left="720"/>
    </w:pPr>
  </w:style>
  <w:style w:type="paragraph" w:customStyle="1" w:styleId="SORLDDTableParagraph">
    <w:name w:val="SOR_LDD_Table Paragraph"/>
    <w:basedOn w:val="Normal"/>
    <w:uiPriority w:val="1"/>
    <w:rsid w:val="00432B6C"/>
    <w:pPr>
      <w:tabs>
        <w:tab w:val="left" w:pos="408"/>
      </w:tabs>
      <w:suppressAutoHyphens/>
      <w:spacing w:after="80" w:line="220" w:lineRule="exact"/>
    </w:pPr>
    <w:rPr>
      <w:rFonts w:cs="Times New Roman"/>
      <w:sz w:val="18"/>
      <w:szCs w:val="22"/>
      <w:lang w:val="en-GB" w:eastAsia="en-US"/>
    </w:rPr>
  </w:style>
  <w:style w:type="paragraph" w:styleId="TOCHeading">
    <w:name w:val="TOC Heading"/>
    <w:basedOn w:val="Heading1"/>
    <w:next w:val="Normal"/>
    <w:uiPriority w:val="39"/>
    <w:unhideWhenUsed/>
    <w:qFormat/>
    <w:rsid w:val="002420B5"/>
    <w:pPr>
      <w:keepLines/>
      <w:spacing w:after="0" w:line="259" w:lineRule="auto"/>
      <w:jc w:val="left"/>
      <w:outlineLvl w:val="9"/>
    </w:pPr>
    <w:rPr>
      <w:rFonts w:asciiTheme="majorHAnsi" w:hAnsiTheme="majorHAnsi"/>
      <w:b w:val="0"/>
      <w:bCs w:val="0"/>
      <w:color w:val="2F5496" w:themeColor="accent1" w:themeShade="BF"/>
      <w:kern w:val="0"/>
      <w:sz w:val="32"/>
      <w:lang w:val="en-US" w:eastAsia="en-US"/>
    </w:rPr>
  </w:style>
  <w:style w:type="paragraph" w:styleId="TOC1">
    <w:name w:val="toc 1"/>
    <w:basedOn w:val="Normal"/>
    <w:next w:val="Normal"/>
    <w:autoRedefine/>
    <w:uiPriority w:val="39"/>
    <w:unhideWhenUsed/>
    <w:rsid w:val="0034092C"/>
    <w:pPr>
      <w:tabs>
        <w:tab w:val="right" w:leader="dot" w:pos="9072"/>
      </w:tabs>
      <w:ind w:left="567" w:hanging="567"/>
    </w:pPr>
  </w:style>
  <w:style w:type="character" w:styleId="Hyperlink">
    <w:name w:val="Hyperlink"/>
    <w:basedOn w:val="DefaultParagraphFont"/>
    <w:uiPriority w:val="99"/>
    <w:unhideWhenUsed/>
    <w:rsid w:val="002420B5"/>
    <w:rPr>
      <w:color w:val="0563C1" w:themeColor="hyperlink"/>
      <w:u w:val="single"/>
    </w:rPr>
  </w:style>
  <w:style w:type="paragraph" w:customStyle="1" w:styleId="Body">
    <w:name w:val="Body"/>
    <w:link w:val="BodyChar"/>
    <w:rsid w:val="00F12AB5"/>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eastAsia="lv-LV"/>
    </w:rPr>
  </w:style>
  <w:style w:type="character" w:customStyle="1" w:styleId="BodyChar">
    <w:name w:val="Body Char"/>
    <w:basedOn w:val="DefaultParagraphFont"/>
    <w:link w:val="Body"/>
    <w:rsid w:val="00F12AB5"/>
    <w:rPr>
      <w:rFonts w:ascii="Arial" w:eastAsia="Arial Unicode MS" w:hAnsi="Arial" w:cs="Arial Unicode MS"/>
      <w:color w:val="000000"/>
      <w:sz w:val="24"/>
      <w:szCs w:val="24"/>
      <w:u w:color="000000"/>
      <w:bdr w:val="nil"/>
      <w:lang w:eastAsia="lv-LV"/>
    </w:rPr>
  </w:style>
  <w:style w:type="paragraph" w:customStyle="1" w:styleId="listitem">
    <w:name w:val="list__item"/>
    <w:basedOn w:val="Normal"/>
    <w:rsid w:val="00A97C05"/>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906CD"/>
    <w:rPr>
      <w:rFonts w:asciiTheme="majorHAnsi" w:eastAsiaTheme="majorEastAsia" w:hAnsiTheme="majorHAnsi" w:cstheme="majorBidi"/>
      <w:color w:val="2F5496" w:themeColor="accent1" w:themeShade="BF"/>
      <w:sz w:val="26"/>
      <w:szCs w:val="26"/>
      <w:lang w:eastAsia="lv-LV"/>
    </w:rPr>
  </w:style>
  <w:style w:type="paragraph" w:styleId="FootnoteText">
    <w:name w:val="footnote text"/>
    <w:basedOn w:val="Normal"/>
    <w:link w:val="FootnoteTextChar"/>
    <w:rsid w:val="00FC2C32"/>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FC2C32"/>
    <w:rPr>
      <w:rFonts w:ascii="Times New Roman" w:eastAsia="Times New Roman" w:hAnsi="Times New Roman" w:cs="Times New Roman"/>
      <w:sz w:val="20"/>
      <w:szCs w:val="20"/>
      <w:lang w:eastAsia="lv-LV"/>
    </w:rPr>
  </w:style>
  <w:style w:type="character" w:styleId="FootnoteReference">
    <w:name w:val="footnote reference"/>
    <w:rsid w:val="00FC2C32"/>
    <w:rPr>
      <w:vertAlign w:val="superscript"/>
    </w:rPr>
  </w:style>
  <w:style w:type="character" w:customStyle="1" w:styleId="SubtitleChar">
    <w:name w:val="Subtitle Char"/>
    <w:aliases w:val="Text-IT Char"/>
    <w:link w:val="Subtitle"/>
    <w:uiPriority w:val="11"/>
    <w:locked/>
    <w:rsid w:val="00FC2C32"/>
    <w:rPr>
      <w:rFonts w:ascii="Times New Roman" w:hAnsi="Times New Roman"/>
      <w:iCs/>
      <w:color w:val="222222"/>
      <w:sz w:val="24"/>
    </w:rPr>
  </w:style>
  <w:style w:type="paragraph" w:styleId="Subtitle">
    <w:name w:val="Subtitle"/>
    <w:aliases w:val="Text-IT"/>
    <w:basedOn w:val="Normal"/>
    <w:next w:val="Normal"/>
    <w:link w:val="SubtitleChar"/>
    <w:uiPriority w:val="11"/>
    <w:qFormat/>
    <w:rsid w:val="00FC2C32"/>
    <w:pPr>
      <w:spacing w:before="120" w:after="120" w:line="276" w:lineRule="auto"/>
      <w:ind w:left="142"/>
      <w:jc w:val="both"/>
    </w:pPr>
    <w:rPr>
      <w:rFonts w:ascii="Times New Roman" w:eastAsiaTheme="minorHAnsi" w:hAnsi="Times New Roman" w:cstheme="minorBidi"/>
      <w:iCs/>
      <w:color w:val="222222"/>
      <w:sz w:val="24"/>
      <w:szCs w:val="22"/>
      <w:lang w:eastAsia="en-US"/>
    </w:rPr>
  </w:style>
  <w:style w:type="character" w:customStyle="1" w:styleId="SubtitleChar1">
    <w:name w:val="Subtitle Char1"/>
    <w:basedOn w:val="DefaultParagraphFont"/>
    <w:uiPriority w:val="11"/>
    <w:rsid w:val="00FC2C32"/>
    <w:rPr>
      <w:rFonts w:eastAsiaTheme="minorEastAsia"/>
      <w:color w:val="5A5A5A" w:themeColor="text1" w:themeTint="A5"/>
      <w:spacing w:val="15"/>
      <w:lang w:eastAsia="lv-LV"/>
    </w:rPr>
  </w:style>
  <w:style w:type="character" w:styleId="CommentReference">
    <w:name w:val="annotation reference"/>
    <w:basedOn w:val="DefaultParagraphFont"/>
    <w:uiPriority w:val="99"/>
    <w:semiHidden/>
    <w:unhideWhenUsed/>
    <w:rsid w:val="00FC2C32"/>
    <w:rPr>
      <w:sz w:val="16"/>
      <w:szCs w:val="16"/>
    </w:rPr>
  </w:style>
  <w:style w:type="paragraph" w:styleId="CommentText">
    <w:name w:val="annotation text"/>
    <w:basedOn w:val="Normal"/>
    <w:link w:val="CommentTextChar"/>
    <w:uiPriority w:val="99"/>
    <w:semiHidden/>
    <w:unhideWhenUsed/>
    <w:rsid w:val="00FC2C32"/>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FC2C32"/>
    <w:rPr>
      <w:sz w:val="20"/>
      <w:szCs w:val="20"/>
    </w:rPr>
  </w:style>
  <w:style w:type="paragraph" w:styleId="Revision">
    <w:name w:val="Revision"/>
    <w:hidden/>
    <w:uiPriority w:val="99"/>
    <w:semiHidden/>
    <w:rsid w:val="00FC2C32"/>
    <w:pPr>
      <w:spacing w:after="0" w:line="240" w:lineRule="auto"/>
    </w:pPr>
    <w:rPr>
      <w:rFonts w:ascii="Calibri" w:eastAsia="Calibri" w:hAnsi="Calibri" w:cs="Arial"/>
      <w:sz w:val="20"/>
      <w:szCs w:val="20"/>
      <w:lang w:eastAsia="lv-LV"/>
    </w:rPr>
  </w:style>
  <w:style w:type="paragraph" w:styleId="Header">
    <w:name w:val="header"/>
    <w:basedOn w:val="Normal"/>
    <w:link w:val="HeaderChar"/>
    <w:uiPriority w:val="99"/>
    <w:unhideWhenUsed/>
    <w:rsid w:val="00DD69C3"/>
    <w:pPr>
      <w:tabs>
        <w:tab w:val="center" w:pos="4153"/>
        <w:tab w:val="right" w:pos="8306"/>
      </w:tabs>
    </w:pPr>
  </w:style>
  <w:style w:type="character" w:customStyle="1" w:styleId="HeaderChar">
    <w:name w:val="Header Char"/>
    <w:basedOn w:val="DefaultParagraphFont"/>
    <w:link w:val="Header"/>
    <w:uiPriority w:val="99"/>
    <w:rsid w:val="00DD69C3"/>
    <w:rPr>
      <w:rFonts w:ascii="Calibri" w:eastAsia="Calibri" w:hAnsi="Calibri" w:cs="Arial"/>
      <w:sz w:val="20"/>
      <w:szCs w:val="20"/>
      <w:lang w:eastAsia="lv-LV"/>
    </w:rPr>
  </w:style>
  <w:style w:type="paragraph" w:styleId="Footer">
    <w:name w:val="footer"/>
    <w:basedOn w:val="Normal"/>
    <w:link w:val="FooterChar"/>
    <w:uiPriority w:val="99"/>
    <w:unhideWhenUsed/>
    <w:rsid w:val="00DD69C3"/>
    <w:pPr>
      <w:tabs>
        <w:tab w:val="center" w:pos="4153"/>
        <w:tab w:val="right" w:pos="8306"/>
      </w:tabs>
    </w:pPr>
  </w:style>
  <w:style w:type="character" w:customStyle="1" w:styleId="FooterChar">
    <w:name w:val="Footer Char"/>
    <w:basedOn w:val="DefaultParagraphFont"/>
    <w:link w:val="Footer"/>
    <w:uiPriority w:val="99"/>
    <w:rsid w:val="00DD69C3"/>
    <w:rPr>
      <w:rFonts w:ascii="Calibri" w:eastAsia="Calibri" w:hAnsi="Calibri" w:cs="Arial"/>
      <w:sz w:val="20"/>
      <w:szCs w:val="20"/>
      <w:lang w:eastAsia="lv-LV"/>
    </w:rPr>
  </w:style>
  <w:style w:type="paragraph" w:styleId="NormalWeb">
    <w:name w:val="Normal (Web)"/>
    <w:basedOn w:val="Normal"/>
    <w:uiPriority w:val="99"/>
    <w:unhideWhenUsed/>
    <w:rsid w:val="00186E06"/>
    <w:pPr>
      <w:spacing w:before="100" w:beforeAutospacing="1" w:after="100" w:afterAutospacing="1"/>
    </w:pPr>
    <w:rPr>
      <w:rFonts w:ascii="Times New Roman" w:eastAsia="Times New Roman" w:hAnsi="Times New Roman" w:cs="Times New Roman"/>
      <w:sz w:val="24"/>
      <w:szCs w:val="24"/>
    </w:rPr>
  </w:style>
  <w:style w:type="character" w:customStyle="1" w:styleId="FontStyle12">
    <w:name w:val="Font Style12"/>
    <w:uiPriority w:val="99"/>
    <w:rsid w:val="00A46985"/>
    <w:rPr>
      <w:rFonts w:ascii="Times New Roman" w:hAnsi="Times New Roman" w:cs="Times New Roman" w:hint="default"/>
      <w:sz w:val="22"/>
      <w:szCs w:val="22"/>
    </w:rPr>
  </w:style>
  <w:style w:type="character" w:customStyle="1" w:styleId="markedcontent">
    <w:name w:val="markedcontent"/>
    <w:basedOn w:val="DefaultParagraphFont"/>
    <w:rsid w:val="00A46985"/>
  </w:style>
  <w:style w:type="paragraph" w:customStyle="1" w:styleId="tv213">
    <w:name w:val="tv213"/>
    <w:basedOn w:val="Normal"/>
    <w:rsid w:val="00A4698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64800"/>
    <w:rPr>
      <w:b/>
      <w:bCs/>
    </w:rPr>
  </w:style>
  <w:style w:type="character" w:customStyle="1" w:styleId="xm">
    <w:name w:val="xm"/>
    <w:basedOn w:val="DefaultParagraphFont"/>
    <w:rsid w:val="00A9063D"/>
  </w:style>
  <w:style w:type="character" w:customStyle="1" w:styleId="xmg">
    <w:name w:val="xmg"/>
    <w:basedOn w:val="DefaultParagraphFont"/>
    <w:rsid w:val="00A9063D"/>
  </w:style>
  <w:style w:type="paragraph" w:styleId="BalloonText">
    <w:name w:val="Balloon Text"/>
    <w:basedOn w:val="Normal"/>
    <w:link w:val="BalloonTextChar"/>
    <w:uiPriority w:val="99"/>
    <w:semiHidden/>
    <w:unhideWhenUsed/>
    <w:rsid w:val="00C105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5EF"/>
    <w:rPr>
      <w:rFonts w:ascii="Segoe UI" w:eastAsia="Calibr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11200">
      <w:bodyDiv w:val="1"/>
      <w:marLeft w:val="0"/>
      <w:marRight w:val="0"/>
      <w:marTop w:val="0"/>
      <w:marBottom w:val="0"/>
      <w:divBdr>
        <w:top w:val="none" w:sz="0" w:space="0" w:color="auto"/>
        <w:left w:val="none" w:sz="0" w:space="0" w:color="auto"/>
        <w:bottom w:val="none" w:sz="0" w:space="0" w:color="auto"/>
        <w:right w:val="none" w:sz="0" w:space="0" w:color="auto"/>
      </w:divBdr>
    </w:div>
    <w:div w:id="1095177393">
      <w:bodyDiv w:val="1"/>
      <w:marLeft w:val="0"/>
      <w:marRight w:val="0"/>
      <w:marTop w:val="0"/>
      <w:marBottom w:val="0"/>
      <w:divBdr>
        <w:top w:val="none" w:sz="0" w:space="0" w:color="auto"/>
        <w:left w:val="none" w:sz="0" w:space="0" w:color="auto"/>
        <w:bottom w:val="none" w:sz="0" w:space="0" w:color="auto"/>
        <w:right w:val="none" w:sz="0" w:space="0" w:color="auto"/>
      </w:divBdr>
    </w:div>
    <w:div w:id="1119715301">
      <w:bodyDiv w:val="1"/>
      <w:marLeft w:val="0"/>
      <w:marRight w:val="0"/>
      <w:marTop w:val="0"/>
      <w:marBottom w:val="0"/>
      <w:divBdr>
        <w:top w:val="none" w:sz="0" w:space="0" w:color="auto"/>
        <w:left w:val="none" w:sz="0" w:space="0" w:color="auto"/>
        <w:bottom w:val="none" w:sz="0" w:space="0" w:color="auto"/>
        <w:right w:val="none" w:sz="0" w:space="0" w:color="auto"/>
      </w:divBdr>
    </w:div>
    <w:div w:id="1328510861">
      <w:bodyDiv w:val="1"/>
      <w:marLeft w:val="0"/>
      <w:marRight w:val="0"/>
      <w:marTop w:val="0"/>
      <w:marBottom w:val="0"/>
      <w:divBdr>
        <w:top w:val="none" w:sz="0" w:space="0" w:color="auto"/>
        <w:left w:val="none" w:sz="0" w:space="0" w:color="auto"/>
        <w:bottom w:val="none" w:sz="0" w:space="0" w:color="auto"/>
        <w:right w:val="none" w:sz="0" w:space="0" w:color="auto"/>
      </w:divBdr>
    </w:div>
    <w:div w:id="212068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rt@cert.gov.lv" TargetMode="External"/><Relationship Id="rId4" Type="http://schemas.openxmlformats.org/officeDocument/2006/relationships/settings" Target="settings.xml"/><Relationship Id="rId9" Type="http://schemas.openxmlformats.org/officeDocument/2006/relationships/hyperlink" Target="mailto:cert@cert.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565A-8AB6-4329-A524-D239F367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17453</Words>
  <Characters>9949</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dc:creator>
  <cp:keywords/>
  <dc:description/>
  <cp:lastModifiedBy>Sintija Tenisa</cp:lastModifiedBy>
  <cp:revision>2</cp:revision>
  <dcterms:created xsi:type="dcterms:W3CDTF">2023-03-16T11:16:00Z</dcterms:created>
  <dcterms:modified xsi:type="dcterms:W3CDTF">2023-03-16T11:16:00Z</dcterms:modified>
</cp:coreProperties>
</file>