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FB64" w14:textId="77777777" w:rsidR="00C651A9" w:rsidRDefault="00C651A9" w:rsidP="00C651A9">
      <w:r>
        <w:rPr>
          <w:noProof/>
        </w:rPr>
        <w:drawing>
          <wp:inline distT="0" distB="0" distL="0" distR="0" wp14:anchorId="287FD38E" wp14:editId="4AE3C50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0745" w14:textId="43FB257E" w:rsidR="00C651A9" w:rsidRPr="00E21F38" w:rsidRDefault="00C651A9" w:rsidP="00C651A9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Izskatīšanai: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A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K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08.03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.202</w:t>
      </w:r>
      <w:r>
        <w:rPr>
          <w:rFonts w:ascii="Times New Roman" w:eastAsia="Times New Roman" w:hAnsi="Times New Roman" w:cs="Calibri"/>
          <w:noProof/>
          <w:sz w:val="22"/>
          <w:szCs w:val="22"/>
        </w:rPr>
        <w:t>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.</w:t>
      </w:r>
    </w:p>
    <w:p w14:paraId="5DA490AC" w14:textId="2552F07E" w:rsidR="00C651A9" w:rsidRPr="00E21F38" w:rsidRDefault="00C651A9" w:rsidP="00C651A9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domē: 2</w:t>
      </w:r>
      <w:r>
        <w:rPr>
          <w:rFonts w:ascii="Times New Roman" w:eastAsia="Times New Roman" w:hAnsi="Times New Roman" w:cs="Calibri"/>
          <w:noProof/>
          <w:sz w:val="22"/>
          <w:szCs w:val="22"/>
        </w:rPr>
        <w:t>2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.</w:t>
      </w:r>
      <w:r>
        <w:rPr>
          <w:rFonts w:ascii="Times New Roman" w:eastAsia="Times New Roman" w:hAnsi="Times New Roman" w:cs="Calibri"/>
          <w:noProof/>
          <w:sz w:val="22"/>
          <w:szCs w:val="22"/>
        </w:rPr>
        <w:t>03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.202</w:t>
      </w:r>
      <w:r>
        <w:rPr>
          <w:rFonts w:ascii="Times New Roman" w:eastAsia="Times New Roman" w:hAnsi="Times New Roman" w:cs="Calibri"/>
          <w:noProof/>
          <w:sz w:val="22"/>
          <w:szCs w:val="22"/>
        </w:rPr>
        <w:t>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.                                   </w:t>
      </w:r>
    </w:p>
    <w:p w14:paraId="0D4EEF94" w14:textId="77777777" w:rsidR="00C651A9" w:rsidRPr="00E21F38" w:rsidRDefault="00C651A9" w:rsidP="00C651A9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sagatavotājs: V.Kuks</w:t>
      </w:r>
    </w:p>
    <w:p w14:paraId="2849B31F" w14:textId="77777777" w:rsidR="00C651A9" w:rsidRDefault="00C651A9" w:rsidP="00C651A9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ziņotājs:V.Kuks</w:t>
      </w:r>
    </w:p>
    <w:p w14:paraId="2E696223" w14:textId="77777777" w:rsidR="00C651A9" w:rsidRPr="00E625BC" w:rsidRDefault="00C651A9" w:rsidP="00C651A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5BC">
        <w:rPr>
          <w:rFonts w:ascii="Times New Roman" w:eastAsia="Times New Roman" w:hAnsi="Times New Roman" w:cs="Times New Roman"/>
          <w:bCs/>
          <w:sz w:val="28"/>
          <w:szCs w:val="28"/>
        </w:rPr>
        <w:t>LĒMUMS</w:t>
      </w:r>
    </w:p>
    <w:p w14:paraId="1BE6A332" w14:textId="77777777" w:rsidR="00C651A9" w:rsidRPr="00460DB4" w:rsidRDefault="00C651A9" w:rsidP="00C651A9">
      <w:pPr>
        <w:jc w:val="center"/>
        <w:rPr>
          <w:rFonts w:ascii="Times New Roman" w:eastAsia="Times New Roman" w:hAnsi="Times New Roman" w:cs="Times New Roman"/>
          <w:bCs/>
        </w:rPr>
      </w:pPr>
      <w:r w:rsidRPr="00460DB4">
        <w:rPr>
          <w:rFonts w:ascii="Times New Roman" w:eastAsia="Times New Roman" w:hAnsi="Times New Roman" w:cs="Times New Roman"/>
          <w:bCs/>
        </w:rPr>
        <w:t>Ādažos, Ādažu novadā</w:t>
      </w:r>
    </w:p>
    <w:p w14:paraId="7A0F7DC4" w14:textId="77777777" w:rsidR="00C651A9" w:rsidRPr="00460DB4" w:rsidRDefault="00C651A9" w:rsidP="00C651A9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 xml:space="preserve"> </w:t>
      </w:r>
    </w:p>
    <w:p w14:paraId="3F58C8C8" w14:textId="4524CBCF" w:rsidR="00C651A9" w:rsidRPr="00460DB4" w:rsidRDefault="00C651A9" w:rsidP="00C651A9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460DB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60DB4">
        <w:rPr>
          <w:rFonts w:ascii="Times New Roman" w:eastAsia="Times New Roman" w:hAnsi="Times New Roman" w:cs="Times New Roman"/>
        </w:rPr>
        <w:t xml:space="preserve">gada </w:t>
      </w:r>
      <w:r>
        <w:rPr>
          <w:rFonts w:ascii="Times New Roman" w:eastAsia="Times New Roman" w:hAnsi="Times New Roman" w:cs="Times New Roman"/>
        </w:rPr>
        <w:t>22.</w:t>
      </w:r>
      <w:r w:rsidR="00DD5B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martā</w:t>
      </w:r>
      <w:r w:rsidRPr="00460DB4"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</w:r>
      <w:r w:rsidRPr="00E625BC">
        <w:rPr>
          <w:rFonts w:ascii="Times New Roman" w:eastAsia="Times New Roman" w:hAnsi="Times New Roman" w:cs="Times New Roman"/>
          <w:b/>
          <w:bCs/>
          <w:noProof/>
        </w:rPr>
        <w:t xml:space="preserve">Nr. </w:t>
      </w:r>
      <w:r w:rsidRPr="00EE1197">
        <w:rPr>
          <w:rFonts w:ascii="Times New Roman" w:eastAsia="Times New Roman" w:hAnsi="Times New Roman" w:cs="Times New Roman"/>
          <w:noProof/>
        </w:rPr>
        <w:t>{{DOKREGNUMURS}}</w:t>
      </w:r>
      <w:r w:rsidRPr="00460DB4">
        <w:rPr>
          <w:rFonts w:ascii="Times New Roman" w:eastAsia="Times New Roman" w:hAnsi="Times New Roman" w:cs="Times New Roman"/>
        </w:rPr>
        <w:tab/>
      </w:r>
      <w:r w:rsidRPr="00460DB4">
        <w:rPr>
          <w:rFonts w:ascii="Times New Roman" w:eastAsia="Times New Roman" w:hAnsi="Times New Roman" w:cs="Times New Roman"/>
        </w:rPr>
        <w:tab/>
      </w:r>
    </w:p>
    <w:p w14:paraId="4C1B6ECE" w14:textId="77777777" w:rsidR="00C651A9" w:rsidRPr="00EE1197" w:rsidRDefault="00C651A9" w:rsidP="00C651A9">
      <w:pPr>
        <w:rPr>
          <w:rFonts w:ascii="Times New Roman" w:eastAsia="Times New Roman" w:hAnsi="Times New Roman" w:cs="Times New Roman"/>
        </w:rPr>
      </w:pPr>
      <w:r w:rsidRPr="00EE1197">
        <w:rPr>
          <w:rFonts w:ascii="Times New Roman" w:eastAsia="Times New Roman" w:hAnsi="Times New Roman" w:cs="Times New Roman"/>
        </w:rPr>
        <w:t xml:space="preserve">           </w:t>
      </w:r>
      <w:r w:rsidRPr="00EE1197">
        <w:rPr>
          <w:rFonts w:ascii="Times New Roman" w:eastAsia="Times New Roman" w:hAnsi="Times New Roman" w:cs="Times New Roman"/>
        </w:rPr>
        <w:tab/>
      </w:r>
      <w:r w:rsidRPr="00EE1197">
        <w:rPr>
          <w:rFonts w:ascii="Times New Roman" w:eastAsia="Times New Roman" w:hAnsi="Times New Roman" w:cs="Times New Roman"/>
        </w:rPr>
        <w:tab/>
      </w:r>
    </w:p>
    <w:p w14:paraId="5376BFFC" w14:textId="77777777" w:rsidR="00C651A9" w:rsidRDefault="00C651A9" w:rsidP="00C651A9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vienībām</w:t>
      </w:r>
    </w:p>
    <w:p w14:paraId="3E692BD2" w14:textId="40A33FE7" w:rsidR="00C651A9" w:rsidRPr="00DD5BD5" w:rsidRDefault="00C651A9" w:rsidP="00DD5BD5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>Izvērtējot Ādažu novada pašvaldības administrācijas Nekustam</w:t>
      </w:r>
      <w:r>
        <w:rPr>
          <w:rFonts w:ascii="Times New Roman" w:eastAsia="Times New Roman" w:hAnsi="Times New Roman" w:cs="Times New Roman"/>
          <w:lang w:eastAsia="x-none"/>
        </w:rPr>
        <w:t>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īpašuma nodaļas rīcībā esošo informāciju un ar lietu saistītos apstākļus, tika konstatēts</w:t>
      </w:r>
      <w:r w:rsidR="00DD5BD5">
        <w:rPr>
          <w:rFonts w:ascii="Times New Roman" w:eastAsia="Times New Roman" w:hAnsi="Times New Roman" w:cs="Times New Roman"/>
          <w:lang w:eastAsia="x-none"/>
        </w:rPr>
        <w:t xml:space="preserve">, ka </w:t>
      </w:r>
      <w:r w:rsidRPr="00DD5BD5">
        <w:rPr>
          <w:rFonts w:ascii="Times New Roman" w:eastAsia="Times New Roman" w:hAnsi="Times New Roman" w:cs="Times New Roman"/>
          <w:lang w:eastAsia="zh-CN"/>
        </w:rPr>
        <w:t>Nekustamā īpašuma valsts kadastra informācijas sistēmā vairākiem</w:t>
      </w:r>
      <w:r w:rsidRPr="00DD5BD5">
        <w:rPr>
          <w:rFonts w:ascii="Times New Roman" w:hAnsi="Times New Roman" w:cs="Times New Roman"/>
        </w:rPr>
        <w:t xml:space="preserve"> īpašumu zemesgabaliem Ādažu novadā reģistrēts </w:t>
      </w:r>
      <w:r w:rsidRPr="00DD5BD5">
        <w:rPr>
          <w:rFonts w:ascii="Times New Roman" w:hAnsi="Times New Roman" w:cs="Times New Roman"/>
          <w:snapToGrid w:val="0"/>
        </w:rPr>
        <w:t>nekustamā īpašuma lietošanas mērķis</w:t>
      </w:r>
      <w:r w:rsidRPr="00DD5BD5">
        <w:rPr>
          <w:rFonts w:ascii="Times New Roman" w:hAnsi="Times New Roman" w:cs="Times New Roman"/>
        </w:rPr>
        <w:t xml:space="preserve"> “Neapgūta individuālo dzīvojamo māju apbūve”, lietošanas mērķa kods 0600, vai lietošanas mērķis </w:t>
      </w:r>
      <w:r w:rsidRPr="00DD5BD5">
        <w:rPr>
          <w:rFonts w:ascii="Times New Roman" w:hAnsi="Times New Roman" w:cs="Times New Roman"/>
          <w:bCs/>
        </w:rPr>
        <w:t>(turpmāk</w:t>
      </w:r>
      <w:r w:rsidR="00DD5BD5">
        <w:rPr>
          <w:rFonts w:ascii="Times New Roman" w:hAnsi="Times New Roman" w:cs="Times New Roman"/>
          <w:bCs/>
        </w:rPr>
        <w:t xml:space="preserve"> </w:t>
      </w:r>
      <w:r w:rsidRPr="00DD5BD5">
        <w:rPr>
          <w:rFonts w:ascii="Times New Roman" w:hAnsi="Times New Roman" w:cs="Times New Roman"/>
          <w:bCs/>
        </w:rPr>
        <w:t>- NĪLM)</w:t>
      </w:r>
      <w:r w:rsidRPr="00DD5BD5">
        <w:rPr>
          <w:rFonts w:ascii="Times New Roman" w:hAnsi="Times New Roman" w:cs="Times New Roman"/>
        </w:rPr>
        <w:t xml:space="preserve">, kas neatbilst </w:t>
      </w:r>
      <w:r w:rsidRPr="00DD5BD5">
        <w:rPr>
          <w:rFonts w:ascii="Times New Roman" w:hAnsi="Times New Roman" w:cs="Times New Roman"/>
          <w:bCs/>
        </w:rPr>
        <w:t>Ministru kabineta 2006.</w:t>
      </w:r>
      <w:r w:rsidR="00DD5BD5">
        <w:rPr>
          <w:rFonts w:ascii="Times New Roman" w:hAnsi="Times New Roman" w:cs="Times New Roman"/>
          <w:bCs/>
        </w:rPr>
        <w:t xml:space="preserve"> </w:t>
      </w:r>
      <w:r w:rsidRPr="00DD5BD5">
        <w:rPr>
          <w:rFonts w:ascii="Times New Roman" w:hAnsi="Times New Roman" w:cs="Times New Roman"/>
          <w:bCs/>
        </w:rPr>
        <w:t>gada 20.</w:t>
      </w:r>
      <w:r w:rsidR="00DD5BD5">
        <w:rPr>
          <w:rFonts w:ascii="Times New Roman" w:hAnsi="Times New Roman" w:cs="Times New Roman"/>
          <w:bCs/>
        </w:rPr>
        <w:t xml:space="preserve"> </w:t>
      </w:r>
      <w:r w:rsidRPr="00DD5BD5">
        <w:rPr>
          <w:rFonts w:ascii="Times New Roman" w:hAnsi="Times New Roman" w:cs="Times New Roman"/>
          <w:bCs/>
        </w:rPr>
        <w:t>jūnija noteikumu Nr.</w:t>
      </w:r>
      <w:r w:rsidR="00DD5BD5">
        <w:rPr>
          <w:rFonts w:ascii="Times New Roman" w:hAnsi="Times New Roman" w:cs="Times New Roman"/>
          <w:bCs/>
        </w:rPr>
        <w:t xml:space="preserve"> </w:t>
      </w:r>
      <w:r w:rsidRPr="00DD5BD5">
        <w:rPr>
          <w:rFonts w:ascii="Times New Roman" w:hAnsi="Times New Roman" w:cs="Times New Roman"/>
          <w:bCs/>
        </w:rPr>
        <w:t>496 “Nekustamā īpašuma lietošanas mērķu klasifikācija un nekustamā īpašuma lietošanas mērķu noteikšanas un maiņas  kārtība” (turpmāk - Noteikumi) prasībām.</w:t>
      </w:r>
    </w:p>
    <w:p w14:paraId="7C9C9E00" w14:textId="1CDB0711" w:rsidR="00A1150D" w:rsidRPr="00DD5BD5" w:rsidRDefault="00594EA1" w:rsidP="00DD5BD5">
      <w:pPr>
        <w:widowControl w:val="0"/>
        <w:suppressAutoHyphens/>
        <w:spacing w:after="120"/>
        <w:jc w:val="both"/>
        <w:rPr>
          <w:rFonts w:ascii="Times New Roman" w:hAnsi="Times New Roman" w:cs="Times New Roman"/>
        </w:rPr>
      </w:pPr>
      <w:r w:rsidRPr="00DD5BD5">
        <w:rPr>
          <w:rFonts w:ascii="Times New Roman" w:hAnsi="Times New Roman" w:cs="Times New Roman"/>
        </w:rPr>
        <w:t>Noteikumu 14.</w:t>
      </w:r>
      <w:r w:rsidR="00DD5BD5">
        <w:rPr>
          <w:rFonts w:ascii="Times New Roman" w:hAnsi="Times New Roman" w:cs="Times New Roman"/>
        </w:rPr>
        <w:t xml:space="preserve"> </w:t>
      </w:r>
      <w:r w:rsidRPr="00DD5BD5">
        <w:rPr>
          <w:rFonts w:ascii="Times New Roman" w:hAnsi="Times New Roman" w:cs="Times New Roman"/>
        </w:rPr>
        <w:t>punkts</w:t>
      </w:r>
      <w:r w:rsidR="00787E2D" w:rsidRPr="00DD5BD5">
        <w:rPr>
          <w:rFonts w:ascii="Times New Roman" w:hAnsi="Times New Roman" w:cs="Times New Roman"/>
        </w:rPr>
        <w:t xml:space="preserve"> nosaka, kāda zeme ir uzskatāma par apbūves zemi, savukārt </w:t>
      </w:r>
      <w:r w:rsidRPr="00DD5BD5">
        <w:rPr>
          <w:rFonts w:ascii="Times New Roman" w:hAnsi="Times New Roman" w:cs="Times New Roman"/>
        </w:rPr>
        <w:t>14</w:t>
      </w:r>
      <w:r w:rsidR="00DD5BD5">
        <w:rPr>
          <w:rFonts w:ascii="Times New Roman" w:hAnsi="Times New Roman" w:cs="Times New Roman"/>
        </w:rPr>
        <w:t>.</w:t>
      </w:r>
      <w:r w:rsidRPr="00DD5BD5">
        <w:rPr>
          <w:rFonts w:ascii="Times New Roman" w:hAnsi="Times New Roman" w:cs="Times New Roman"/>
          <w:vertAlign w:val="superscript"/>
        </w:rPr>
        <w:t>1</w:t>
      </w:r>
      <w:r w:rsidRPr="00DD5BD5">
        <w:rPr>
          <w:rFonts w:ascii="Times New Roman" w:hAnsi="Times New Roman" w:cs="Times New Roman"/>
        </w:rPr>
        <w:t xml:space="preserve"> punkts</w:t>
      </w:r>
      <w:r w:rsidR="00A1150D" w:rsidRPr="00DD5BD5">
        <w:rPr>
          <w:rFonts w:ascii="Times New Roman" w:hAnsi="Times New Roman" w:cs="Times New Roman"/>
        </w:rPr>
        <w:t xml:space="preserve"> nosaka, kā</w:t>
      </w:r>
      <w:r w:rsidRPr="00DD5BD5">
        <w:rPr>
          <w:rFonts w:ascii="Times New Roman" w:hAnsi="Times New Roman" w:cs="Times New Roman"/>
        </w:rPr>
        <w:t xml:space="preserve"> </w:t>
      </w:r>
      <w:r w:rsidR="00787E2D" w:rsidRPr="00DD5BD5">
        <w:rPr>
          <w:rFonts w:ascii="Times New Roman" w:hAnsi="Times New Roman" w:cs="Times New Roman"/>
        </w:rPr>
        <w:t>neapbūvēta apbūves zeme tālāk iedalās neapgūtā un apgūtā apbūves zemē. Neapgūtā apbūves zeme ir neapbūvēta apbūves zeme, kurai nav izbūvēta infrastruktūra – piebraucamais ceļš un elektrības pieslēguma iespējas bez papildu elektrolīnijas vai transformatora apakšstacijas izbūves.</w:t>
      </w:r>
    </w:p>
    <w:p w14:paraId="20DB6801" w14:textId="63B575A3" w:rsidR="00A1150D" w:rsidRPr="00DD5BD5" w:rsidRDefault="00A1150D" w:rsidP="00DD5BD5">
      <w:pPr>
        <w:widowControl w:val="0"/>
        <w:tabs>
          <w:tab w:val="left" w:pos="-1620"/>
        </w:tabs>
        <w:suppressAutoHyphens/>
        <w:spacing w:after="120"/>
        <w:jc w:val="both"/>
        <w:rPr>
          <w:rFonts w:ascii="Times New Roman" w:hAnsi="Times New Roman" w:cs="Times New Roman"/>
        </w:rPr>
      </w:pPr>
      <w:r w:rsidRPr="00DD5BD5">
        <w:rPr>
          <w:rFonts w:ascii="Times New Roman" w:hAnsi="Times New Roman" w:cs="Times New Roman"/>
          <w:bCs/>
        </w:rPr>
        <w:t xml:space="preserve">Atbilstoši Noteikumu 23.1. un 23.2. </w:t>
      </w:r>
      <w:r w:rsidR="00DD5BD5">
        <w:rPr>
          <w:rFonts w:ascii="Times New Roman" w:hAnsi="Times New Roman" w:cs="Times New Roman"/>
          <w:bCs/>
        </w:rPr>
        <w:t>apakš</w:t>
      </w:r>
      <w:r w:rsidRPr="00DD5BD5">
        <w:rPr>
          <w:rFonts w:ascii="Times New Roman" w:hAnsi="Times New Roman" w:cs="Times New Roman"/>
          <w:bCs/>
        </w:rPr>
        <w:t>punkt</w:t>
      </w:r>
      <w:r w:rsidR="00DD5BD5">
        <w:rPr>
          <w:rFonts w:ascii="Times New Roman" w:hAnsi="Times New Roman" w:cs="Times New Roman"/>
          <w:bCs/>
        </w:rPr>
        <w:t>a</w:t>
      </w:r>
      <w:r w:rsidRPr="00DD5BD5">
        <w:rPr>
          <w:rFonts w:ascii="Times New Roman" w:hAnsi="Times New Roman" w:cs="Times New Roman"/>
          <w:bCs/>
        </w:rPr>
        <w:t>m, NĪLM nosaka vai maina atbilstoši detālplānojumā vai pašvaldības teritorijas plānojumā norādītajai plānotajai (atļautajai) izmantošanai un NĪLM maina, ja ir iesniegta būvatļauja</w:t>
      </w:r>
      <w:r w:rsidR="00DD5BD5">
        <w:rPr>
          <w:rFonts w:ascii="Times New Roman" w:hAnsi="Times New Roman" w:cs="Times New Roman"/>
          <w:bCs/>
        </w:rPr>
        <w:t xml:space="preserve"> (</w:t>
      </w:r>
      <w:r w:rsidR="00DD5BD5" w:rsidRPr="00DD5BD5">
        <w:rPr>
          <w:rFonts w:ascii="Times New Roman" w:hAnsi="Times New Roman" w:cs="Times New Roman"/>
          <w:bCs/>
        </w:rPr>
        <w:t>23.2.1. apakšpunkt</w:t>
      </w:r>
      <w:r w:rsidR="00DD5BD5">
        <w:rPr>
          <w:rFonts w:ascii="Times New Roman" w:hAnsi="Times New Roman" w:cs="Times New Roman"/>
          <w:bCs/>
        </w:rPr>
        <w:t>s)</w:t>
      </w:r>
      <w:r w:rsidRPr="00DD5BD5">
        <w:rPr>
          <w:rFonts w:ascii="Times New Roman" w:hAnsi="Times New Roman" w:cs="Times New Roman"/>
          <w:bCs/>
        </w:rPr>
        <w:t>.</w:t>
      </w:r>
    </w:p>
    <w:p w14:paraId="6BF10AD1" w14:textId="6932A368" w:rsidR="00C651A9" w:rsidRPr="00DD5BD5" w:rsidRDefault="00DD5BD5" w:rsidP="00DD5BD5">
      <w:pPr>
        <w:widowControl w:val="0"/>
        <w:tabs>
          <w:tab w:val="left" w:pos="-1620"/>
        </w:tabs>
        <w:suppressAutoHyphens/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>Nekustam</w:t>
      </w:r>
      <w:r>
        <w:rPr>
          <w:rFonts w:ascii="Times New Roman" w:eastAsia="Times New Roman" w:hAnsi="Times New Roman" w:cs="Times New Roman"/>
          <w:lang w:eastAsia="x-none"/>
        </w:rPr>
        <w:t>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īpašuma nodaļa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D5BD5">
        <w:rPr>
          <w:rFonts w:ascii="Times New Roman" w:hAnsi="Times New Roman" w:cs="Times New Roman"/>
        </w:rPr>
        <w:t>izvērtēj</w:t>
      </w:r>
      <w:r>
        <w:rPr>
          <w:rFonts w:ascii="Times New Roman" w:hAnsi="Times New Roman" w:cs="Times New Roman"/>
        </w:rPr>
        <w:t>a</w:t>
      </w:r>
      <w:r w:rsidRPr="00DD5BD5">
        <w:rPr>
          <w:rFonts w:ascii="Times New Roman" w:hAnsi="Times New Roman" w:cs="Times New Roman"/>
        </w:rPr>
        <w:t xml:space="preserve"> Nekustamā īpašuma valsts kadastra informācijas sistēmā (turpmāk</w:t>
      </w:r>
      <w:r>
        <w:rPr>
          <w:rFonts w:ascii="Times New Roman" w:hAnsi="Times New Roman" w:cs="Times New Roman"/>
        </w:rPr>
        <w:t xml:space="preserve"> </w:t>
      </w:r>
      <w:r w:rsidRPr="00DD5BD5">
        <w:rPr>
          <w:rFonts w:ascii="Times New Roman" w:hAnsi="Times New Roman" w:cs="Times New Roman"/>
        </w:rPr>
        <w:t>- Kadastrs) reģistrēto un Ādažu novada būvvaldes sniegto informāciju par būvniecības informācijas sistēmā (BIS) reģistrētajām būvatļaujām</w:t>
      </w:r>
      <w:r>
        <w:rPr>
          <w:rFonts w:ascii="Times New Roman" w:hAnsi="Times New Roman" w:cs="Times New Roman"/>
        </w:rPr>
        <w:t xml:space="preserve">, kas pamatotu </w:t>
      </w:r>
      <w:r w:rsidR="00CC004D" w:rsidRPr="00DD5BD5">
        <w:rPr>
          <w:rFonts w:ascii="Times New Roman" w:hAnsi="Times New Roman" w:cs="Times New Roman"/>
        </w:rPr>
        <w:t>NĪLM mai</w:t>
      </w:r>
      <w:r>
        <w:rPr>
          <w:rFonts w:ascii="Times New Roman" w:hAnsi="Times New Roman" w:cs="Times New Roman"/>
        </w:rPr>
        <w:t>ņu</w:t>
      </w:r>
      <w:r w:rsidR="00C651A9" w:rsidRPr="00DD5BD5">
        <w:rPr>
          <w:rFonts w:ascii="Times New Roman" w:hAnsi="Times New Roman" w:cs="Times New Roman"/>
        </w:rPr>
        <w:t>.</w:t>
      </w:r>
    </w:p>
    <w:p w14:paraId="1938EDD6" w14:textId="2BD50550" w:rsidR="00C651A9" w:rsidRPr="00DD5BD5" w:rsidRDefault="00DD5BD5" w:rsidP="00DD5BD5">
      <w:pPr>
        <w:spacing w:after="120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>evēro</w:t>
      </w:r>
      <w:r>
        <w:rPr>
          <w:rFonts w:ascii="Times New Roman" w:eastAsia="Times New Roman" w:hAnsi="Times New Roman" w:cs="Times New Roman"/>
          <w:lang w:eastAsia="zh-CN"/>
        </w:rPr>
        <w:t>jot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 xml:space="preserve"> vienlīdzī</w:t>
      </w:r>
      <w:r>
        <w:rPr>
          <w:rFonts w:ascii="Times New Roman" w:eastAsia="Times New Roman" w:hAnsi="Times New Roman" w:cs="Times New Roman"/>
          <w:lang w:eastAsia="zh-CN"/>
        </w:rPr>
        <w:t>bas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 xml:space="preserve"> principu</w:t>
      </w:r>
      <w:r>
        <w:rPr>
          <w:rFonts w:ascii="Times New Roman" w:eastAsia="Times New Roman" w:hAnsi="Times New Roman" w:cs="Times New Roman"/>
          <w:lang w:eastAsia="zh-CN"/>
        </w:rPr>
        <w:t xml:space="preserve"> un</w:t>
      </w:r>
      <w:r w:rsidR="00C651A9" w:rsidRPr="00DD5BD5">
        <w:rPr>
          <w:rFonts w:ascii="Times New Roman" w:eastAsia="Calibri" w:hAnsi="Times New Roman" w:cs="Times New Roman"/>
        </w:rPr>
        <w:t xml:space="preserve"> ņemot vērā, ka piešķirtie NĪLM ietekmē nekustamā īpašuma nodokļa likmi,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kā arī N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 xml:space="preserve">oteikumos noteiktās prasības un kārtību par NĪLM noteikšanu vai maiņu, </w:t>
      </w:r>
      <w:r>
        <w:rPr>
          <w:rFonts w:ascii="Times New Roman" w:eastAsia="Times New Roman" w:hAnsi="Times New Roman" w:cs="Times New Roman"/>
          <w:lang w:eastAsia="zh-CN"/>
        </w:rPr>
        <w:t xml:space="preserve">pašvaldības ieskatā ir 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>nepieciešams veikt NĪLM maiņu zemes vienībām</w:t>
      </w:r>
      <w:r w:rsidR="005371E3" w:rsidRPr="00DD5BD5">
        <w:rPr>
          <w:rFonts w:ascii="Times New Roman" w:eastAsia="Times New Roman" w:hAnsi="Times New Roman" w:cs="Times New Roman"/>
          <w:lang w:eastAsia="zh-CN"/>
        </w:rPr>
        <w:t>,</w:t>
      </w:r>
      <w:r w:rsidR="00C651A9" w:rsidRPr="00DD5BD5">
        <w:rPr>
          <w:rFonts w:ascii="Times New Roman" w:eastAsia="Times New Roman" w:hAnsi="Times New Roman" w:cs="Times New Roman"/>
          <w:lang w:eastAsia="zh-CN"/>
        </w:rPr>
        <w:t xml:space="preserve"> kurām izsniegtas būvatļaujas.</w:t>
      </w:r>
    </w:p>
    <w:p w14:paraId="3808F299" w14:textId="2C2E5848" w:rsidR="00C651A9" w:rsidRPr="00EE1197" w:rsidRDefault="00C651A9" w:rsidP="00C651A9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>Pamatojoties uz Ministru kabineta 2006. gada 20. jūnija noteikumu Nr.</w:t>
      </w:r>
      <w:r w:rsidR="005371E3">
        <w:rPr>
          <w:rFonts w:ascii="Times New Roman" w:eastAsia="Calibri" w:hAnsi="Times New Roman" w:cs="Times New Roman"/>
          <w:bCs/>
        </w:rPr>
        <w:t xml:space="preserve"> </w:t>
      </w:r>
      <w:r w:rsidRPr="00EE1197">
        <w:rPr>
          <w:rFonts w:ascii="Times New Roman" w:eastAsia="Calibri" w:hAnsi="Times New Roman" w:cs="Times New Roman"/>
          <w:bCs/>
        </w:rPr>
        <w:t xml:space="preserve">496 “Nekustamā īpašuma lietošanas mērķu klasifikācija un nekustamā īpašuma lietošanas mērķu noteikšanas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</w:t>
      </w:r>
      <w:r w:rsidRPr="00EE1197">
        <w:rPr>
          <w:rFonts w:ascii="Times New Roman" w:eastAsia="Calibri" w:hAnsi="Times New Roman" w:cs="Times New Roman"/>
          <w:bCs/>
        </w:rPr>
        <w:t>8. punktu</w:t>
      </w:r>
      <w:r>
        <w:rPr>
          <w:rFonts w:ascii="Times New Roman" w:eastAsia="Calibri" w:hAnsi="Times New Roman" w:cs="Times New Roman"/>
          <w:bCs/>
        </w:rPr>
        <w:t xml:space="preserve"> un 23.2.1. apakšpunktu</w:t>
      </w:r>
      <w:r w:rsidRPr="00EE1197">
        <w:rPr>
          <w:rFonts w:ascii="Times New Roman" w:eastAsia="Calibri" w:hAnsi="Times New Roman" w:cs="Times New Roman"/>
          <w:bCs/>
        </w:rPr>
        <w:t xml:space="preserve">, Ministru kabineta 2012. gada 26. janvāra noteikumu Nr. 47 “Noteikumi par Nekustamā īpašuma valsts kadastra informācijas sistēmas </w:t>
      </w:r>
      <w:r w:rsidRPr="005371E3">
        <w:rPr>
          <w:rFonts w:ascii="Times New Roman" w:eastAsia="Calibri" w:hAnsi="Times New Roman" w:cs="Times New Roman"/>
          <w:bCs/>
        </w:rPr>
        <w:t xml:space="preserve">uzturēšanai nepieciešamās informācijas sniegšanas kārtību un apjomu” 4. punktu, kā arī </w:t>
      </w:r>
      <w:r w:rsidR="005371E3" w:rsidRPr="005371E3">
        <w:rPr>
          <w:rFonts w:ascii="Times New Roman" w:eastAsia="Calibri" w:hAnsi="Times New Roman" w:cs="Times New Roman"/>
          <w:bCs/>
        </w:rPr>
        <w:t>Attīstības</w:t>
      </w:r>
      <w:r w:rsidRPr="005371E3">
        <w:rPr>
          <w:rFonts w:ascii="Times New Roman" w:eastAsia="Calibri" w:hAnsi="Times New Roman" w:cs="Times New Roman"/>
          <w:bCs/>
        </w:rPr>
        <w:t xml:space="preserve"> komitejas </w:t>
      </w:r>
      <w:r w:rsidR="005371E3" w:rsidRPr="005371E3">
        <w:rPr>
          <w:rFonts w:ascii="Times New Roman" w:eastAsia="Times New Roman" w:hAnsi="Times New Roman" w:cs="Calibri"/>
          <w:noProof/>
        </w:rPr>
        <w:t xml:space="preserve">08.03.2023. </w:t>
      </w:r>
      <w:r w:rsidRPr="005371E3">
        <w:rPr>
          <w:rFonts w:ascii="Times New Roman" w:eastAsia="Calibri" w:hAnsi="Times New Roman" w:cs="Times New Roman"/>
          <w:bCs/>
        </w:rPr>
        <w:t>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4A4FB8D7" w14:textId="77777777" w:rsidR="00C651A9" w:rsidRPr="00EE1197" w:rsidRDefault="00C651A9" w:rsidP="00C651A9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t>NOLEMJ:</w:t>
      </w:r>
    </w:p>
    <w:p w14:paraId="6F72E11A" w14:textId="26EC2CC6" w:rsidR="00C651A9" w:rsidRPr="00EE1197" w:rsidRDefault="00C651A9" w:rsidP="002D0FAB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Mainīt nekustamā īpašuma lietošanas mērķi:</w:t>
      </w:r>
    </w:p>
    <w:p w14:paraId="253289D9" w14:textId="437A10F4" w:rsidR="00C651A9" w:rsidRPr="00EE1197" w:rsidRDefault="00C651A9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bookmarkStart w:id="0" w:name="_Hlk115418943"/>
      <w:bookmarkStart w:id="1" w:name="_Hlk116396098"/>
      <w:r>
        <w:rPr>
          <w:rFonts w:ascii="Times New Roman" w:eastAsia="Times New Roman" w:hAnsi="Times New Roman" w:cs="Times New Roman"/>
          <w:lang w:eastAsia="zh-CN"/>
        </w:rPr>
        <w:lastRenderedPageBreak/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CC004D"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CC004D">
        <w:rPr>
          <w:rFonts w:ascii="Times New Roman" w:eastAsia="Times New Roman" w:hAnsi="Times New Roman" w:cs="Times New Roman"/>
          <w:lang w:eastAsia="zh-CN"/>
        </w:rPr>
        <w:t>8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="00CC004D"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CC004D">
        <w:rPr>
          <w:rFonts w:ascii="Times New Roman" w:eastAsia="Times New Roman" w:hAnsi="Times New Roman" w:cs="Times New Roman"/>
          <w:lang w:eastAsia="zh-CN"/>
        </w:rPr>
        <w:t>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CC004D">
        <w:rPr>
          <w:rFonts w:ascii="Times New Roman" w:eastAsia="Times New Roman" w:hAnsi="Times New Roman" w:cs="Times New Roman"/>
          <w:lang w:eastAsia="zh-CN"/>
        </w:rPr>
        <w:t>1030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CC004D">
        <w:rPr>
          <w:rFonts w:ascii="Times New Roman" w:eastAsia="Calibri" w:hAnsi="Times New Roman" w:cs="Times New Roman"/>
        </w:rPr>
        <w:t>671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CC004D"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CC004D">
        <w:rPr>
          <w:rFonts w:ascii="Times New Roman" w:eastAsia="Times New Roman" w:hAnsi="Times New Roman" w:cs="Times New Roman"/>
          <w:lang w:eastAsia="zh-CN"/>
        </w:rPr>
        <w:t>1030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="00CC004D" w:rsidRPr="00EE1197">
        <w:rPr>
          <w:rFonts w:ascii="Times New Roman" w:eastAsia="Calibri" w:hAnsi="Times New Roman" w:cs="Times New Roman"/>
        </w:rPr>
        <w:t>“Neapgūta individuālo dzīvojamo māju apbūv</w:t>
      </w:r>
      <w:r w:rsidR="00CC004D">
        <w:rPr>
          <w:rFonts w:ascii="Times New Roman" w:eastAsia="Calibri" w:hAnsi="Times New Roman" w:cs="Times New Roman"/>
        </w:rPr>
        <w:t>es zeme</w:t>
      </w:r>
      <w:r w:rsidR="00CC004D" w:rsidRPr="00EE1197">
        <w:rPr>
          <w:rFonts w:ascii="Times New Roman" w:eastAsia="Calibri" w:hAnsi="Times New Roman" w:cs="Times New Roman"/>
        </w:rPr>
        <w:t>” (kods 0600)</w:t>
      </w:r>
      <w:r w:rsidR="00CC004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14EBC91" w14:textId="2BE3211D" w:rsidR="00CC004D" w:rsidRPr="00EE1197" w:rsidRDefault="00CC004D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1034)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2840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04 1034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7738B3C" w14:textId="7C3C2EFA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1035)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2050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04 1035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77B7568E" w14:textId="013F80C8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1059)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1751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04 1059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5252EF9" w14:textId="429C4CEA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1036)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04 1036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6BAEE7F" w14:textId="57E9E252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13A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1037)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1492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04 1037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2325ECB" w14:textId="633DE0E7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1038)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04 1038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0764BADF" w14:textId="2609DBB1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15A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1039)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04 1039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</w:t>
      </w:r>
      <w:r w:rsidR="00DD5BD5">
        <w:rPr>
          <w:rFonts w:ascii="Times New Roman" w:eastAsia="Calibri" w:hAnsi="Times New Roman" w:cs="Times New Roman"/>
        </w:rPr>
        <w:t xml:space="preserve">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4EF8C19" w14:textId="1D10BC05" w:rsidR="00192E15" w:rsidRPr="00EE1197" w:rsidRDefault="00192E1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16A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1057)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2041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04 1243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9829446" w14:textId="3078959F" w:rsidR="00341525" w:rsidRPr="00EE1197" w:rsidRDefault="0034152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17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1040)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04 1040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955936B" w14:textId="4C388CA6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17A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1041)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1494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04 1041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8EC801F" w14:textId="0FD3D254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1052)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1548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lang w:eastAsia="zh-CN"/>
        </w:rPr>
        <w:t>04 1052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BE494B7" w14:textId="22B834F1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20A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1053)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1577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04 1053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C897764" w14:textId="1E8656AF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1050)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1507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04 1050</w:t>
      </w:r>
      <w:r w:rsidR="00DD5BD5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DD5BD5">
        <w:rPr>
          <w:rFonts w:ascii="Times New Roman" w:eastAsia="Times New Roman" w:hAnsi="Times New Roman" w:cs="Times New Roman"/>
          <w:lang w:eastAsia="zh-CN"/>
        </w:rPr>
        <w:t>NĪLM</w:t>
      </w:r>
      <w:r w:rsidR="00DD5B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B08C79E" w14:textId="734CE70D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04 1048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6974E5D" w14:textId="4BB107BE" w:rsidR="00E436F7" w:rsidRPr="00EE1197" w:rsidRDefault="00E436F7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24A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1503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04 1049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0D74EDD2" w14:textId="64EA262C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28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1044)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04 1044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</w:t>
      </w:r>
      <w:r>
        <w:rPr>
          <w:rFonts w:ascii="Times New Roman" w:eastAsia="Calibri" w:hAnsi="Times New Roman" w:cs="Times New Roman"/>
        </w:rPr>
        <w:t>).</w:t>
      </w:r>
    </w:p>
    <w:p w14:paraId="0E7EC612" w14:textId="20E781C0" w:rsidR="00B82D18" w:rsidRPr="00EE1197" w:rsidRDefault="00B82D18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28A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1045)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</w:t>
      </w:r>
      <w:r w:rsidR="009344E6">
        <w:rPr>
          <w:rFonts w:ascii="Times New Roman" w:eastAsia="Times New Roman" w:hAnsi="Times New Roman" w:cs="Times New Roman"/>
          <w:lang w:eastAsia="zh-CN"/>
        </w:rPr>
        <w:t>5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797B8C91" w14:textId="501ED1BB" w:rsidR="009344E6" w:rsidRPr="00EE1197" w:rsidRDefault="009344E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1043)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1863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04 1043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4398A0BE" w14:textId="3F88472D" w:rsidR="009344E6" w:rsidRPr="00EE1197" w:rsidRDefault="009344E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Vītolu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1042)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3400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04 1042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7ABDCD4" w14:textId="382BC0BE" w:rsidR="006555B1" w:rsidRPr="00EE1197" w:rsidRDefault="006555B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Zaļenieku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1102)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2387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04 1102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7B797679" w14:textId="339AAD67" w:rsidR="006555B1" w:rsidRPr="00EE1197" w:rsidRDefault="006555B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1006)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2075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04 1241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82CE0AC" w14:textId="7448F5CA" w:rsidR="006555B1" w:rsidRPr="00EE1197" w:rsidRDefault="006555B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1022)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1583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04 1158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</w:t>
      </w:r>
      <w:r w:rsidR="002D0FAB" w:rsidRPr="00EE1197">
        <w:rPr>
          <w:rFonts w:ascii="Times New Roman" w:eastAsia="Calibri" w:hAnsi="Times New Roman" w:cs="Times New Roman"/>
        </w:rPr>
        <w:lastRenderedPageBreak/>
        <w:t>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5BB5C509" w14:textId="12331736" w:rsidR="006555B1" w:rsidRPr="00EE1197" w:rsidRDefault="006555B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1190)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Times New Roman" w:hAnsi="Times New Roman" w:cs="Times New Roman"/>
          <w:lang w:eastAsia="zh-CN"/>
        </w:rPr>
        <w:t>1584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04 1157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17464087" w14:textId="7E823EAF" w:rsidR="00366370" w:rsidRPr="00EE1197" w:rsidRDefault="00366370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1007)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Times New Roman" w:hAnsi="Times New Roman" w:cs="Times New Roman"/>
          <w:lang w:eastAsia="zh-CN"/>
        </w:rPr>
        <w:t>1504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04 1162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2A3999C7" w14:textId="6EE0442D" w:rsidR="00366370" w:rsidRPr="00EE1197" w:rsidRDefault="00366370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1021)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Times New Roman" w:hAnsi="Times New Roman" w:cs="Times New Roman"/>
          <w:lang w:eastAsia="zh-CN"/>
        </w:rPr>
        <w:t>1575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04 1160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2A7A5BDE" w14:textId="2C140F54" w:rsidR="00366370" w:rsidRPr="00EE1197" w:rsidRDefault="00366370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4A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1575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04 1159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087B47BE" w14:textId="19DF8B63" w:rsidR="00366370" w:rsidRPr="00EE1197" w:rsidRDefault="00366370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1180)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04 1161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0049A4CB" w14:textId="5C1898EC" w:rsidR="00366370" w:rsidRPr="00EE1197" w:rsidRDefault="00366370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1008)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1521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04 1164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E0F1868" w14:textId="2A516015" w:rsidR="00C577A6" w:rsidRPr="00EE1197" w:rsidRDefault="00C577A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8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1019)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1700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04 1155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748F3F75" w14:textId="42F44268" w:rsidR="00C577A6" w:rsidRPr="00EE1197" w:rsidRDefault="00C577A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8A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1186)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Times New Roman" w:hAnsi="Times New Roman" w:cs="Times New Roman"/>
          <w:lang w:eastAsia="zh-CN"/>
        </w:rPr>
        <w:t>1353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04 1156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EA83123" w14:textId="767889F1" w:rsidR="00C577A6" w:rsidRPr="00EE1197" w:rsidRDefault="00C577A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1184)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1520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04 1163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37DB7363" w14:textId="443D0DFF" w:rsidR="00C577A6" w:rsidRPr="00EE1197" w:rsidRDefault="00C577A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1009)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1513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04 1166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4E0E5D09" w14:textId="3B3AA819" w:rsidR="00C577A6" w:rsidRPr="00EE1197" w:rsidRDefault="00C577A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1018)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1822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04 1230</w:t>
      </w:r>
      <w:r w:rsidR="002D0FA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C44D744" w14:textId="37519DF7" w:rsidR="00C577A6" w:rsidRPr="00EE1197" w:rsidRDefault="00C577A6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17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1183)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1505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04 1167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DA4E107" w14:textId="5A251D31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18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1297)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1912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04 1229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4657BFD1" w14:textId="763EAADD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19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1011)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04 1170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3E02F0D3" w14:textId="5CFFE2B3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1298)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1634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04 1228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54F286EC" w14:textId="510CB49C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04 1169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6ECFCC0B" w14:textId="5E7B2D75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1299)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1823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04 1226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D0FAB">
        <w:rPr>
          <w:rFonts w:ascii="Times New Roman" w:eastAsia="Times New Roman" w:hAnsi="Times New Roman" w:cs="Times New Roman"/>
          <w:lang w:eastAsia="zh-CN"/>
        </w:rPr>
        <w:t>n</w:t>
      </w:r>
      <w:r w:rsidR="002D0FAB" w:rsidRPr="00EE1197">
        <w:rPr>
          <w:rFonts w:ascii="Times New Roman" w:eastAsia="Times New Roman" w:hAnsi="Times New Roman" w:cs="Times New Roman"/>
          <w:lang w:eastAsia="zh-CN"/>
        </w:rPr>
        <w:t xml:space="preserve">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“Neapgūta individuālo dzīvojamo māju apbūv</w:t>
      </w:r>
      <w:r w:rsidR="002D0FAB">
        <w:rPr>
          <w:rFonts w:ascii="Times New Roman" w:eastAsia="Calibri" w:hAnsi="Times New Roman" w:cs="Times New Roman"/>
        </w:rPr>
        <w:t>es zeme</w:t>
      </w:r>
      <w:r w:rsidR="002D0FAB" w:rsidRPr="00EE1197">
        <w:rPr>
          <w:rFonts w:ascii="Times New Roman" w:eastAsia="Calibri" w:hAnsi="Times New Roman" w:cs="Times New Roman"/>
        </w:rPr>
        <w:t>” (kods 0600)</w:t>
      </w:r>
      <w:r w:rsidR="002D0FAB"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“Individuālo dzīvojamo māju apbūve”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="002D0FAB">
        <w:rPr>
          <w:rFonts w:ascii="Times New Roman" w:eastAsia="Calibri" w:hAnsi="Times New Roman" w:cs="Times New Roman"/>
        </w:rPr>
        <w:t>(kods 0601)</w:t>
      </w:r>
      <w:r>
        <w:rPr>
          <w:rFonts w:ascii="Times New Roman" w:eastAsia="Calibri" w:hAnsi="Times New Roman" w:cs="Times New Roman"/>
        </w:rPr>
        <w:t>.</w:t>
      </w:r>
    </w:p>
    <w:p w14:paraId="362A5B2D" w14:textId="6848D24F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1012)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1516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04 1172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870EE80" w14:textId="7313A7E6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1191)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1515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04 1171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 xml:space="preserve">“Neapgūta individuālo dzīvojamo māju </w:t>
      </w:r>
      <w:r w:rsidRPr="00EE1197">
        <w:rPr>
          <w:rFonts w:ascii="Times New Roman" w:eastAsia="Calibri" w:hAnsi="Times New Roman" w:cs="Times New Roman"/>
        </w:rPr>
        <w:lastRenderedPageBreak/>
        <w:t>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7F7A99AF" w14:textId="7DD97210" w:rsidR="006319CC" w:rsidRPr="00EE1197" w:rsidRDefault="006319C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29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E117AC">
        <w:rPr>
          <w:rFonts w:ascii="Times New Roman" w:eastAsia="Times New Roman" w:hAnsi="Times New Roman" w:cs="Times New Roman"/>
          <w:lang w:eastAsia="zh-CN"/>
        </w:rPr>
        <w:t>185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E117AC">
        <w:rPr>
          <w:rFonts w:ascii="Times New Roman" w:eastAsia="Calibri" w:hAnsi="Times New Roman" w:cs="Times New Roman"/>
        </w:rPr>
        <w:t>504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</w:t>
      </w:r>
      <w:r w:rsidR="00E117AC">
        <w:rPr>
          <w:rFonts w:ascii="Times New Roman" w:eastAsia="Times New Roman" w:hAnsi="Times New Roman" w:cs="Times New Roman"/>
          <w:lang w:eastAsia="zh-CN"/>
        </w:rPr>
        <w:t>73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4B5714B" w14:textId="60B521F8" w:rsidR="00E117AC" w:rsidRPr="00EE1197" w:rsidRDefault="00E117A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1014)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1481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04 1176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5D80936" w14:textId="2FB7DE9E" w:rsidR="00E117AC" w:rsidRPr="00EE1197" w:rsidRDefault="00E117AC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Menclaveru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1189)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1481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04 1175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2F7C881" w14:textId="3A4F5E5A" w:rsidR="00026993" w:rsidRPr="00EE1197" w:rsidRDefault="0002699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1095)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04 1239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012A85B9" w14:textId="2D5945B5" w:rsidR="00026993" w:rsidRPr="00EE1197" w:rsidRDefault="0002699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5021E1">
        <w:rPr>
          <w:rFonts w:ascii="Times New Roman" w:eastAsia="Times New Roman" w:hAnsi="Times New Roman" w:cs="Times New Roman"/>
          <w:lang w:eastAsia="zh-CN"/>
        </w:rPr>
        <w:t>282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15</w:t>
      </w:r>
      <w:r w:rsidR="005021E1">
        <w:rPr>
          <w:rFonts w:ascii="Times New Roman" w:eastAsia="Calibri" w:hAnsi="Times New Roman" w:cs="Times New Roman"/>
        </w:rPr>
        <w:t>43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04 123</w:t>
      </w:r>
      <w:r w:rsidR="005021E1">
        <w:rPr>
          <w:rFonts w:ascii="Times New Roman" w:eastAsia="Times New Roman" w:hAnsi="Times New Roman" w:cs="Times New Roman"/>
          <w:lang w:eastAsia="zh-CN"/>
        </w:rPr>
        <w:t>8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D0FAB">
        <w:rPr>
          <w:rFonts w:ascii="Times New Roman" w:eastAsia="Times New Roman" w:hAnsi="Times New Roman" w:cs="Times New Roman"/>
          <w:lang w:eastAsia="zh-CN"/>
        </w:rPr>
        <w:t>NĪLM</w:t>
      </w:r>
      <w:r w:rsidR="002D0FAB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ECB3BB8" w14:textId="16C02570" w:rsidR="00026993" w:rsidRPr="00EE1197" w:rsidRDefault="0002699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1064)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1577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04 1064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B0AF9E5" w14:textId="64867EED" w:rsidR="005021E1" w:rsidRPr="00EE1197" w:rsidRDefault="005021E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4A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1281)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1564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04 1236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F21AE1F" w14:textId="4767647A" w:rsidR="005021E1" w:rsidRPr="00EE1197" w:rsidRDefault="005021E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1065)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1736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04 1065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B261BF6" w14:textId="599F17F8" w:rsidR="005021E1" w:rsidRPr="00EE1197" w:rsidRDefault="005021E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5A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1066)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1507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04 1066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5E1AB1B" w14:textId="04C7B359" w:rsidR="005021E1" w:rsidRPr="00EE1197" w:rsidRDefault="005021E1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1093)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1499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</w:t>
      </w:r>
      <w:r w:rsidR="00786153">
        <w:rPr>
          <w:rFonts w:ascii="Times New Roman" w:eastAsia="Times New Roman" w:hAnsi="Times New Roman" w:cs="Times New Roman"/>
          <w:lang w:eastAsia="zh-CN"/>
        </w:rPr>
        <w:t>235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AEC0448" w14:textId="0B188DED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6A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1283)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1507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lang w:eastAsia="zh-CN"/>
        </w:rPr>
        <w:t>04 1234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9C0D866" w14:textId="225AFAC7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1067)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04 1067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34004025" w14:textId="54DF23F1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7A,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 w:rsidR="00776D1D">
        <w:rPr>
          <w:rFonts w:ascii="Times New Roman" w:eastAsia="Times New Roman" w:hAnsi="Times New Roman" w:cs="Times New Roman"/>
          <w:lang w:eastAsia="zh-CN"/>
        </w:rPr>
        <w:t>68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776D1D">
        <w:rPr>
          <w:rFonts w:ascii="Times New Roman" w:eastAsia="Calibri" w:hAnsi="Times New Roman" w:cs="Times New Roman"/>
        </w:rPr>
        <w:t>500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04 106</w:t>
      </w:r>
      <w:r w:rsidR="00776D1D">
        <w:rPr>
          <w:rFonts w:ascii="Times New Roman" w:eastAsia="Times New Roman" w:hAnsi="Times New Roman" w:cs="Times New Roman"/>
          <w:lang w:eastAsia="zh-CN"/>
        </w:rPr>
        <w:t>8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80DEE0C" w14:textId="41B0A81D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8,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 w:rsidR="00776D1D">
        <w:rPr>
          <w:rFonts w:ascii="Times New Roman" w:eastAsia="Times New Roman" w:hAnsi="Times New Roman" w:cs="Times New Roman"/>
          <w:lang w:eastAsia="zh-CN"/>
        </w:rPr>
        <w:t>92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17</w:t>
      </w:r>
      <w:r w:rsidR="00776D1D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</w:t>
      </w:r>
      <w:r w:rsidR="00776D1D">
        <w:rPr>
          <w:rFonts w:ascii="Times New Roman" w:eastAsia="Times New Roman" w:hAnsi="Times New Roman" w:cs="Times New Roman"/>
          <w:lang w:eastAsia="zh-CN"/>
        </w:rPr>
        <w:t>220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CE1FF89" w14:textId="7DAE22CC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8A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776D1D">
        <w:rPr>
          <w:rFonts w:ascii="Times New Roman" w:eastAsia="Times New Roman" w:hAnsi="Times New Roman" w:cs="Times New Roman"/>
          <w:lang w:eastAsia="zh-CN"/>
        </w:rPr>
        <w:t>280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1736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</w:t>
      </w:r>
      <w:r w:rsidR="00776D1D">
        <w:rPr>
          <w:rFonts w:ascii="Times New Roman" w:eastAsia="Times New Roman" w:hAnsi="Times New Roman" w:cs="Times New Roman"/>
          <w:lang w:eastAsia="zh-CN"/>
        </w:rPr>
        <w:t>219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FE0F7BB" w14:textId="2E6B853E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9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1069)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04 1069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73F4E79D" w14:textId="0401BB4E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9A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 w:rsidR="00776D1D">
        <w:rPr>
          <w:rFonts w:ascii="Times New Roman" w:eastAsia="Times New Roman" w:hAnsi="Times New Roman" w:cs="Times New Roman"/>
          <w:lang w:eastAsia="zh-CN"/>
        </w:rPr>
        <w:t>70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</w:t>
      </w:r>
      <w:r w:rsidR="00776D1D">
        <w:rPr>
          <w:rFonts w:ascii="Times New Roman" w:eastAsia="Times New Roman" w:hAnsi="Times New Roman" w:cs="Times New Roman"/>
          <w:lang w:eastAsia="zh-CN"/>
        </w:rPr>
        <w:t>70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5666713" w14:textId="661CE22C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10,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 w:rsidR="00776D1D">
        <w:rPr>
          <w:rFonts w:ascii="Times New Roman" w:eastAsia="Times New Roman" w:hAnsi="Times New Roman" w:cs="Times New Roman"/>
          <w:lang w:eastAsia="zh-CN"/>
        </w:rPr>
        <w:t>91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776D1D">
        <w:rPr>
          <w:rFonts w:ascii="Times New Roman" w:eastAsia="Calibri" w:hAnsi="Times New Roman" w:cs="Times New Roman"/>
        </w:rPr>
        <w:t>475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</w:t>
      </w:r>
      <w:r w:rsidR="00776D1D">
        <w:rPr>
          <w:rFonts w:ascii="Times New Roman" w:eastAsia="Times New Roman" w:hAnsi="Times New Roman" w:cs="Times New Roman"/>
          <w:lang w:eastAsia="zh-CN"/>
        </w:rPr>
        <w:t>218</w:t>
      </w:r>
      <w:r w:rsidR="002D0FAB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754B5828" w14:textId="46CF00CB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10A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1286)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1530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04 1217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0B75219" w14:textId="75E9E9D3" w:rsidR="00786153" w:rsidRPr="00EE1197" w:rsidRDefault="00786153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 w:rsidR="00776D1D">
        <w:rPr>
          <w:rFonts w:ascii="Times New Roman" w:eastAsia="Times New Roman" w:hAnsi="Times New Roman" w:cs="Times New Roman"/>
          <w:lang w:eastAsia="zh-CN"/>
        </w:rPr>
        <w:t>71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</w:t>
      </w:r>
      <w:r w:rsidR="00776D1D">
        <w:rPr>
          <w:rFonts w:ascii="Times New Roman" w:eastAsia="Times New Roman" w:hAnsi="Times New Roman" w:cs="Times New Roman"/>
          <w:lang w:eastAsia="zh-CN"/>
        </w:rPr>
        <w:t>71</w:t>
      </w:r>
      <w:r w:rsidR="00B554A4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EE1197">
        <w:rPr>
          <w:rFonts w:ascii="Times New Roman" w:eastAsia="Times New Roman" w:hAnsi="Times New Roman" w:cs="Times New Roman"/>
          <w:lang w:eastAsia="zh-CN"/>
        </w:rPr>
        <w:t>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363C668" w14:textId="64E55977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11A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1072)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04 1072</w:t>
      </w:r>
      <w:r w:rsidR="00B554A4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EE1197">
        <w:rPr>
          <w:rFonts w:ascii="Times New Roman" w:eastAsia="Times New Roman" w:hAnsi="Times New Roman" w:cs="Times New Roman"/>
          <w:lang w:eastAsia="zh-CN"/>
        </w:rPr>
        <w:t>no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6E84F81" w14:textId="5A3A533A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1090)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1509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lang w:eastAsia="zh-CN"/>
        </w:rPr>
        <w:t>04 1216</w:t>
      </w:r>
      <w:r w:rsidR="00B554A4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93ED543" w14:textId="798FD3B6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12A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776D1D">
        <w:rPr>
          <w:rFonts w:ascii="Times New Roman" w:eastAsia="Times New Roman" w:hAnsi="Times New Roman" w:cs="Times New Roman"/>
          <w:lang w:eastAsia="zh-CN"/>
        </w:rPr>
        <w:t>284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15</w:t>
      </w:r>
      <w:r w:rsidR="00776D1D">
        <w:rPr>
          <w:rFonts w:ascii="Times New Roman" w:eastAsia="Calibri" w:hAnsi="Times New Roman" w:cs="Times New Roman"/>
        </w:rPr>
        <w:t>17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</w:t>
      </w:r>
      <w:r w:rsidR="00776D1D">
        <w:rPr>
          <w:rFonts w:ascii="Times New Roman" w:eastAsia="Times New Roman" w:hAnsi="Times New Roman" w:cs="Times New Roman"/>
          <w:lang w:eastAsia="zh-CN"/>
        </w:rPr>
        <w:t>215</w:t>
      </w:r>
      <w:r w:rsidR="00B554A4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82D1311" w14:textId="325B3748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1073)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04 1073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755053E" w14:textId="68E3F38C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13A,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107</w:t>
      </w:r>
      <w:r w:rsidR="00776D1D"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04 107</w:t>
      </w:r>
      <w:r w:rsidR="00776D1D">
        <w:rPr>
          <w:rFonts w:ascii="Times New Roman" w:eastAsia="Times New Roman" w:hAnsi="Times New Roman" w:cs="Times New Roman"/>
          <w:lang w:eastAsia="zh-CN"/>
        </w:rPr>
        <w:t>4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22C4136" w14:textId="30BAF477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1089)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1499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04 1214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D7208D9" w14:textId="143B6D18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14A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1287)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1512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04 1213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002093FF" w14:textId="149ADC9F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1075)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04 1075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0ADDF5F8" w14:textId="7A413B7B" w:rsidR="008A1802" w:rsidRPr="00EE1197" w:rsidRDefault="008A180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15A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1076)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04 1076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78AB982" w14:textId="3F13D6E4" w:rsidR="00892F82" w:rsidRPr="00EE1197" w:rsidRDefault="00892F82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17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1077)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04 1077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F05498D" w14:textId="6D96ED05" w:rsidR="006D7FA5" w:rsidRPr="00EE1197" w:rsidRDefault="006D7FA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Mencu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21A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1082)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 xml:space="preserve">1511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04 1271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35B56003" w14:textId="0E846828" w:rsidR="006D7FA5" w:rsidRPr="00EE1197" w:rsidRDefault="006D7FA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776D1D">
        <w:rPr>
          <w:rFonts w:ascii="Times New Roman" w:eastAsia="Times New Roman" w:hAnsi="Times New Roman" w:cs="Times New Roman"/>
          <w:lang w:eastAsia="zh-CN"/>
        </w:rPr>
        <w:t>Nekustamā īpašuma Mencu iela 25A,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108</w:t>
      </w:r>
      <w:r w:rsidR="00776D1D"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776D1D">
        <w:rPr>
          <w:rFonts w:ascii="Times New Roman" w:eastAsia="Calibri" w:hAnsi="Times New Roman" w:cs="Times New Roman"/>
        </w:rPr>
        <w:t>958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</w:t>
      </w:r>
      <w:r w:rsidR="00776D1D">
        <w:rPr>
          <w:rFonts w:ascii="Times New Roman" w:eastAsia="Times New Roman" w:hAnsi="Times New Roman" w:cs="Times New Roman"/>
          <w:lang w:eastAsia="zh-CN"/>
        </w:rPr>
        <w:t>66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 xml:space="preserve">“Neapgūta individuālo dzīvojamo māju </w:t>
      </w:r>
      <w:r w:rsidRPr="00EE1197">
        <w:rPr>
          <w:rFonts w:ascii="Times New Roman" w:eastAsia="Calibri" w:hAnsi="Times New Roman" w:cs="Times New Roman"/>
        </w:rPr>
        <w:lastRenderedPageBreak/>
        <w:t>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051D11DC" w14:textId="6BFDDD39" w:rsidR="006D7FA5" w:rsidRPr="00EE1197" w:rsidRDefault="006D7FA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2022D6">
        <w:rPr>
          <w:rFonts w:ascii="Times New Roman" w:eastAsia="Times New Roman" w:hAnsi="Times New Roman" w:cs="Times New Roman"/>
          <w:lang w:eastAsia="zh-CN"/>
        </w:rPr>
        <w:t>Nekustamā īpašuma Mencu iela 31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2022D6">
        <w:rPr>
          <w:rFonts w:ascii="Times New Roman" w:eastAsia="Times New Roman" w:hAnsi="Times New Roman" w:cs="Times New Roman"/>
          <w:lang w:eastAsia="zh-CN"/>
        </w:rPr>
        <w:t>351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2022D6">
        <w:rPr>
          <w:rFonts w:ascii="Times New Roman" w:eastAsia="Calibri" w:hAnsi="Times New Roman" w:cs="Times New Roman"/>
        </w:rPr>
        <w:t>690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</w:t>
      </w:r>
      <w:r w:rsidR="002022D6">
        <w:rPr>
          <w:rFonts w:ascii="Times New Roman" w:eastAsia="Times New Roman" w:hAnsi="Times New Roman" w:cs="Times New Roman"/>
          <w:lang w:eastAsia="zh-CN"/>
        </w:rPr>
        <w:t>63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AAC6645" w14:textId="77777777" w:rsidR="002D0FAB" w:rsidRDefault="006D7FA5" w:rsidP="002D0FAB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2022D6">
        <w:rPr>
          <w:rFonts w:ascii="Times New Roman" w:eastAsia="Times New Roman" w:hAnsi="Times New Roman" w:cs="Times New Roman"/>
          <w:lang w:eastAsia="zh-CN"/>
        </w:rPr>
        <w:t>Nekustamā īpašuma Mencu iela 35,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Garupe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2022D6">
        <w:rPr>
          <w:rFonts w:ascii="Times New Roman" w:eastAsia="Times New Roman" w:hAnsi="Times New Roman" w:cs="Times New Roman"/>
          <w:lang w:eastAsia="zh-CN"/>
        </w:rPr>
        <w:t>1386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zemes vienībai </w:t>
      </w:r>
      <w:r>
        <w:rPr>
          <w:rFonts w:ascii="Times New Roman" w:eastAsia="Calibri" w:hAnsi="Times New Roman" w:cs="Times New Roman"/>
        </w:rPr>
        <w:t>1</w:t>
      </w:r>
      <w:r w:rsidR="002022D6">
        <w:rPr>
          <w:rFonts w:ascii="Times New Roman" w:eastAsia="Calibri" w:hAnsi="Times New Roman" w:cs="Times New Roman"/>
        </w:rPr>
        <w:t>499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04 12</w:t>
      </w:r>
      <w:r w:rsidR="002022D6">
        <w:rPr>
          <w:rFonts w:ascii="Times New Roman" w:eastAsia="Times New Roman" w:hAnsi="Times New Roman" w:cs="Times New Roman"/>
          <w:lang w:eastAsia="zh-CN"/>
        </w:rPr>
        <w:t>61</w:t>
      </w:r>
      <w:r w:rsidR="00B554A4">
        <w:rPr>
          <w:rFonts w:ascii="Times New Roman" w:eastAsia="Times New Roman" w:hAnsi="Times New Roman" w:cs="Times New Roman"/>
          <w:lang w:eastAsia="zh-CN"/>
        </w:rPr>
        <w:t>,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 w:rsidR="00B554A4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</w:t>
      </w:r>
      <w:r w:rsidR="00B554A4" w:rsidRPr="00B554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B554A4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  <w:bookmarkEnd w:id="0"/>
      <w:bookmarkEnd w:id="1"/>
    </w:p>
    <w:p w14:paraId="5F36EC36" w14:textId="07AB842E" w:rsidR="002D0FAB" w:rsidRDefault="00C651A9" w:rsidP="002D0FAB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2D0FAB">
        <w:rPr>
          <w:rFonts w:ascii="Times New Roman" w:eastAsia="Calibri" w:hAnsi="Times New Roman" w:cs="Times New Roman"/>
        </w:rPr>
        <w:t xml:space="preserve">Pašvaldības administrācijas Nekustamā īpašuma nodaļai </w:t>
      </w:r>
      <w:r w:rsidR="00737B3F" w:rsidRPr="002D0FAB">
        <w:rPr>
          <w:rFonts w:ascii="Times New Roman" w:eastAsia="Calibri" w:hAnsi="Times New Roman" w:cs="Times New Roman"/>
        </w:rPr>
        <w:t>sniegt tiešsaistes datu pārraides režīmā</w:t>
      </w:r>
      <w:r w:rsidR="00737B3F">
        <w:rPr>
          <w:rFonts w:ascii="Times New Roman" w:eastAsia="Calibri" w:hAnsi="Times New Roman" w:cs="Times New Roman"/>
        </w:rPr>
        <w:t xml:space="preserve"> </w:t>
      </w:r>
      <w:r w:rsidRPr="002D0FAB">
        <w:rPr>
          <w:rFonts w:ascii="Times New Roman" w:eastAsia="Calibri" w:hAnsi="Times New Roman" w:cs="Times New Roman"/>
        </w:rPr>
        <w:t xml:space="preserve">informāciju par 1. punktā noteiktajiem nekustamā īpašuma lietošanas mērķiem reģistrēšanai Nekustamā īpašuma valsts kadastra informācijas sistēmā. </w:t>
      </w:r>
    </w:p>
    <w:p w14:paraId="6B3BB140" w14:textId="71D13619" w:rsidR="002D0FAB" w:rsidRDefault="00C651A9" w:rsidP="002D0FAB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2D0FAB">
        <w:rPr>
          <w:rFonts w:ascii="Times New Roman" w:eastAsia="Times New Roman" w:hAnsi="Times New Roman" w:cs="Times New Roman"/>
          <w:lang w:eastAsia="zh-CN"/>
        </w:rPr>
        <w:t>Pašvaldības administrācijas Administratīva</w:t>
      </w:r>
      <w:r w:rsidR="005371E3" w:rsidRPr="002D0FAB">
        <w:rPr>
          <w:rFonts w:ascii="Times New Roman" w:eastAsia="Times New Roman" w:hAnsi="Times New Roman" w:cs="Times New Roman"/>
          <w:lang w:eastAsia="zh-CN"/>
        </w:rPr>
        <w:t>ja</w:t>
      </w:r>
      <w:r w:rsidRPr="002D0FAB">
        <w:rPr>
          <w:rFonts w:ascii="Times New Roman" w:eastAsia="Times New Roman" w:hAnsi="Times New Roman" w:cs="Times New Roman"/>
          <w:lang w:eastAsia="zh-CN"/>
        </w:rPr>
        <w:t>i nodaļai nosūtīt</w:t>
      </w:r>
      <w:r w:rsidR="00737B3F">
        <w:rPr>
          <w:rFonts w:ascii="Times New Roman" w:eastAsia="Times New Roman" w:hAnsi="Times New Roman" w:cs="Times New Roman"/>
          <w:lang w:eastAsia="zh-CN"/>
        </w:rPr>
        <w:t xml:space="preserve"> šī</w:t>
      </w:r>
      <w:r w:rsidRPr="002D0FAB">
        <w:rPr>
          <w:rFonts w:ascii="Times New Roman" w:eastAsia="Times New Roman" w:hAnsi="Times New Roman" w:cs="Times New Roman"/>
          <w:lang w:eastAsia="zh-CN"/>
        </w:rPr>
        <w:t xml:space="preserve"> </w:t>
      </w:r>
      <w:r w:rsidR="00737B3F" w:rsidRPr="002D0FAB">
        <w:rPr>
          <w:rFonts w:ascii="Times New Roman" w:eastAsia="Times New Roman" w:hAnsi="Times New Roman" w:cs="Times New Roman"/>
          <w:lang w:eastAsia="zh-CN"/>
        </w:rPr>
        <w:t>lēmum</w:t>
      </w:r>
      <w:r w:rsidR="00737B3F">
        <w:rPr>
          <w:rFonts w:ascii="Times New Roman" w:eastAsia="Times New Roman" w:hAnsi="Times New Roman" w:cs="Times New Roman"/>
          <w:lang w:eastAsia="zh-CN"/>
        </w:rPr>
        <w:t>a</w:t>
      </w:r>
      <w:r w:rsidR="00737B3F" w:rsidRPr="002D0FAB">
        <w:rPr>
          <w:rFonts w:ascii="Times New Roman" w:eastAsia="Times New Roman" w:hAnsi="Times New Roman" w:cs="Times New Roman"/>
          <w:lang w:eastAsia="zh-CN"/>
        </w:rPr>
        <w:t xml:space="preserve"> </w:t>
      </w:r>
      <w:r w:rsidR="00737B3F">
        <w:rPr>
          <w:rFonts w:ascii="Times New Roman" w:eastAsia="Times New Roman" w:hAnsi="Times New Roman" w:cs="Times New Roman"/>
          <w:lang w:eastAsia="zh-CN"/>
        </w:rPr>
        <w:t>izrakstus</w:t>
      </w:r>
      <w:r w:rsidRPr="002D0FAB">
        <w:rPr>
          <w:rFonts w:ascii="Times New Roman" w:eastAsia="Times New Roman" w:hAnsi="Times New Roman" w:cs="Times New Roman"/>
          <w:lang w:eastAsia="zh-CN"/>
        </w:rPr>
        <w:t xml:space="preserve"> 1.punktā minēto nekustamo īpašumu īpašniekiem uz </w:t>
      </w:r>
      <w:r w:rsidR="00737B3F">
        <w:rPr>
          <w:rFonts w:ascii="Times New Roman" w:eastAsia="Times New Roman" w:hAnsi="Times New Roman" w:cs="Times New Roman"/>
          <w:lang w:eastAsia="zh-CN"/>
        </w:rPr>
        <w:t xml:space="preserve">viņu </w:t>
      </w:r>
      <w:r w:rsidRPr="002D0FAB">
        <w:rPr>
          <w:rFonts w:ascii="Times New Roman" w:eastAsia="Times New Roman" w:hAnsi="Times New Roman" w:cs="Times New Roman"/>
          <w:lang w:eastAsia="zh-CN"/>
        </w:rPr>
        <w:t>deklarētajām adresēm.</w:t>
      </w:r>
    </w:p>
    <w:p w14:paraId="0BBBA55B" w14:textId="77777777" w:rsidR="002D0FAB" w:rsidRDefault="00C651A9" w:rsidP="002D0FAB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2D0FAB">
        <w:rPr>
          <w:rFonts w:ascii="Times New Roman" w:eastAsia="Calibri" w:hAnsi="Times New Roman" w:cs="Times New Roman"/>
          <w:szCs w:val="22"/>
        </w:rPr>
        <w:t>Lēmumu var pārsūdzēt Administratīvajā rajona tiesā, Baldones ielā 1A, Rīgā, viena mēneša laikā no tā spēkā stāšanās dienas.</w:t>
      </w:r>
    </w:p>
    <w:p w14:paraId="6BC4EFDF" w14:textId="3193BCB8" w:rsidR="00C651A9" w:rsidRPr="002D0FAB" w:rsidRDefault="00C651A9" w:rsidP="002D0FAB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2D0FAB">
        <w:rPr>
          <w:rFonts w:ascii="Times New Roman" w:eastAsia="Calibri" w:hAnsi="Times New Roman" w:cs="Times New Roman"/>
        </w:rPr>
        <w:t>Lēmuma izpildes kontroli veikt pašvaldības izpilddirektora</w:t>
      </w:r>
      <w:r w:rsidR="000B4E39" w:rsidRPr="002D0FAB">
        <w:rPr>
          <w:rFonts w:ascii="Times New Roman" w:eastAsia="Calibri" w:hAnsi="Times New Roman" w:cs="Times New Roman"/>
        </w:rPr>
        <w:t>m</w:t>
      </w:r>
      <w:r w:rsidRPr="002D0FAB">
        <w:rPr>
          <w:rFonts w:ascii="Times New Roman" w:eastAsia="Calibri" w:hAnsi="Times New Roman" w:cs="Times New Roman"/>
        </w:rPr>
        <w:t xml:space="preserve">. </w:t>
      </w:r>
    </w:p>
    <w:p w14:paraId="7D332808" w14:textId="77777777" w:rsidR="00C651A9" w:rsidRDefault="00C651A9" w:rsidP="00C651A9">
      <w:pPr>
        <w:rPr>
          <w:rFonts w:ascii="Times New Roman" w:eastAsia="Times New Roman" w:hAnsi="Times New Roman" w:cs="Times New Roman"/>
          <w:lang w:eastAsia="zh-CN"/>
        </w:rPr>
      </w:pPr>
    </w:p>
    <w:p w14:paraId="2E93BC02" w14:textId="77777777" w:rsidR="00C651A9" w:rsidRDefault="00C651A9" w:rsidP="00C651A9">
      <w:pPr>
        <w:rPr>
          <w:rFonts w:ascii="Times New Roman" w:eastAsia="Times New Roman" w:hAnsi="Times New Roman" w:cs="Times New Roman"/>
          <w:lang w:eastAsia="zh-CN"/>
        </w:rPr>
      </w:pPr>
    </w:p>
    <w:p w14:paraId="4A29F86B" w14:textId="77777777" w:rsidR="00C651A9" w:rsidRDefault="00C651A9" w:rsidP="00C651A9">
      <w:r w:rsidRPr="00EE1197">
        <w:rPr>
          <w:rFonts w:ascii="Times New Roman" w:eastAsia="Calibri" w:hAnsi="Times New Roman" w:cs="Times New Roman"/>
        </w:rPr>
        <w:t>Pašvaldības domes priekšsēdētāj</w:t>
      </w:r>
      <w:r>
        <w:rPr>
          <w:rFonts w:ascii="Times New Roman" w:eastAsia="Calibri" w:hAnsi="Times New Roman" w:cs="Times New Roman"/>
        </w:rPr>
        <w:t>a</w:t>
      </w:r>
      <w:r w:rsidRPr="00EE119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</w:rPr>
        <w:t>K.Miķelsone</w:t>
      </w:r>
      <w:r w:rsidRPr="00EE1197">
        <w:rPr>
          <w:rFonts w:ascii="Times New Roman" w:eastAsia="Calibri" w:hAnsi="Times New Roman" w:cs="Times New Roman"/>
        </w:rPr>
        <w:t xml:space="preserve"> </w:t>
      </w:r>
    </w:p>
    <w:p w14:paraId="472BEF9F" w14:textId="77777777" w:rsidR="00C651A9" w:rsidRDefault="00C651A9" w:rsidP="00C651A9"/>
    <w:p w14:paraId="7B947CED" w14:textId="77777777" w:rsidR="00C651A9" w:rsidRPr="00EE1197" w:rsidRDefault="00C651A9" w:rsidP="00C651A9">
      <w:pPr>
        <w:rPr>
          <w:rFonts w:ascii="Times New Roman" w:eastAsia="Times New Roman" w:hAnsi="Times New Roman" w:cs="Times New Roman"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0A898BF5" w14:textId="45C985FA" w:rsidR="00C651A9" w:rsidRDefault="00C651A9" w:rsidP="00C651A9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NĪN, JIN, GRD, IDR, </w:t>
      </w:r>
    </w:p>
    <w:p w14:paraId="59CAF338" w14:textId="77777777" w:rsidR="00C651A9" w:rsidRDefault="00C651A9" w:rsidP="00C651A9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V.Kuks (iesniegšanai 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>Valsts zemes dienest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am tiešsaistes režīmā)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- @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e-kopija</w:t>
      </w:r>
    </w:p>
    <w:p w14:paraId="59E1948B" w14:textId="77777777" w:rsidR="00C651A9" w:rsidRDefault="00C651A9" w:rsidP="00C651A9"/>
    <w:p w14:paraId="3E0C733C" w14:textId="53F4374B" w:rsidR="00C651A9" w:rsidRDefault="00C651A9" w:rsidP="00C651A9">
      <w:pPr>
        <w:rPr>
          <w:rFonts w:ascii="Times New Roman" w:hAnsi="Times New Roman" w:cs="Times New Roman"/>
          <w:sz w:val="20"/>
          <w:szCs w:val="20"/>
        </w:rPr>
      </w:pPr>
      <w:r w:rsidRPr="00E21F38">
        <w:rPr>
          <w:rFonts w:ascii="Times New Roman" w:hAnsi="Times New Roman" w:cs="Times New Roman"/>
          <w:sz w:val="20"/>
          <w:szCs w:val="20"/>
        </w:rPr>
        <w:t>Adresātu saraksts: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22D6">
        <w:rPr>
          <w:rFonts w:ascii="Times New Roman" w:hAnsi="Times New Roman" w:cs="Times New Roman"/>
          <w:sz w:val="20"/>
          <w:szCs w:val="20"/>
        </w:rPr>
        <w:t>Tiek pievienots līdz 17.03.2023</w:t>
      </w:r>
      <w:r w:rsidR="005371E3">
        <w:rPr>
          <w:rFonts w:ascii="Times New Roman" w:hAnsi="Times New Roman" w:cs="Times New Roman"/>
          <w:sz w:val="20"/>
          <w:szCs w:val="20"/>
        </w:rPr>
        <w:t>.</w:t>
      </w:r>
    </w:p>
    <w:sectPr w:rsidR="00C651A9" w:rsidSect="004A4F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5D30" w14:textId="77777777" w:rsidR="002A31A1" w:rsidRDefault="002A31A1">
      <w:r>
        <w:separator/>
      </w:r>
    </w:p>
  </w:endnote>
  <w:endnote w:type="continuationSeparator" w:id="0">
    <w:p w14:paraId="79CDA200" w14:textId="77777777" w:rsidR="002A31A1" w:rsidRDefault="002A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04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A2349A" w14:textId="77777777" w:rsidR="005C7FA1" w:rsidRPr="005C7FA1" w:rsidRDefault="005371E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C8EF15" w14:textId="77777777" w:rsidR="005C7FA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047A" w14:textId="77777777" w:rsidR="005C7FA1" w:rsidRPr="005C7FA1" w:rsidRDefault="00000000">
    <w:pPr>
      <w:pStyle w:val="Footer"/>
      <w:jc w:val="right"/>
      <w:rPr>
        <w:rFonts w:ascii="Times New Roman" w:hAnsi="Times New Roman" w:cs="Times New Roman"/>
      </w:rPr>
    </w:pPr>
  </w:p>
  <w:p w14:paraId="7165A73E" w14:textId="77777777" w:rsidR="005C7FA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18B4" w14:textId="77777777" w:rsidR="002A31A1" w:rsidRDefault="002A31A1">
      <w:r>
        <w:separator/>
      </w:r>
    </w:p>
  </w:footnote>
  <w:footnote w:type="continuationSeparator" w:id="0">
    <w:p w14:paraId="108B6E76" w14:textId="77777777" w:rsidR="002A31A1" w:rsidRDefault="002A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7517" w14:textId="77777777" w:rsidR="004D516C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23AE" w14:textId="77777777" w:rsidR="004D516C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65CB"/>
    <w:multiLevelType w:val="multilevel"/>
    <w:tmpl w:val="E5B4C16C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1273712C"/>
    <w:multiLevelType w:val="multilevel"/>
    <w:tmpl w:val="F0F21DCC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156A27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7C6D73"/>
    <w:multiLevelType w:val="hybridMultilevel"/>
    <w:tmpl w:val="751059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4759C"/>
    <w:multiLevelType w:val="hybridMultilevel"/>
    <w:tmpl w:val="75105904"/>
    <w:lvl w:ilvl="0" w:tplc="32185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55848"/>
    <w:multiLevelType w:val="multilevel"/>
    <w:tmpl w:val="EF68EA8A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C132BE3"/>
    <w:multiLevelType w:val="hybridMultilevel"/>
    <w:tmpl w:val="7510590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A6A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E43569"/>
    <w:multiLevelType w:val="hybridMultilevel"/>
    <w:tmpl w:val="B9EC186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0433">
    <w:abstractNumId w:val="2"/>
  </w:num>
  <w:num w:numId="2" w16cid:durableId="388921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379614">
    <w:abstractNumId w:val="7"/>
  </w:num>
  <w:num w:numId="4" w16cid:durableId="1237976459">
    <w:abstractNumId w:val="0"/>
  </w:num>
  <w:num w:numId="5" w16cid:durableId="1643075099">
    <w:abstractNumId w:val="5"/>
  </w:num>
  <w:num w:numId="6" w16cid:durableId="105121190">
    <w:abstractNumId w:val="1"/>
  </w:num>
  <w:num w:numId="7" w16cid:durableId="1576478998">
    <w:abstractNumId w:val="8"/>
  </w:num>
  <w:num w:numId="8" w16cid:durableId="360977639">
    <w:abstractNumId w:val="4"/>
  </w:num>
  <w:num w:numId="9" w16cid:durableId="1891914860">
    <w:abstractNumId w:val="6"/>
  </w:num>
  <w:num w:numId="10" w16cid:durableId="779682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A9"/>
    <w:rsid w:val="00026993"/>
    <w:rsid w:val="000B4E39"/>
    <w:rsid w:val="000E5A35"/>
    <w:rsid w:val="00192E15"/>
    <w:rsid w:val="002022D6"/>
    <w:rsid w:val="00291FAC"/>
    <w:rsid w:val="002A31A1"/>
    <w:rsid w:val="002D0FAB"/>
    <w:rsid w:val="00341525"/>
    <w:rsid w:val="00366370"/>
    <w:rsid w:val="005021E1"/>
    <w:rsid w:val="005371E3"/>
    <w:rsid w:val="00594EA1"/>
    <w:rsid w:val="005C3171"/>
    <w:rsid w:val="006319CC"/>
    <w:rsid w:val="006555B1"/>
    <w:rsid w:val="006D7FA5"/>
    <w:rsid w:val="00737B3F"/>
    <w:rsid w:val="00776D1D"/>
    <w:rsid w:val="00786153"/>
    <w:rsid w:val="00787E2D"/>
    <w:rsid w:val="00797E2E"/>
    <w:rsid w:val="007A7C48"/>
    <w:rsid w:val="00892F82"/>
    <w:rsid w:val="008A1802"/>
    <w:rsid w:val="0091759C"/>
    <w:rsid w:val="009344E6"/>
    <w:rsid w:val="00A1150D"/>
    <w:rsid w:val="00B554A4"/>
    <w:rsid w:val="00B82D18"/>
    <w:rsid w:val="00C577A6"/>
    <w:rsid w:val="00C651A9"/>
    <w:rsid w:val="00CC004D"/>
    <w:rsid w:val="00D113D4"/>
    <w:rsid w:val="00DD5BD5"/>
    <w:rsid w:val="00E117AC"/>
    <w:rsid w:val="00E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BF028"/>
  <w15:chartTrackingRefBased/>
  <w15:docId w15:val="{F6EB5CA7-6A42-41F6-B10A-8079E8F7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A9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1A9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65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1A9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C651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2D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16856</Words>
  <Characters>9608</Characters>
  <Application>Microsoft Office Word</Application>
  <DocSecurity>0</DocSecurity>
  <Lines>80</Lines>
  <Paragraphs>52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2023-03-16T10:56:00Z</dcterms:created>
  <dcterms:modified xsi:type="dcterms:W3CDTF">2023-03-16T10:56:00Z</dcterms:modified>
</cp:coreProperties>
</file>