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A3F9" w14:textId="77777777" w:rsidR="004D516C" w:rsidRDefault="00730C9F" w:rsidP="00564CA6">
      <w:r>
        <w:rPr>
          <w:noProof/>
        </w:rPr>
        <w:drawing>
          <wp:inline distT="0" distB="0" distL="0" distR="0" wp14:anchorId="494B3A4A" wp14:editId="6608100F">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024785" w14:textId="77777777" w:rsidR="005C7FA1" w:rsidRDefault="005C7FA1" w:rsidP="00564CA6"/>
    <w:p w14:paraId="037E9EC6" w14:textId="77777777" w:rsidR="00564CA6" w:rsidRPr="00564CA6" w:rsidRDefault="00730C9F" w:rsidP="00564CA6">
      <w:pPr>
        <w:jc w:val="right"/>
        <w:rPr>
          <w:rFonts w:ascii="Times New Roman" w:hAnsi="Times New Roman" w:cs="Times New Roman"/>
          <w:noProof/>
          <w:color w:val="FF0000"/>
        </w:rPr>
      </w:pPr>
      <w:r w:rsidRPr="00564CA6">
        <w:rPr>
          <w:rFonts w:ascii="Times New Roman" w:hAnsi="Times New Roman" w:cs="Times New Roman"/>
          <w:noProof/>
        </w:rPr>
        <w:t xml:space="preserve">PROJEKTS uz </w:t>
      </w:r>
      <w:r>
        <w:rPr>
          <w:rFonts w:ascii="Times New Roman" w:hAnsi="Times New Roman" w:cs="Times New Roman"/>
          <w:noProof/>
        </w:rPr>
        <w:t>16</w:t>
      </w:r>
      <w:r w:rsidRPr="00CD068D">
        <w:rPr>
          <w:rFonts w:ascii="Times New Roman" w:hAnsi="Times New Roman" w:cs="Times New Roman"/>
          <w:noProof/>
        </w:rPr>
        <w:t>.02.2023.</w:t>
      </w:r>
    </w:p>
    <w:p w14:paraId="2B9DC329" w14:textId="77777777" w:rsidR="00730C9F" w:rsidRPr="00CD068D" w:rsidRDefault="00730C9F" w:rsidP="00730C9F">
      <w:pPr>
        <w:jc w:val="right"/>
        <w:rPr>
          <w:rFonts w:ascii="Times New Roman" w:hAnsi="Times New Roman" w:cs="Times New Roman"/>
          <w:noProof/>
        </w:rPr>
      </w:pPr>
      <w:r w:rsidRPr="00CD068D">
        <w:rPr>
          <w:rFonts w:ascii="Times New Roman" w:hAnsi="Times New Roman" w:cs="Times New Roman"/>
          <w:noProof/>
        </w:rPr>
        <w:t>domē: 22.02.2023.</w:t>
      </w:r>
    </w:p>
    <w:p w14:paraId="5E54BC55" w14:textId="77777777" w:rsidR="00730C9F" w:rsidRPr="00CD068D" w:rsidRDefault="00730C9F" w:rsidP="00730C9F">
      <w:pPr>
        <w:jc w:val="right"/>
        <w:rPr>
          <w:rFonts w:ascii="Times New Roman" w:hAnsi="Times New Roman" w:cs="Times New Roman"/>
          <w:noProof/>
        </w:rPr>
      </w:pPr>
      <w:r w:rsidRPr="00CD068D">
        <w:rPr>
          <w:rFonts w:ascii="Times New Roman" w:hAnsi="Times New Roman" w:cs="Times New Roman"/>
          <w:noProof/>
        </w:rPr>
        <w:t>sagatavotājs</w:t>
      </w:r>
      <w:r>
        <w:rPr>
          <w:rFonts w:ascii="Times New Roman" w:hAnsi="Times New Roman" w:cs="Times New Roman"/>
          <w:noProof/>
        </w:rPr>
        <w:t xml:space="preserve"> un </w:t>
      </w:r>
      <w:r w:rsidRPr="00685714">
        <w:rPr>
          <w:rFonts w:ascii="Times New Roman" w:hAnsi="Times New Roman" w:cs="Times New Roman"/>
          <w:noProof/>
        </w:rPr>
        <w:t xml:space="preserve"> </w:t>
      </w:r>
      <w:r w:rsidRPr="00CD068D">
        <w:rPr>
          <w:rFonts w:ascii="Times New Roman" w:hAnsi="Times New Roman" w:cs="Times New Roman"/>
          <w:noProof/>
        </w:rPr>
        <w:t>ziņotājs: Annija Dukāte</w:t>
      </w:r>
    </w:p>
    <w:p w14:paraId="73C9EACF" w14:textId="77777777" w:rsidR="00564CA6" w:rsidRPr="00564CA6" w:rsidRDefault="00564CA6" w:rsidP="00564CA6">
      <w:pPr>
        <w:jc w:val="right"/>
        <w:rPr>
          <w:rFonts w:ascii="Times New Roman" w:hAnsi="Times New Roman" w:cs="Times New Roman"/>
          <w:noProof/>
          <w:color w:val="FF0000"/>
        </w:rPr>
      </w:pPr>
    </w:p>
    <w:p w14:paraId="2441F08D" w14:textId="77777777" w:rsidR="00564CA6" w:rsidRPr="00564CA6" w:rsidRDefault="00564CA6" w:rsidP="00564CA6">
      <w:pPr>
        <w:jc w:val="right"/>
        <w:rPr>
          <w:rFonts w:ascii="Times New Roman" w:hAnsi="Times New Roman" w:cs="Times New Roman"/>
          <w:noProof/>
        </w:rPr>
      </w:pPr>
    </w:p>
    <w:p w14:paraId="10B613B0" w14:textId="77777777" w:rsidR="00564CA6" w:rsidRPr="00564CA6" w:rsidRDefault="00730C9F"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341DFED6" w14:textId="77777777" w:rsidR="00564CA6" w:rsidRPr="00564CA6" w:rsidRDefault="00730C9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DC61E8C" w14:textId="77777777" w:rsidR="00564CA6" w:rsidRPr="00564CA6" w:rsidRDefault="00730C9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48ED3A7" w14:textId="77777777" w:rsidR="00564CA6" w:rsidRPr="00564CA6" w:rsidRDefault="00730C9F" w:rsidP="00564CA6">
      <w:pPr>
        <w:rPr>
          <w:rFonts w:ascii="Times New Roman" w:hAnsi="Times New Roman" w:cs="Times New Roman"/>
        </w:rPr>
      </w:pPr>
      <w:r w:rsidRPr="00CD068D">
        <w:rPr>
          <w:rFonts w:ascii="Times New Roman" w:hAnsi="Times New Roman" w:cs="Times New Roman"/>
        </w:rPr>
        <w:t>2023.</w:t>
      </w:r>
      <w:r>
        <w:rPr>
          <w:rFonts w:ascii="Times New Roman" w:hAnsi="Times New Roman" w:cs="Times New Roman"/>
        </w:rPr>
        <w:t xml:space="preserve"> </w:t>
      </w:r>
      <w:r w:rsidRPr="00CD068D">
        <w:rPr>
          <w:rFonts w:ascii="Times New Roman" w:hAnsi="Times New Roman" w:cs="Times New Roman"/>
        </w:rPr>
        <w:t>gada 22.</w:t>
      </w:r>
      <w:r>
        <w:rPr>
          <w:rFonts w:ascii="Times New Roman" w:hAnsi="Times New Roman" w:cs="Times New Roman"/>
        </w:rPr>
        <w:t xml:space="preserve"> </w:t>
      </w:r>
      <w:r w:rsidRPr="00CD068D">
        <w:rPr>
          <w:rFonts w:ascii="Times New Roman" w:hAnsi="Times New Roman" w:cs="Times New Roman"/>
        </w:rPr>
        <w:t>februārī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665A6BA2" w14:textId="77777777" w:rsidR="00564CA6" w:rsidRPr="00564CA6" w:rsidRDefault="00564CA6" w:rsidP="00564CA6">
      <w:pPr>
        <w:rPr>
          <w:rFonts w:ascii="Times New Roman" w:hAnsi="Times New Roman" w:cs="Times New Roman"/>
          <w:b/>
        </w:rPr>
      </w:pPr>
    </w:p>
    <w:p w14:paraId="35E00802" w14:textId="77777777" w:rsidR="00730C9F" w:rsidRPr="00CD068D" w:rsidRDefault="00730C9F" w:rsidP="00730C9F">
      <w:pPr>
        <w:jc w:val="center"/>
        <w:rPr>
          <w:rFonts w:ascii="Times New Roman" w:eastAsia="Calibri" w:hAnsi="Times New Roman" w:cs="Times New Roman"/>
          <w:b/>
        </w:rPr>
      </w:pPr>
      <w:r w:rsidRPr="00CD068D">
        <w:rPr>
          <w:rFonts w:ascii="Times New Roman" w:eastAsia="Calibri" w:hAnsi="Times New Roman" w:cs="Times New Roman"/>
          <w:b/>
        </w:rPr>
        <w:t>Par projektu “Pastaigu celiņa izveide gar Gaujas-Baltezera kanālu”</w:t>
      </w:r>
    </w:p>
    <w:p w14:paraId="6EA00C9D" w14:textId="77777777" w:rsidR="00564CA6" w:rsidRPr="00564CA6" w:rsidRDefault="00564CA6" w:rsidP="00564CA6">
      <w:pPr>
        <w:rPr>
          <w:rFonts w:ascii="Times New Roman" w:hAnsi="Times New Roman" w:cs="Times New Roman"/>
          <w:b/>
          <w:i/>
          <w:color w:val="FF0000"/>
        </w:rPr>
      </w:pPr>
    </w:p>
    <w:p w14:paraId="0D10E5B7" w14:textId="77777777" w:rsidR="00730C9F" w:rsidRDefault="00730C9F" w:rsidP="00730C9F">
      <w:pPr>
        <w:spacing w:after="120"/>
        <w:jc w:val="both"/>
        <w:rPr>
          <w:rFonts w:ascii="Times New Roman" w:eastAsia="Calibri" w:hAnsi="Times New Roman" w:cs="Times New Roman"/>
        </w:rPr>
      </w:pPr>
      <w:r w:rsidRPr="00484FE1">
        <w:rPr>
          <w:rFonts w:ascii="Times New Roman" w:eastAsia="Calibri" w:hAnsi="Times New Roman" w:cs="Times New Roman"/>
        </w:rPr>
        <w:t>Atbilstoši Ādažu novada pašvaldības domes 24.08.2022. lēmumam Nr. 414 “Par konceptuālu atbalstu ELFLA konkursa projekta iecerei”, pašvaldība</w:t>
      </w:r>
      <w:r>
        <w:rPr>
          <w:rFonts w:ascii="Times New Roman" w:eastAsia="Calibri" w:hAnsi="Times New Roman" w:cs="Times New Roman"/>
        </w:rPr>
        <w:t xml:space="preserve"> </w:t>
      </w:r>
      <w:r w:rsidRPr="00CD068D">
        <w:rPr>
          <w:rFonts w:ascii="Times New Roman" w:eastAsia="Calibri" w:hAnsi="Times New Roman" w:cs="Times New Roman"/>
        </w:rPr>
        <w:t>24.08.2022. iesniedza projekta “Pastaigu ceļa izveide gar Gaujas Baltezera kanālu” (turpmāk – Projekts) pieteikumu</w:t>
      </w:r>
      <w:r>
        <w:rPr>
          <w:rFonts w:ascii="Times New Roman" w:eastAsia="Calibri" w:hAnsi="Times New Roman" w:cs="Times New Roman"/>
        </w:rPr>
        <w:t xml:space="preserve"> dalībai</w:t>
      </w:r>
      <w:r w:rsidRPr="00685714">
        <w:rPr>
          <w:rFonts w:ascii="Times New Roman" w:eastAsia="Calibri" w:hAnsi="Times New Roman" w:cs="Times New Roman"/>
        </w:rPr>
        <w:t xml:space="preserve"> </w:t>
      </w:r>
      <w:r w:rsidRPr="00CD068D">
        <w:rPr>
          <w:rFonts w:ascii="Times New Roman" w:eastAsia="Calibri" w:hAnsi="Times New Roman" w:cs="Times New Roman"/>
        </w:rPr>
        <w:t xml:space="preserve">biedrības “Gaujas Partnerība” (turpmāk – Biedrība), reģistrācijas numurs 40008143121, izsludinātajam projektu ideju konkursam stratēģiskā projekta noteikšanai, </w:t>
      </w:r>
      <w:r>
        <w:rPr>
          <w:rFonts w:ascii="Times New Roman" w:eastAsia="Calibri" w:hAnsi="Times New Roman" w:cs="Times New Roman"/>
        </w:rPr>
        <w:t xml:space="preserve">kas tika rīkots </w:t>
      </w:r>
      <w:r w:rsidRPr="00CD068D">
        <w:rPr>
          <w:rFonts w:ascii="Times New Roman" w:eastAsia="Calibri" w:hAnsi="Times New Roman" w:cs="Times New Roman"/>
        </w:rPr>
        <w:t xml:space="preserve">atbilstoši Ministru kabineta 13.10.2015. noteikumiem Nr. 590 “Valsts un Eiropas Savienības atbalsta piešķiršanas kārtība lauku attīstībai </w:t>
      </w:r>
      <w:proofErr w:type="spellStart"/>
      <w:r w:rsidRPr="00CD068D">
        <w:rPr>
          <w:rFonts w:ascii="Times New Roman" w:eastAsia="Calibri" w:hAnsi="Times New Roman" w:cs="Times New Roman"/>
        </w:rPr>
        <w:t>apakšpasākumā</w:t>
      </w:r>
      <w:proofErr w:type="spellEnd"/>
      <w:r w:rsidRPr="00CD068D">
        <w:rPr>
          <w:rFonts w:ascii="Times New Roman" w:eastAsia="Calibri" w:hAnsi="Times New Roman" w:cs="Times New Roman"/>
        </w:rPr>
        <w:t xml:space="preserve"> “Darbību īstenošana saskaņā ar sabiedrības virzītas vietējās attīstības stratēģiju””</w:t>
      </w:r>
      <w:r>
        <w:rPr>
          <w:rFonts w:ascii="Times New Roman" w:eastAsia="Calibri" w:hAnsi="Times New Roman" w:cs="Times New Roman"/>
        </w:rPr>
        <w:t>.</w:t>
      </w:r>
    </w:p>
    <w:p w14:paraId="5C494890" w14:textId="77777777" w:rsidR="00730C9F" w:rsidRDefault="00730C9F" w:rsidP="00730C9F">
      <w:pPr>
        <w:spacing w:after="120"/>
        <w:jc w:val="both"/>
        <w:rPr>
          <w:rFonts w:ascii="Times New Roman" w:eastAsia="Calibri" w:hAnsi="Times New Roman" w:cs="Calibri"/>
        </w:rPr>
      </w:pPr>
      <w:r w:rsidRPr="00CD068D">
        <w:rPr>
          <w:rFonts w:ascii="Times New Roman" w:eastAsia="Calibri" w:hAnsi="Times New Roman" w:cs="Times New Roman"/>
        </w:rPr>
        <w:t>Biedrība savā 21.09.2022. vēstulē Nr. 30 “Par projektu ideju konkursu” informēja</w:t>
      </w:r>
      <w:r>
        <w:rPr>
          <w:rFonts w:ascii="Times New Roman" w:eastAsia="Calibri" w:hAnsi="Times New Roman" w:cs="Times New Roman"/>
        </w:rPr>
        <w:t xml:space="preserve"> pašvaldību</w:t>
      </w:r>
      <w:r w:rsidRPr="00CD068D">
        <w:rPr>
          <w:rFonts w:ascii="Times New Roman" w:eastAsia="Calibri" w:hAnsi="Times New Roman" w:cs="Times New Roman"/>
        </w:rPr>
        <w:t xml:space="preserve">, </w:t>
      </w:r>
      <w:r>
        <w:rPr>
          <w:rFonts w:ascii="Times New Roman" w:eastAsia="Calibri" w:hAnsi="Times New Roman" w:cs="Times New Roman"/>
        </w:rPr>
        <w:t>ka</w:t>
      </w:r>
      <w:r w:rsidR="00E26434">
        <w:rPr>
          <w:rFonts w:ascii="Times New Roman" w:eastAsia="Calibri" w:hAnsi="Times New Roman" w:cs="Times New Roman"/>
        </w:rPr>
        <w:t>,</w:t>
      </w:r>
      <w:r>
        <w:rPr>
          <w:rFonts w:ascii="Times New Roman" w:eastAsia="Calibri" w:hAnsi="Times New Roman" w:cs="Times New Roman"/>
        </w:rPr>
        <w:t xml:space="preserve"> </w:t>
      </w:r>
      <w:r w:rsidRPr="00CD068D">
        <w:rPr>
          <w:rFonts w:ascii="Times New Roman" w:eastAsia="Calibri" w:hAnsi="Times New Roman" w:cs="Times New Roman"/>
        </w:rPr>
        <w:t xml:space="preserve">lai </w:t>
      </w:r>
      <w:r w:rsidRPr="00CD068D">
        <w:rPr>
          <w:rFonts w:ascii="Times New Roman" w:eastAsia="Calibri" w:hAnsi="Times New Roman" w:cs="Calibri"/>
        </w:rPr>
        <w:t xml:space="preserve">Gaujas–Baltezera kanāla gājēju celiņa izveides projekta ideju varētu uzskatīt par stratēģisku projektu, </w:t>
      </w:r>
      <w:r>
        <w:rPr>
          <w:rFonts w:ascii="Times New Roman" w:eastAsia="Calibri" w:hAnsi="Times New Roman" w:cs="Calibri"/>
        </w:rPr>
        <w:t xml:space="preserve">ir </w:t>
      </w:r>
      <w:r w:rsidRPr="00CD068D">
        <w:rPr>
          <w:rFonts w:ascii="Times New Roman" w:eastAsia="Calibri" w:hAnsi="Times New Roman" w:cs="Calibri"/>
        </w:rPr>
        <w:t>svarīgi to īstenot pilnā apmērā, t.i., no gājēju tiltiņa pie Mazā Baltezera līdz tiltam pie Podnieku ielas. Pašvaldība 30.11.2022. pieņēma lēmumu Nr. 584 “Par grozījumiem Ādažu novada pašvaldības domes 24.08.2022. lēmumā Nr. 414 “Par konceptuālu atbalstu ELFLA konkursa projekta iecerei””</w:t>
      </w:r>
      <w:r>
        <w:rPr>
          <w:rFonts w:ascii="Times New Roman" w:eastAsia="Calibri" w:hAnsi="Times New Roman" w:cs="Calibri"/>
        </w:rPr>
        <w:t xml:space="preserve"> un </w:t>
      </w:r>
      <w:r w:rsidRPr="00CD068D">
        <w:rPr>
          <w:rFonts w:ascii="Times New Roman" w:eastAsia="Calibri" w:hAnsi="Times New Roman" w:cs="Calibri"/>
        </w:rPr>
        <w:t>konceptuāli atbalst</w:t>
      </w:r>
      <w:r>
        <w:rPr>
          <w:rFonts w:ascii="Times New Roman" w:eastAsia="Calibri" w:hAnsi="Times New Roman" w:cs="Calibri"/>
        </w:rPr>
        <w:t>īja</w:t>
      </w:r>
      <w:r w:rsidRPr="00CD068D">
        <w:rPr>
          <w:rFonts w:ascii="Times New Roman" w:eastAsia="Calibri" w:hAnsi="Times New Roman" w:cs="Calibri"/>
        </w:rPr>
        <w:t xml:space="preserve"> Projekta īstenošanu pilnā apmērā. </w:t>
      </w:r>
    </w:p>
    <w:p w14:paraId="0271A72A" w14:textId="77777777" w:rsidR="00730C9F" w:rsidRPr="00CD068D" w:rsidRDefault="00730C9F" w:rsidP="00730C9F">
      <w:pPr>
        <w:spacing w:after="120"/>
        <w:jc w:val="both"/>
        <w:rPr>
          <w:rFonts w:ascii="Times New Roman" w:eastAsia="Calibri" w:hAnsi="Times New Roman" w:cs="Times New Roman"/>
        </w:rPr>
      </w:pPr>
      <w:r w:rsidRPr="00CD068D">
        <w:rPr>
          <w:rFonts w:ascii="Times New Roman" w:eastAsia="Calibri" w:hAnsi="Times New Roman" w:cs="Calibri"/>
        </w:rPr>
        <w:t xml:space="preserve">Biedrība 01.12.2022. veica </w:t>
      </w:r>
      <w:r w:rsidRPr="00CD068D">
        <w:rPr>
          <w:rFonts w:ascii="Times New Roman" w:eastAsia="Calibri" w:hAnsi="Times New Roman" w:cs="Times New Roman"/>
        </w:rPr>
        <w:t xml:space="preserve">sabiedrības virzītas vietējās attīstības (turpmāk – SVVA) </w:t>
      </w:r>
      <w:r w:rsidRPr="00CD068D">
        <w:rPr>
          <w:rFonts w:ascii="Times New Roman" w:eastAsia="Calibri" w:hAnsi="Times New Roman" w:cs="Calibri"/>
        </w:rPr>
        <w:t>stratēģijas grozījumus, iekļaujot Projektu kā stratēģisko projektu.</w:t>
      </w:r>
    </w:p>
    <w:p w14:paraId="5D26AA7B" w14:textId="77777777" w:rsidR="00730C9F" w:rsidRPr="00CD068D" w:rsidRDefault="00730C9F" w:rsidP="00730C9F">
      <w:pPr>
        <w:spacing w:after="120"/>
        <w:jc w:val="both"/>
        <w:rPr>
          <w:rFonts w:ascii="Times New Roman" w:eastAsia="Calibri" w:hAnsi="Times New Roman" w:cs="Times New Roman"/>
        </w:rPr>
      </w:pPr>
      <w:r w:rsidRPr="00CD068D">
        <w:rPr>
          <w:rFonts w:ascii="Times New Roman" w:eastAsia="Calibri" w:hAnsi="Times New Roman" w:cs="Times New Roman"/>
        </w:rPr>
        <w:t xml:space="preserve">23.01.2023. uzsākās biedrības “Gaujas Partnerība” izsludinātā atklāta konkursa projektu iesniegumu pieņemšanas 9. kārta rīcībā 2.1. “Atbalsts vietējās teritorijas, tostarp dabas un kultūras objektu, sakārtošanai pakalpojumu pieejamībai, kvalitātei un sasniedzamībai” (turpmāk – rīcība 2.1.) Eiropas Lauksaimniecības fonda lauku attīstībai (ELFLA) Lauku attīstības programmas 2014.-2020.gadam </w:t>
      </w:r>
      <w:proofErr w:type="spellStart"/>
      <w:r w:rsidRPr="00CD068D">
        <w:rPr>
          <w:rFonts w:ascii="Times New Roman" w:eastAsia="Calibri" w:hAnsi="Times New Roman" w:cs="Times New Roman"/>
        </w:rPr>
        <w:t>apakšpasākuma</w:t>
      </w:r>
      <w:proofErr w:type="spellEnd"/>
      <w:r w:rsidRPr="00CD068D">
        <w:rPr>
          <w:rFonts w:ascii="Times New Roman" w:eastAsia="Calibri" w:hAnsi="Times New Roman" w:cs="Times New Roman"/>
        </w:rPr>
        <w:t xml:space="preserve"> 19.2. “Darbību īstenošana saskaņā ar SVVA stratēģiju” ietvaros apstiprinātās sabiedrības virzītās vietējās attīstības stratēģijas ieviešanai aktivitātē 19.2.2. “Vietas potenciāla attīstības iniciatīvas”. </w:t>
      </w:r>
    </w:p>
    <w:p w14:paraId="2F6721AE" w14:textId="77777777" w:rsidR="00730C9F" w:rsidRPr="00CD068D" w:rsidRDefault="00730C9F" w:rsidP="00730C9F">
      <w:pPr>
        <w:spacing w:after="120"/>
        <w:jc w:val="both"/>
        <w:rPr>
          <w:rFonts w:ascii="Times New Roman" w:eastAsia="Calibri" w:hAnsi="Times New Roman" w:cs="Times New Roman"/>
        </w:rPr>
      </w:pPr>
      <w:r>
        <w:rPr>
          <w:rFonts w:ascii="Times New Roman" w:eastAsia="Calibri" w:hAnsi="Times New Roman" w:cs="Times New Roman"/>
        </w:rPr>
        <w:t>P</w:t>
      </w:r>
      <w:r w:rsidRPr="00CD068D">
        <w:rPr>
          <w:rFonts w:ascii="Times New Roman" w:eastAsia="Calibri" w:hAnsi="Times New Roman" w:cs="Times New Roman"/>
        </w:rPr>
        <w:t>ieteikšanās izsludināta biedrības SVVA stratēģijā minētajam stratēģiskajam projektam, kas paredz izveidot pastaigu celiņu gar Gaujas–Baltezera kanālu</w:t>
      </w:r>
      <w:r w:rsidR="00E26434">
        <w:rPr>
          <w:rFonts w:ascii="Times New Roman" w:eastAsia="Calibri" w:hAnsi="Times New Roman" w:cs="Times New Roman"/>
        </w:rPr>
        <w:t>,</w:t>
      </w:r>
      <w:r w:rsidRPr="00CD068D">
        <w:rPr>
          <w:rFonts w:ascii="Times New Roman" w:eastAsia="Calibri" w:hAnsi="Times New Roman" w:cs="Times New Roman"/>
        </w:rPr>
        <w:t xml:space="preserve"> posmā no gājēju tiltiņa pie Mazā Baltezera līdz tiltam pie Podnieku ielas (indikatīvā shēma – pielikumā). Celiņa izbūve paredzēta Alderu un Baltezera iedzīvotājiem</w:t>
      </w:r>
      <w:r w:rsidR="00E26434">
        <w:rPr>
          <w:rFonts w:ascii="Times New Roman" w:eastAsia="Calibri" w:hAnsi="Times New Roman" w:cs="Times New Roman"/>
        </w:rPr>
        <w:t xml:space="preserve">, </w:t>
      </w:r>
      <w:r w:rsidRPr="00CD068D">
        <w:rPr>
          <w:rFonts w:ascii="Times New Roman" w:eastAsia="Calibri" w:hAnsi="Times New Roman" w:cs="Times New Roman"/>
        </w:rPr>
        <w:t>vakaru un brīvdienu pastaigu maršrutu cienītājiem Baltezerā un Ādažos</w:t>
      </w:r>
      <w:r w:rsidR="00E26434">
        <w:rPr>
          <w:rFonts w:ascii="Times New Roman" w:eastAsia="Calibri" w:hAnsi="Times New Roman" w:cs="Times New Roman"/>
        </w:rPr>
        <w:t xml:space="preserve">, kā arī </w:t>
      </w:r>
      <w:proofErr w:type="spellStart"/>
      <w:r w:rsidRPr="00CD068D">
        <w:rPr>
          <w:rFonts w:ascii="Times New Roman" w:eastAsia="Calibri" w:hAnsi="Times New Roman" w:cs="Times New Roman"/>
        </w:rPr>
        <w:t>Mežtakas</w:t>
      </w:r>
      <w:proofErr w:type="spellEnd"/>
      <w:r w:rsidRPr="00CD068D">
        <w:rPr>
          <w:rFonts w:ascii="Times New Roman" w:eastAsia="Calibri" w:hAnsi="Times New Roman" w:cs="Times New Roman"/>
        </w:rPr>
        <w:t xml:space="preserve"> posma lietotājiem.</w:t>
      </w:r>
    </w:p>
    <w:p w14:paraId="2283D765" w14:textId="77777777" w:rsidR="00730C9F" w:rsidRPr="004B6D97" w:rsidRDefault="00730C9F" w:rsidP="00730C9F">
      <w:pPr>
        <w:spacing w:after="120"/>
        <w:jc w:val="both"/>
        <w:rPr>
          <w:rFonts w:ascii="Times New Roman" w:eastAsia="Calibri" w:hAnsi="Times New Roman" w:cs="Times New Roman"/>
        </w:rPr>
      </w:pPr>
      <w:r w:rsidRPr="00CD068D">
        <w:rPr>
          <w:rFonts w:ascii="Times New Roman" w:eastAsia="Calibri" w:hAnsi="Times New Roman" w:cs="Times New Roman"/>
        </w:rPr>
        <w:lastRenderedPageBreak/>
        <w:t>Projektu iesniegšanas termiņš Lauku atbalsta dienesta Elektroniskās pieteikšanās sistēmā ir līdz 24.02.2023. Rīcībā 2.</w:t>
      </w:r>
      <w:r w:rsidRPr="004B6D97">
        <w:rPr>
          <w:rFonts w:ascii="Times New Roman" w:eastAsia="Calibri" w:hAnsi="Times New Roman" w:cs="Times New Roman"/>
        </w:rPr>
        <w:t>1. pieejams publiskais finansējums 80 060,11 EUR.</w:t>
      </w:r>
    </w:p>
    <w:p w14:paraId="36EB0699" w14:textId="77777777" w:rsidR="00730C9F" w:rsidRPr="004B6D97" w:rsidRDefault="00730C9F" w:rsidP="00730C9F">
      <w:pPr>
        <w:spacing w:after="120"/>
        <w:jc w:val="both"/>
        <w:rPr>
          <w:rFonts w:ascii="Times New Roman" w:eastAsia="Calibri" w:hAnsi="Times New Roman" w:cs="Times New Roman"/>
          <w:bCs/>
        </w:rPr>
      </w:pPr>
      <w:r w:rsidRPr="004B6D97">
        <w:rPr>
          <w:rFonts w:ascii="Times New Roman" w:eastAsia="Calibri" w:hAnsi="Times New Roman" w:cs="Times New Roman"/>
          <w:bCs/>
        </w:rPr>
        <w:t>Projekta kopējās plānotās izmaksas ir 130 000 EUR (tajā skaitā ELFLA finansējums 80 060,11 EUR un pašvaldības līdzfinansējums 49 939,89 EUR), projekta attiecināmās izmaksas ir 88 955,68 EUR. Projekta sagatavošana</w:t>
      </w:r>
      <w:r w:rsidR="00E26434">
        <w:rPr>
          <w:rFonts w:ascii="Times New Roman" w:eastAsia="Calibri" w:hAnsi="Times New Roman" w:cs="Times New Roman"/>
          <w:bCs/>
        </w:rPr>
        <w:t>i</w:t>
      </w:r>
      <w:r w:rsidRPr="004B6D97">
        <w:rPr>
          <w:rFonts w:ascii="Times New Roman" w:eastAsia="Calibri" w:hAnsi="Times New Roman" w:cs="Times New Roman"/>
          <w:bCs/>
        </w:rPr>
        <w:t xml:space="preserve"> un īstenošana</w:t>
      </w:r>
      <w:r w:rsidR="00E26434">
        <w:rPr>
          <w:rFonts w:ascii="Times New Roman" w:eastAsia="Calibri" w:hAnsi="Times New Roman" w:cs="Times New Roman"/>
          <w:bCs/>
        </w:rPr>
        <w:t>i</w:t>
      </w:r>
      <w:r w:rsidRPr="004B6D97">
        <w:rPr>
          <w:rFonts w:ascii="Times New Roman" w:eastAsia="Calibri" w:hAnsi="Times New Roman" w:cs="Times New Roman"/>
          <w:bCs/>
        </w:rPr>
        <w:t xml:space="preserve"> plānots </w:t>
      </w:r>
      <w:proofErr w:type="spellStart"/>
      <w:r w:rsidRPr="004B6D97">
        <w:rPr>
          <w:rFonts w:ascii="Times New Roman" w:eastAsia="Calibri" w:hAnsi="Times New Roman" w:cs="Times New Roman"/>
          <w:bCs/>
        </w:rPr>
        <w:t>priekšfinansējums</w:t>
      </w:r>
      <w:proofErr w:type="spellEnd"/>
      <w:r w:rsidRPr="004B6D97">
        <w:rPr>
          <w:rFonts w:ascii="Times New Roman" w:eastAsia="Calibri" w:hAnsi="Times New Roman" w:cs="Times New Roman"/>
          <w:bCs/>
        </w:rPr>
        <w:t xml:space="preserve"> no aizņēmuma līdzekļiem līdz 88 955,68 EUR.</w:t>
      </w:r>
    </w:p>
    <w:p w14:paraId="7168EB4E" w14:textId="77777777" w:rsidR="00730C9F" w:rsidRPr="004B6D97" w:rsidRDefault="00730C9F" w:rsidP="00730C9F">
      <w:pPr>
        <w:spacing w:after="120"/>
        <w:jc w:val="both"/>
        <w:rPr>
          <w:rFonts w:ascii="Times New Roman" w:eastAsia="Calibri" w:hAnsi="Times New Roman" w:cs="Times New Roman"/>
        </w:rPr>
      </w:pPr>
      <w:r w:rsidRPr="004B6D97">
        <w:rPr>
          <w:rFonts w:ascii="Times New Roman" w:eastAsia="Calibri" w:hAnsi="Times New Roman" w:cs="Times New Roman"/>
        </w:rPr>
        <w:t>Projekta īstenošanas termiņš ir ne vēlāk kā līdz 2025. gada 1. septembrim.</w:t>
      </w:r>
    </w:p>
    <w:p w14:paraId="6117F35D" w14:textId="77777777" w:rsidR="00730C9F" w:rsidRPr="00CD068D" w:rsidRDefault="00730C9F" w:rsidP="00730C9F">
      <w:pPr>
        <w:spacing w:after="120"/>
        <w:jc w:val="both"/>
        <w:rPr>
          <w:rFonts w:ascii="Times New Roman" w:eastAsia="Calibri" w:hAnsi="Times New Roman" w:cs="Times New Roman"/>
        </w:rPr>
      </w:pPr>
      <w:r w:rsidRPr="004B6D97">
        <w:rPr>
          <w:rFonts w:ascii="Times New Roman" w:eastAsia="Calibri" w:hAnsi="Times New Roman" w:cs="Times New Roman"/>
        </w:rPr>
        <w:t>Projekts atbilst Ādažu novada Attīstības</w:t>
      </w:r>
      <w:r w:rsidRPr="00CD068D">
        <w:rPr>
          <w:rFonts w:ascii="Times New Roman" w:eastAsia="Calibri" w:hAnsi="Times New Roman" w:cs="Times New Roman"/>
        </w:rPr>
        <w:t xml:space="preserve"> programmas (2021-2027.) vidējā termiņa prioritātēm:</w:t>
      </w:r>
    </w:p>
    <w:p w14:paraId="6EE02381" w14:textId="77777777" w:rsidR="00730C9F" w:rsidRPr="00744EDC" w:rsidRDefault="00730C9F" w:rsidP="00730C9F">
      <w:pPr>
        <w:pStyle w:val="ListParagraph"/>
        <w:numPr>
          <w:ilvl w:val="0"/>
          <w:numId w:val="3"/>
        </w:numPr>
        <w:spacing w:after="120"/>
        <w:jc w:val="both"/>
        <w:rPr>
          <w:rFonts w:ascii="Times New Roman" w:eastAsia="Times New Roman" w:hAnsi="Times New Roman" w:cs="Times New Roman"/>
          <w:lang w:eastAsia="lv-LV"/>
        </w:rPr>
      </w:pPr>
      <w:r w:rsidRPr="00744EDC">
        <w:rPr>
          <w:rFonts w:ascii="Times New Roman" w:eastAsia="Times New Roman" w:hAnsi="Times New Roman" w:cs="Times New Roman"/>
          <w:lang w:eastAsia="lv-LV"/>
        </w:rPr>
        <w:t>“VTP3: Attīstīta, droša un mobila satiksmes infrastruktūra” rīcības virzienam “RV3.2: Mobilitātes attīstība” uzdevumam “U3.2.3: Uzlabot pārvietošanās iespējas starp novada ciemiem un tuvākajām apdzīvotajām vietām” pasākumam “Ā3.2.3.1. Gājēju un velobraucēju maršrutu izstrāde, attīstības projektu izstrāde un īstenošana” un “Ā3.2.3.3. Velo savienojums starp Ādažu novada apdzīvotajām vietām, t.sk., starp Ādažu pilsētu un Carnikavu”.</w:t>
      </w:r>
    </w:p>
    <w:p w14:paraId="27BEFB35" w14:textId="77777777" w:rsidR="00730C9F" w:rsidRPr="00CD068D" w:rsidRDefault="00730C9F" w:rsidP="00730C9F">
      <w:pPr>
        <w:numPr>
          <w:ilvl w:val="0"/>
          <w:numId w:val="3"/>
        </w:numPr>
        <w:spacing w:after="120"/>
        <w:contextualSpacing/>
        <w:jc w:val="both"/>
        <w:rPr>
          <w:rFonts w:ascii="Times New Roman" w:eastAsia="Times New Roman" w:hAnsi="Times New Roman" w:cs="Times New Roman"/>
          <w:lang w:eastAsia="lv-LV"/>
        </w:rPr>
      </w:pPr>
      <w:r w:rsidRPr="00CD068D">
        <w:rPr>
          <w:rFonts w:ascii="Times New Roman" w:eastAsia="Times New Roman" w:hAnsi="Times New Roman" w:cs="Times New Roman"/>
          <w:lang w:eastAsia="lv-LV"/>
        </w:rPr>
        <w:t xml:space="preserve">“VTP4: Aizsargāta un sakopta dabas vide brīvā laika pavadīšanas iespējām dabā”, rīcības virzieniem: </w:t>
      </w:r>
    </w:p>
    <w:p w14:paraId="64B7F718" w14:textId="77777777" w:rsidR="00730C9F" w:rsidRPr="00CD068D" w:rsidRDefault="00730C9F" w:rsidP="00730C9F">
      <w:pPr>
        <w:numPr>
          <w:ilvl w:val="0"/>
          <w:numId w:val="4"/>
        </w:numPr>
        <w:spacing w:after="120"/>
        <w:ind w:left="993" w:hanging="284"/>
        <w:contextualSpacing/>
        <w:jc w:val="both"/>
        <w:rPr>
          <w:rFonts w:ascii="Times New Roman" w:eastAsia="Times New Roman" w:hAnsi="Times New Roman" w:cs="Times New Roman"/>
          <w:lang w:eastAsia="lv-LV"/>
        </w:rPr>
      </w:pPr>
      <w:r w:rsidRPr="00CD068D">
        <w:rPr>
          <w:rFonts w:ascii="Times New Roman" w:eastAsia="Times New Roman" w:hAnsi="Times New Roman" w:cs="Times New Roman"/>
          <w:lang w:eastAsia="lv-LV"/>
        </w:rPr>
        <w:t xml:space="preserve">“RV4.1: Publisko ūdeņu piekrastes teritoriju labiekārtošana, kā arī pastaigu taku un atpūtas vietu izveide un rekreācijas objektu attīstība piekrastes un publisko ūdeņu tuvumā”, uzdevumam “U4.1.1: Attīstīt rekreācijas infrastruktūru”, pasākumiem “Ā4.1.1.1. Publiskas piekļūšanas vietas pašvaldībai piederošajās teritorijās pie publiskajiem ūdeņiem labiekārtošana, ūdens piesārņojuma mazināšana” un “Ā4.1.1.7. Promenādes gar Gaujas – Daugavas kanālu izveide”; </w:t>
      </w:r>
    </w:p>
    <w:p w14:paraId="008F4191" w14:textId="77777777" w:rsidR="00730C9F" w:rsidRPr="00CD068D" w:rsidRDefault="00730C9F" w:rsidP="00730C9F">
      <w:pPr>
        <w:numPr>
          <w:ilvl w:val="0"/>
          <w:numId w:val="4"/>
        </w:numPr>
        <w:spacing w:after="120"/>
        <w:ind w:left="993" w:hanging="284"/>
        <w:jc w:val="both"/>
        <w:rPr>
          <w:rFonts w:ascii="Times New Roman" w:eastAsia="Times New Roman" w:hAnsi="Times New Roman" w:cs="Times New Roman"/>
          <w:lang w:eastAsia="lv-LV"/>
        </w:rPr>
      </w:pPr>
      <w:r w:rsidRPr="00CD068D">
        <w:rPr>
          <w:rFonts w:ascii="Times New Roman" w:eastAsia="Times New Roman" w:hAnsi="Times New Roman" w:cs="Times New Roman"/>
          <w:lang w:eastAsia="lv-LV"/>
        </w:rPr>
        <w:t xml:space="preserve">“RV4.3: Ādažu novada kā tūrisma vides tēla popularizēšana” uzdevumam “U4.3.2: Attīstīt tūrismu Ādažu novadā” pasākumam “Ā4.3.2.2. Tūrisma maršrutu un produktu izstrāde tūristu un interesentu piesaistīšanai, novada kultūrvēsturiskās nozīmes izcelšanai”. </w:t>
      </w:r>
    </w:p>
    <w:p w14:paraId="12D31618" w14:textId="77777777" w:rsidR="00730C9F" w:rsidRPr="00CD068D" w:rsidRDefault="00730C9F" w:rsidP="00730C9F">
      <w:pPr>
        <w:numPr>
          <w:ilvl w:val="0"/>
          <w:numId w:val="3"/>
        </w:numPr>
        <w:spacing w:before="120" w:after="120"/>
        <w:ind w:left="714" w:hanging="357"/>
        <w:jc w:val="both"/>
        <w:rPr>
          <w:rFonts w:ascii="Times New Roman" w:eastAsia="Times New Roman" w:hAnsi="Times New Roman" w:cs="Times New Roman"/>
          <w:lang w:eastAsia="lv-LV"/>
        </w:rPr>
      </w:pPr>
      <w:r w:rsidRPr="00CD068D">
        <w:rPr>
          <w:rFonts w:ascii="Times New Roman" w:eastAsia="Times New Roman" w:hAnsi="Times New Roman" w:cs="Times New Roman"/>
          <w:lang w:eastAsia="lv-LV"/>
        </w:rPr>
        <w:t xml:space="preserve">“VTP6: </w:t>
      </w:r>
      <w:proofErr w:type="spellStart"/>
      <w:r w:rsidRPr="00CD068D">
        <w:rPr>
          <w:rFonts w:ascii="Times New Roman" w:eastAsia="Times New Roman" w:hAnsi="Times New Roman" w:cs="Times New Roman"/>
          <w:lang w:eastAsia="lv-LV"/>
        </w:rPr>
        <w:t>Klimatneitrāla</w:t>
      </w:r>
      <w:proofErr w:type="spellEnd"/>
      <w:r w:rsidRPr="00CD068D">
        <w:rPr>
          <w:rFonts w:ascii="Times New Roman" w:eastAsia="Times New Roman" w:hAnsi="Times New Roman" w:cs="Times New Roman"/>
          <w:lang w:eastAsia="lv-LV"/>
        </w:rPr>
        <w:t xml:space="preserve"> enerģijas izmantošana un ģenerācija” rīcības virzienam “RV6.3: Videi draudzīgs transports un mobilitāte” uzdevumam “U6.3.1: Veicināt ilgtspējīgus transporta un mobilitātes risinājumus” pasākumam “Ā6.3.1.2. Gājēju un velo infrastruktūras attīstība (ĀNIEKRP pasākums Nr.5.2.2.)”</w:t>
      </w:r>
    </w:p>
    <w:p w14:paraId="470355F6" w14:textId="77777777" w:rsidR="00730C9F" w:rsidRPr="00CD068D" w:rsidRDefault="00730C9F" w:rsidP="00730C9F">
      <w:pPr>
        <w:spacing w:after="120"/>
        <w:jc w:val="both"/>
        <w:rPr>
          <w:rFonts w:ascii="Times New Roman" w:eastAsia="Calibri" w:hAnsi="Times New Roman" w:cs="Times New Roman"/>
          <w:i/>
          <w:color w:val="FF0000"/>
        </w:rPr>
      </w:pPr>
      <w:r w:rsidRPr="00CD068D">
        <w:rPr>
          <w:rFonts w:ascii="Times New Roman" w:eastAsia="Calibri" w:hAnsi="Times New Roman" w:cs="Times New Roman"/>
        </w:rPr>
        <w:t xml:space="preserve">Pamatojoties uz </w:t>
      </w:r>
      <w:r>
        <w:rPr>
          <w:rFonts w:ascii="Times New Roman" w:eastAsia="Calibri" w:hAnsi="Times New Roman" w:cs="Times New Roman"/>
        </w:rPr>
        <w:t>Pašvaldīb</w:t>
      </w:r>
      <w:r w:rsidR="00783F8F">
        <w:rPr>
          <w:rFonts w:ascii="Times New Roman" w:eastAsia="Calibri" w:hAnsi="Times New Roman" w:cs="Times New Roman"/>
        </w:rPr>
        <w:t>u</w:t>
      </w:r>
      <w:r>
        <w:rPr>
          <w:rFonts w:ascii="Times New Roman" w:eastAsia="Calibri" w:hAnsi="Times New Roman" w:cs="Times New Roman"/>
        </w:rPr>
        <w:t xml:space="preserve"> likuma 4. panta pirmās daļas 2. punktu </w:t>
      </w:r>
      <w:r w:rsidRPr="00CD068D">
        <w:rPr>
          <w:rFonts w:ascii="Times New Roman" w:eastAsia="Calibri" w:hAnsi="Times New Roman" w:cs="Times New Roman"/>
        </w:rPr>
        <w:t xml:space="preserve">un </w:t>
      </w:r>
      <w:r>
        <w:rPr>
          <w:rFonts w:ascii="Times New Roman" w:eastAsia="Calibri" w:hAnsi="Times New Roman" w:cs="Times New Roman"/>
        </w:rPr>
        <w:t>10. panta pirmās daļas 17. punktu</w:t>
      </w:r>
      <w:r w:rsidRPr="00CD068D">
        <w:rPr>
          <w:rFonts w:ascii="Times New Roman" w:eastAsia="Calibri" w:hAnsi="Times New Roman" w:cs="Times New Roman"/>
        </w:rPr>
        <w:t xml:space="preserve">, kā arī </w:t>
      </w:r>
      <w:r>
        <w:rPr>
          <w:rFonts w:ascii="Times New Roman" w:eastAsia="Calibri" w:hAnsi="Times New Roman" w:cs="Times New Roman"/>
        </w:rPr>
        <w:t>Finanšu komitejas 15.02.2023. atzinumu,</w:t>
      </w:r>
      <w:r w:rsidRPr="00CD068D">
        <w:rPr>
          <w:rFonts w:ascii="Times New Roman" w:eastAsia="Calibri" w:hAnsi="Times New Roman" w:cs="Times New Roman"/>
        </w:rPr>
        <w:t xml:space="preserve"> Ādažu novada pašvaldības dome </w:t>
      </w:r>
    </w:p>
    <w:p w14:paraId="66058908" w14:textId="77777777" w:rsidR="00730C9F" w:rsidRPr="00564CA6" w:rsidRDefault="00730C9F" w:rsidP="00730C9F">
      <w:pPr>
        <w:spacing w:after="120"/>
        <w:jc w:val="center"/>
        <w:rPr>
          <w:rFonts w:ascii="Times New Roman" w:hAnsi="Times New Roman" w:cs="Times New Roman"/>
          <w:b/>
        </w:rPr>
      </w:pPr>
      <w:r w:rsidRPr="00564CA6">
        <w:rPr>
          <w:rFonts w:ascii="Times New Roman" w:hAnsi="Times New Roman" w:cs="Times New Roman"/>
          <w:b/>
        </w:rPr>
        <w:t>NOLEMJ:</w:t>
      </w:r>
    </w:p>
    <w:p w14:paraId="7D66E526" w14:textId="77777777" w:rsidR="00730C9F" w:rsidRPr="00CD068D" w:rsidRDefault="00730C9F" w:rsidP="00730C9F">
      <w:pPr>
        <w:numPr>
          <w:ilvl w:val="0"/>
          <w:numId w:val="1"/>
        </w:numPr>
        <w:tabs>
          <w:tab w:val="left" w:pos="426"/>
        </w:tabs>
        <w:spacing w:after="120"/>
        <w:ind w:left="425" w:hanging="425"/>
        <w:jc w:val="both"/>
        <w:rPr>
          <w:rFonts w:ascii="Times New Roman" w:eastAsia="Calibri" w:hAnsi="Times New Roman" w:cs="Times New Roman"/>
        </w:rPr>
      </w:pPr>
      <w:r w:rsidRPr="00CD068D">
        <w:rPr>
          <w:rFonts w:ascii="Times New Roman" w:eastAsia="Calibri" w:hAnsi="Times New Roman" w:cs="Times New Roman"/>
        </w:rPr>
        <w:t>Atbalstīt projekta “Pastaigu ce</w:t>
      </w:r>
      <w:r>
        <w:rPr>
          <w:rFonts w:ascii="Times New Roman" w:eastAsia="Calibri" w:hAnsi="Times New Roman" w:cs="Times New Roman"/>
        </w:rPr>
        <w:t>liņa</w:t>
      </w:r>
      <w:r w:rsidRPr="00CD068D">
        <w:rPr>
          <w:rFonts w:ascii="Times New Roman" w:eastAsia="Calibri" w:hAnsi="Times New Roman" w:cs="Times New Roman"/>
        </w:rPr>
        <w:t xml:space="preserve"> izveide gar Gaujas-Baltezera kanālu” pieteikuma iesniegšanu biedrības "Gaujas Partnerība" ELFLA 2.1. rīcībā ” Atbalsts vietējās teritorijas, tostarp dabas un kultūras objektu, sakārtošanai pakalpojumu pieejamībai, kvalitātei un sasniedzamība” ar kopējo plānoto finansējumu </w:t>
      </w:r>
      <w:r>
        <w:rPr>
          <w:rFonts w:ascii="Times New Roman" w:eastAsia="Calibri" w:hAnsi="Times New Roman" w:cs="Times New Roman"/>
        </w:rPr>
        <w:t>130 000</w:t>
      </w:r>
      <w:r w:rsidRPr="00CD068D">
        <w:rPr>
          <w:rFonts w:ascii="Times New Roman" w:eastAsia="Calibri" w:hAnsi="Times New Roman" w:cs="Times New Roman"/>
        </w:rPr>
        <w:t xml:space="preserve"> </w:t>
      </w:r>
      <w:r>
        <w:rPr>
          <w:rFonts w:ascii="Times New Roman" w:eastAsia="Calibri" w:hAnsi="Times New Roman" w:cs="Times New Roman"/>
        </w:rPr>
        <w:t xml:space="preserve">EUR </w:t>
      </w:r>
      <w:r w:rsidRPr="00CD068D">
        <w:rPr>
          <w:rFonts w:ascii="Times New Roman" w:eastAsia="Calibri" w:hAnsi="Times New Roman" w:cs="Times New Roman"/>
        </w:rPr>
        <w:t>(</w:t>
      </w:r>
      <w:r>
        <w:rPr>
          <w:rFonts w:ascii="Times New Roman" w:eastAsia="Calibri" w:hAnsi="Times New Roman" w:cs="Times New Roman"/>
        </w:rPr>
        <w:t xml:space="preserve">viens </w:t>
      </w:r>
      <w:r w:rsidRPr="00CD068D">
        <w:rPr>
          <w:rFonts w:ascii="Times New Roman" w:eastAsia="Calibri" w:hAnsi="Times New Roman" w:cs="Times New Roman"/>
        </w:rPr>
        <w:t xml:space="preserve">simts trīsdesmit tūkstoši </w:t>
      </w:r>
      <w:proofErr w:type="spellStart"/>
      <w:r w:rsidRPr="00744EDC">
        <w:rPr>
          <w:rFonts w:ascii="Times New Roman" w:eastAsia="Calibri" w:hAnsi="Times New Roman" w:cs="Times New Roman"/>
          <w:i/>
          <w:iCs/>
        </w:rPr>
        <w:t>euro</w:t>
      </w:r>
      <w:proofErr w:type="spellEnd"/>
      <w:r w:rsidRPr="00CD068D">
        <w:rPr>
          <w:rFonts w:ascii="Times New Roman" w:eastAsia="Calibri" w:hAnsi="Times New Roman" w:cs="Times New Roman"/>
        </w:rPr>
        <w:t>), tajā skaitā Eiropas Lauksaimniecības fonda lauku attīstībai finansējums 80 060,</w:t>
      </w:r>
      <w:r>
        <w:rPr>
          <w:rFonts w:ascii="Times New Roman" w:eastAsia="Calibri" w:hAnsi="Times New Roman" w:cs="Times New Roman"/>
        </w:rPr>
        <w:t>11</w:t>
      </w:r>
      <w:r w:rsidRPr="00CD068D">
        <w:rPr>
          <w:rFonts w:ascii="Times New Roman" w:eastAsia="Calibri" w:hAnsi="Times New Roman" w:cs="Times New Roman"/>
        </w:rPr>
        <w:t xml:space="preserve"> </w:t>
      </w:r>
      <w:r>
        <w:rPr>
          <w:rFonts w:ascii="Times New Roman" w:eastAsia="Calibri" w:hAnsi="Times New Roman" w:cs="Times New Roman"/>
        </w:rPr>
        <w:t xml:space="preserve">EUR </w:t>
      </w:r>
      <w:r w:rsidRPr="00CD068D">
        <w:rPr>
          <w:rFonts w:ascii="Times New Roman" w:eastAsia="Calibri" w:hAnsi="Times New Roman" w:cs="Times New Roman"/>
        </w:rPr>
        <w:t>(astoņdesmit tūkstoši sešdesmit</w:t>
      </w:r>
      <w:r>
        <w:rPr>
          <w:rFonts w:ascii="Times New Roman" w:eastAsia="Calibri" w:hAnsi="Times New Roman" w:cs="Times New Roman"/>
        </w:rPr>
        <w:t xml:space="preserve"> </w:t>
      </w:r>
      <w:proofErr w:type="spellStart"/>
      <w:r w:rsidRPr="00744EDC">
        <w:rPr>
          <w:rFonts w:ascii="Times New Roman" w:eastAsia="Calibri" w:hAnsi="Times New Roman" w:cs="Times New Roman"/>
          <w:i/>
          <w:iCs/>
        </w:rPr>
        <w:t>euro</w:t>
      </w:r>
      <w:proofErr w:type="spellEnd"/>
      <w:r>
        <w:rPr>
          <w:rFonts w:ascii="Times New Roman" w:eastAsia="Calibri" w:hAnsi="Times New Roman" w:cs="Times New Roman"/>
          <w:i/>
          <w:iCs/>
        </w:rPr>
        <w:t>,</w:t>
      </w:r>
      <w:r w:rsidRPr="00CD068D">
        <w:rPr>
          <w:rFonts w:ascii="Times New Roman" w:eastAsia="Calibri" w:hAnsi="Times New Roman" w:cs="Times New Roman"/>
        </w:rPr>
        <w:t xml:space="preserve"> </w:t>
      </w:r>
      <w:r>
        <w:rPr>
          <w:rFonts w:ascii="Times New Roman" w:eastAsia="Calibri" w:hAnsi="Times New Roman" w:cs="Times New Roman"/>
        </w:rPr>
        <w:t>11</w:t>
      </w:r>
      <w:r w:rsidRPr="00CD068D">
        <w:rPr>
          <w:rFonts w:ascii="Times New Roman" w:eastAsia="Calibri" w:hAnsi="Times New Roman" w:cs="Times New Roman"/>
        </w:rPr>
        <w:t xml:space="preserve"> centi) un pašvaldības līdzfinansējums </w:t>
      </w:r>
      <w:r>
        <w:rPr>
          <w:rFonts w:ascii="Times New Roman" w:eastAsia="Calibri" w:hAnsi="Times New Roman" w:cs="Times New Roman"/>
        </w:rPr>
        <w:t>49 939,89</w:t>
      </w:r>
      <w:r w:rsidRPr="00CD068D">
        <w:rPr>
          <w:rFonts w:ascii="Times New Roman" w:eastAsia="Calibri" w:hAnsi="Times New Roman" w:cs="Times New Roman"/>
          <w:b/>
        </w:rPr>
        <w:t xml:space="preserve"> </w:t>
      </w:r>
      <w:r w:rsidRPr="00744EDC">
        <w:rPr>
          <w:rFonts w:ascii="Times New Roman" w:eastAsia="Calibri" w:hAnsi="Times New Roman" w:cs="Times New Roman"/>
          <w:bCs/>
        </w:rPr>
        <w:t>EUR</w:t>
      </w:r>
      <w:r>
        <w:rPr>
          <w:rFonts w:ascii="Times New Roman" w:eastAsia="Calibri" w:hAnsi="Times New Roman" w:cs="Times New Roman"/>
          <w:b/>
        </w:rPr>
        <w:t xml:space="preserve"> </w:t>
      </w:r>
      <w:r w:rsidRPr="00CD068D">
        <w:rPr>
          <w:rFonts w:ascii="Times New Roman" w:eastAsia="Calibri" w:hAnsi="Times New Roman" w:cs="Times New Roman"/>
        </w:rPr>
        <w:t>(</w:t>
      </w:r>
      <w:r>
        <w:rPr>
          <w:rFonts w:ascii="Times New Roman" w:eastAsia="Calibri" w:hAnsi="Times New Roman" w:cs="Times New Roman"/>
        </w:rPr>
        <w:t xml:space="preserve">četrdesmit deviņi tūkstoši deviņi simti trīsdesmit deviņi </w:t>
      </w:r>
      <w:proofErr w:type="spellStart"/>
      <w:r w:rsidRPr="00744EDC">
        <w:rPr>
          <w:rFonts w:ascii="Times New Roman" w:eastAsia="Calibri" w:hAnsi="Times New Roman" w:cs="Times New Roman"/>
          <w:i/>
          <w:iCs/>
        </w:rPr>
        <w:t>euro</w:t>
      </w:r>
      <w:proofErr w:type="spellEnd"/>
      <w:r>
        <w:rPr>
          <w:rFonts w:ascii="Times New Roman" w:eastAsia="Calibri" w:hAnsi="Times New Roman" w:cs="Times New Roman"/>
        </w:rPr>
        <w:t>,</w:t>
      </w:r>
      <w:r w:rsidRPr="00CD068D">
        <w:rPr>
          <w:rFonts w:ascii="Times New Roman" w:eastAsia="Calibri" w:hAnsi="Times New Roman" w:cs="Times New Roman"/>
        </w:rPr>
        <w:t xml:space="preserve"> </w:t>
      </w:r>
      <w:r>
        <w:rPr>
          <w:rFonts w:ascii="Times New Roman" w:eastAsia="Calibri" w:hAnsi="Times New Roman" w:cs="Times New Roman"/>
        </w:rPr>
        <w:t>89</w:t>
      </w:r>
      <w:r w:rsidRPr="00CD068D">
        <w:rPr>
          <w:rFonts w:ascii="Times New Roman" w:eastAsia="Calibri" w:hAnsi="Times New Roman" w:cs="Times New Roman"/>
        </w:rPr>
        <w:t xml:space="preserve"> centi).</w:t>
      </w:r>
    </w:p>
    <w:p w14:paraId="6F71DC90" w14:textId="77777777" w:rsidR="00730C9F" w:rsidRPr="00CD068D" w:rsidRDefault="00730C9F" w:rsidP="00730C9F">
      <w:pPr>
        <w:numPr>
          <w:ilvl w:val="0"/>
          <w:numId w:val="1"/>
        </w:numPr>
        <w:tabs>
          <w:tab w:val="left" w:pos="426"/>
        </w:tabs>
        <w:spacing w:after="120"/>
        <w:ind w:left="425" w:hanging="425"/>
        <w:jc w:val="both"/>
        <w:rPr>
          <w:rFonts w:ascii="Times New Roman" w:eastAsia="Calibri" w:hAnsi="Times New Roman" w:cs="Times New Roman"/>
        </w:rPr>
      </w:pPr>
      <w:r w:rsidRPr="00CD068D">
        <w:rPr>
          <w:rFonts w:ascii="Times New Roman" w:eastAsia="Calibri" w:hAnsi="Times New Roman" w:cs="Times New Roman"/>
        </w:rPr>
        <w:t xml:space="preserve">Attīstības un projektu nodaļai sagatavot un līdz 2023. gada 24. februārim iesniegt Lauku atbalsta dienesta Elektroniskās pieteikšanās sistēmā </w:t>
      </w:r>
      <w:r w:rsidR="00E26434" w:rsidRPr="00CD068D">
        <w:rPr>
          <w:rFonts w:ascii="Times New Roman" w:eastAsia="Calibri" w:hAnsi="Times New Roman" w:cs="Times New Roman"/>
        </w:rPr>
        <w:t xml:space="preserve">pieteikumu </w:t>
      </w:r>
      <w:r w:rsidRPr="00CD068D">
        <w:rPr>
          <w:rFonts w:ascii="Times New Roman" w:eastAsia="Calibri" w:hAnsi="Times New Roman" w:cs="Times New Roman"/>
        </w:rPr>
        <w:t>projekta</w:t>
      </w:r>
      <w:r w:rsidR="00E26434">
        <w:rPr>
          <w:rFonts w:ascii="Times New Roman" w:eastAsia="Calibri" w:hAnsi="Times New Roman" w:cs="Times New Roman"/>
        </w:rPr>
        <w:t>m</w:t>
      </w:r>
      <w:r w:rsidRPr="00CD068D">
        <w:rPr>
          <w:rFonts w:ascii="Times New Roman" w:eastAsia="Calibri" w:hAnsi="Times New Roman" w:cs="Times New Roman"/>
        </w:rPr>
        <w:t xml:space="preserve"> “Pastaigu ce</w:t>
      </w:r>
      <w:r>
        <w:rPr>
          <w:rFonts w:ascii="Times New Roman" w:eastAsia="Calibri" w:hAnsi="Times New Roman" w:cs="Times New Roman"/>
        </w:rPr>
        <w:t>liņa</w:t>
      </w:r>
      <w:r w:rsidRPr="00CD068D">
        <w:rPr>
          <w:rFonts w:ascii="Times New Roman" w:eastAsia="Calibri" w:hAnsi="Times New Roman" w:cs="Times New Roman"/>
        </w:rPr>
        <w:t xml:space="preserve"> izveide gar Gaujas-Baltezera kanālu”.</w:t>
      </w:r>
    </w:p>
    <w:p w14:paraId="7E276098" w14:textId="77777777" w:rsidR="00E26434" w:rsidRDefault="00730C9F" w:rsidP="00730C9F">
      <w:pPr>
        <w:numPr>
          <w:ilvl w:val="0"/>
          <w:numId w:val="1"/>
        </w:numPr>
        <w:tabs>
          <w:tab w:val="left" w:pos="426"/>
        </w:tabs>
        <w:spacing w:after="120"/>
        <w:ind w:left="425" w:hanging="425"/>
        <w:jc w:val="both"/>
        <w:rPr>
          <w:rFonts w:ascii="Times New Roman" w:eastAsia="Calibri" w:hAnsi="Times New Roman" w:cs="Times New Roman"/>
        </w:rPr>
      </w:pPr>
      <w:r w:rsidRPr="00CD068D">
        <w:rPr>
          <w:rFonts w:ascii="Times New Roman" w:eastAsia="Calibri" w:hAnsi="Times New Roman" w:cs="Times New Roman"/>
        </w:rPr>
        <w:t>Projekta apstiprināšanas gadījumā</w:t>
      </w:r>
      <w:r w:rsidR="00E26434">
        <w:rPr>
          <w:rFonts w:ascii="Times New Roman" w:eastAsia="Calibri" w:hAnsi="Times New Roman" w:cs="Times New Roman"/>
        </w:rPr>
        <w:t>:</w:t>
      </w:r>
    </w:p>
    <w:p w14:paraId="47B190CB" w14:textId="77777777" w:rsidR="00E26434" w:rsidRDefault="00730C9F" w:rsidP="00E26434">
      <w:pPr>
        <w:numPr>
          <w:ilvl w:val="1"/>
          <w:numId w:val="1"/>
        </w:numPr>
        <w:tabs>
          <w:tab w:val="left" w:pos="426"/>
        </w:tabs>
        <w:ind w:left="993" w:hanging="567"/>
        <w:jc w:val="both"/>
        <w:rPr>
          <w:rFonts w:ascii="Times New Roman" w:eastAsia="Calibri" w:hAnsi="Times New Roman" w:cs="Times New Roman"/>
        </w:rPr>
      </w:pPr>
      <w:r w:rsidRPr="00CD068D">
        <w:rPr>
          <w:rFonts w:ascii="Times New Roman" w:eastAsia="Calibri" w:hAnsi="Times New Roman" w:cs="Times New Roman"/>
        </w:rPr>
        <w:lastRenderedPageBreak/>
        <w:t>nodrošināt</w:t>
      </w:r>
      <w:r w:rsidRPr="00CD068D" w:rsidDel="000D7286">
        <w:rPr>
          <w:rFonts w:ascii="Times New Roman" w:eastAsia="Calibri" w:hAnsi="Times New Roman" w:cs="Times New Roman"/>
        </w:rPr>
        <w:t xml:space="preserve"> </w:t>
      </w:r>
      <w:r>
        <w:rPr>
          <w:rFonts w:ascii="Times New Roman" w:eastAsia="Calibri" w:hAnsi="Times New Roman" w:cs="Times New Roman"/>
        </w:rPr>
        <w:t>tam</w:t>
      </w:r>
      <w:r w:rsidRPr="00CD068D">
        <w:rPr>
          <w:rFonts w:ascii="Times New Roman" w:eastAsia="Calibri" w:hAnsi="Times New Roman" w:cs="Times New Roman"/>
        </w:rPr>
        <w:t xml:space="preserve"> nepieciešamo finansējumu līdz </w:t>
      </w:r>
      <w:r>
        <w:rPr>
          <w:rFonts w:ascii="Times New Roman" w:eastAsia="Calibri" w:hAnsi="Times New Roman" w:cs="Times New Roman"/>
        </w:rPr>
        <w:t>88 955,68 EUR</w:t>
      </w:r>
      <w:r w:rsidRPr="00CD068D">
        <w:rPr>
          <w:rFonts w:ascii="Times New Roman" w:eastAsia="Calibri" w:hAnsi="Times New Roman" w:cs="Times New Roman"/>
        </w:rPr>
        <w:t xml:space="preserve"> (</w:t>
      </w:r>
      <w:r>
        <w:rPr>
          <w:rFonts w:ascii="Times New Roman" w:eastAsia="Calibri" w:hAnsi="Times New Roman" w:cs="Times New Roman"/>
        </w:rPr>
        <w:t xml:space="preserve">astoņdesmit astoņi tūkstoši deviņi simti piecdesmit pieci </w:t>
      </w:r>
      <w:proofErr w:type="spellStart"/>
      <w:r w:rsidRPr="00744EDC">
        <w:rPr>
          <w:rFonts w:ascii="Times New Roman" w:eastAsia="Calibri" w:hAnsi="Times New Roman" w:cs="Times New Roman"/>
          <w:i/>
          <w:iCs/>
        </w:rPr>
        <w:t>euro</w:t>
      </w:r>
      <w:proofErr w:type="spellEnd"/>
      <w:r w:rsidR="00E26434">
        <w:rPr>
          <w:rFonts w:ascii="Times New Roman" w:eastAsia="Calibri" w:hAnsi="Times New Roman" w:cs="Times New Roman"/>
          <w:i/>
          <w:iCs/>
        </w:rPr>
        <w:t>,</w:t>
      </w:r>
      <w:r>
        <w:rPr>
          <w:rFonts w:ascii="Times New Roman" w:eastAsia="Calibri" w:hAnsi="Times New Roman" w:cs="Times New Roman"/>
          <w:i/>
          <w:iCs/>
        </w:rPr>
        <w:t xml:space="preserve"> </w:t>
      </w:r>
      <w:r>
        <w:rPr>
          <w:rFonts w:ascii="Times New Roman" w:eastAsia="Calibri" w:hAnsi="Times New Roman" w:cs="Times New Roman"/>
        </w:rPr>
        <w:t>68</w:t>
      </w:r>
      <w:r w:rsidRPr="001A0B22">
        <w:rPr>
          <w:rFonts w:ascii="Times New Roman" w:eastAsia="Calibri" w:hAnsi="Times New Roman" w:cs="Times New Roman"/>
        </w:rPr>
        <w:t xml:space="preserve"> centi</w:t>
      </w:r>
      <w:r w:rsidRPr="00CD068D">
        <w:rPr>
          <w:rFonts w:ascii="Times New Roman" w:eastAsia="Calibri" w:hAnsi="Times New Roman" w:cs="Times New Roman"/>
        </w:rPr>
        <w:t>) no aizņēmuma</w:t>
      </w:r>
      <w:r>
        <w:rPr>
          <w:rFonts w:ascii="Times New Roman" w:eastAsia="Calibri" w:hAnsi="Times New Roman" w:cs="Times New Roman"/>
        </w:rPr>
        <w:t xml:space="preserve"> līdzekļiem</w:t>
      </w:r>
      <w:r w:rsidRPr="00CD068D">
        <w:rPr>
          <w:rFonts w:ascii="Times New Roman" w:eastAsia="Calibri" w:hAnsi="Times New Roman" w:cs="Times New Roman"/>
        </w:rPr>
        <w:t xml:space="preserve"> Valsts kas</w:t>
      </w:r>
      <w:r>
        <w:rPr>
          <w:rFonts w:ascii="Times New Roman" w:eastAsia="Calibri" w:hAnsi="Times New Roman" w:cs="Times New Roman"/>
        </w:rPr>
        <w:t>ē</w:t>
      </w:r>
      <w:r w:rsidRPr="00CD068D">
        <w:rPr>
          <w:rFonts w:ascii="Times New Roman" w:eastAsia="Calibri" w:hAnsi="Times New Roman" w:cs="Times New Roman"/>
        </w:rPr>
        <w:t xml:space="preserve"> </w:t>
      </w:r>
      <w:r w:rsidRPr="00CD068D">
        <w:rPr>
          <w:rFonts w:ascii="Times New Roman" w:eastAsia="Calibri" w:hAnsi="Times New Roman" w:cs="Times New Roman"/>
          <w:bCs/>
        </w:rPr>
        <w:t>ar šādiem saistību izpildes nosacījumiem:</w:t>
      </w:r>
    </w:p>
    <w:p w14:paraId="020C930B" w14:textId="77777777" w:rsidR="00E26434" w:rsidRDefault="00730C9F" w:rsidP="00E26434">
      <w:pPr>
        <w:numPr>
          <w:ilvl w:val="2"/>
          <w:numId w:val="1"/>
        </w:numPr>
        <w:tabs>
          <w:tab w:val="left" w:pos="426"/>
        </w:tabs>
        <w:ind w:left="1701" w:hanging="708"/>
        <w:jc w:val="both"/>
        <w:rPr>
          <w:rFonts w:ascii="Times New Roman" w:eastAsia="Calibri" w:hAnsi="Times New Roman" w:cs="Times New Roman"/>
        </w:rPr>
      </w:pPr>
      <w:r w:rsidRPr="00E26434">
        <w:rPr>
          <w:rFonts w:ascii="Times New Roman" w:eastAsia="Calibri" w:hAnsi="Times New Roman" w:cs="Times New Roman"/>
          <w:bCs/>
        </w:rPr>
        <w:t>aizņēmuma izņemšana 2023. un 2024. gadā;</w:t>
      </w:r>
    </w:p>
    <w:p w14:paraId="3771B190" w14:textId="77777777" w:rsidR="00E26434" w:rsidRDefault="00730C9F" w:rsidP="00E26434">
      <w:pPr>
        <w:numPr>
          <w:ilvl w:val="2"/>
          <w:numId w:val="1"/>
        </w:numPr>
        <w:tabs>
          <w:tab w:val="left" w:pos="426"/>
        </w:tabs>
        <w:ind w:left="1701" w:hanging="708"/>
        <w:jc w:val="both"/>
        <w:rPr>
          <w:rFonts w:ascii="Times New Roman" w:eastAsia="Calibri" w:hAnsi="Times New Roman" w:cs="Times New Roman"/>
        </w:rPr>
      </w:pPr>
      <w:r w:rsidRPr="00E26434">
        <w:rPr>
          <w:rFonts w:ascii="Times New Roman" w:eastAsia="Calibri" w:hAnsi="Times New Roman" w:cs="Times New Roman"/>
          <w:bCs/>
        </w:rPr>
        <w:t>aizņēmuma atmaksas termiņš ir 5 gadi;</w:t>
      </w:r>
    </w:p>
    <w:p w14:paraId="1FB5AD5F" w14:textId="77777777" w:rsidR="00730C9F" w:rsidRPr="00E26434" w:rsidRDefault="00730C9F" w:rsidP="00E26434">
      <w:pPr>
        <w:numPr>
          <w:ilvl w:val="2"/>
          <w:numId w:val="1"/>
        </w:numPr>
        <w:tabs>
          <w:tab w:val="left" w:pos="426"/>
        </w:tabs>
        <w:spacing w:after="120"/>
        <w:ind w:left="1701" w:hanging="708"/>
        <w:jc w:val="both"/>
        <w:rPr>
          <w:rFonts w:ascii="Times New Roman" w:eastAsia="Calibri" w:hAnsi="Times New Roman" w:cs="Times New Roman"/>
        </w:rPr>
      </w:pPr>
      <w:r w:rsidRPr="00E26434">
        <w:rPr>
          <w:rFonts w:ascii="Times New Roman" w:eastAsia="Calibri" w:hAnsi="Times New Roman" w:cs="Times New Roman"/>
          <w:bCs/>
        </w:rPr>
        <w:t>aizņēmuma pamatsummas atmaksu sākt ar 2025. gada martu</w:t>
      </w:r>
      <w:r w:rsidR="00E26434">
        <w:rPr>
          <w:rFonts w:ascii="Times New Roman" w:eastAsia="Calibri" w:hAnsi="Times New Roman" w:cs="Times New Roman"/>
          <w:bCs/>
        </w:rPr>
        <w:t>;</w:t>
      </w:r>
    </w:p>
    <w:p w14:paraId="17C8C7A4" w14:textId="77777777" w:rsidR="00730C9F" w:rsidRPr="00CD068D" w:rsidRDefault="00730C9F" w:rsidP="00730C9F">
      <w:pPr>
        <w:numPr>
          <w:ilvl w:val="1"/>
          <w:numId w:val="1"/>
        </w:numPr>
        <w:spacing w:before="120" w:after="120"/>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atbalstīt papildu finansējuma piešķiršanu 5032,30 EUR</w:t>
      </w:r>
      <w:r w:rsidRPr="00CD068D">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pieci tūkstoši trīsdesmit divi</w:t>
      </w:r>
      <w:r w:rsidRPr="00CD068D" w:rsidDel="00744EDC">
        <w:rPr>
          <w:rFonts w:ascii="Times New Roman" w:eastAsia="Times New Roman" w:hAnsi="Times New Roman" w:cs="Times New Roman"/>
          <w:lang w:eastAsia="lv-LV"/>
        </w:rPr>
        <w:t xml:space="preserve"> </w:t>
      </w:r>
      <w:proofErr w:type="spellStart"/>
      <w:r w:rsidRPr="00744EDC">
        <w:rPr>
          <w:rFonts w:ascii="Times New Roman" w:eastAsia="Times New Roman" w:hAnsi="Times New Roman" w:cs="Times New Roman"/>
          <w:i/>
          <w:iCs/>
          <w:lang w:eastAsia="lv-LV"/>
        </w:rPr>
        <w:t>euro</w:t>
      </w:r>
      <w:proofErr w:type="spellEnd"/>
      <w:r>
        <w:rPr>
          <w:rFonts w:ascii="Times New Roman" w:eastAsia="Times New Roman" w:hAnsi="Times New Roman" w:cs="Times New Roman"/>
          <w:lang w:eastAsia="lv-LV"/>
        </w:rPr>
        <w:t>,</w:t>
      </w:r>
      <w:r w:rsidRPr="00CD068D">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30</w:t>
      </w:r>
      <w:r w:rsidRPr="00CD068D">
        <w:rPr>
          <w:rFonts w:ascii="Times New Roman" w:eastAsia="Times New Roman" w:hAnsi="Times New Roman" w:cs="Times New Roman"/>
          <w:lang w:eastAsia="lv-LV"/>
        </w:rPr>
        <w:t xml:space="preserve"> centi)</w:t>
      </w:r>
      <w:r>
        <w:rPr>
          <w:rFonts w:ascii="Times New Roman" w:eastAsia="Times New Roman" w:hAnsi="Times New Roman" w:cs="Times New Roman"/>
          <w:lang w:eastAsia="lv-LV"/>
        </w:rPr>
        <w:t>,</w:t>
      </w:r>
      <w:r w:rsidRPr="00CD068D">
        <w:rPr>
          <w:rFonts w:ascii="Times New Roman" w:eastAsia="Times New Roman" w:hAnsi="Times New Roman" w:cs="Times New Roman"/>
          <w:lang w:eastAsia="lv-LV"/>
        </w:rPr>
        <w:t xml:space="preserve"> veicot grozījumu pašvaldības 2023. gada budžetā</w:t>
      </w:r>
      <w:r>
        <w:rPr>
          <w:rFonts w:ascii="Times New Roman" w:eastAsia="Times New Roman" w:hAnsi="Times New Roman" w:cs="Times New Roman"/>
          <w:lang w:eastAsia="lv-LV"/>
        </w:rPr>
        <w:t xml:space="preserve"> un</w:t>
      </w:r>
      <w:r w:rsidRPr="00CD068D">
        <w:rPr>
          <w:rFonts w:ascii="Times New Roman" w:eastAsia="Times New Roman" w:hAnsi="Times New Roman" w:cs="Times New Roman"/>
          <w:lang w:eastAsia="lv-LV"/>
        </w:rPr>
        <w:t xml:space="preserve"> pārceļot finanšu līdzekļus no Eiropas </w:t>
      </w:r>
      <w:r>
        <w:rPr>
          <w:rFonts w:ascii="Times New Roman" w:eastAsia="Times New Roman" w:hAnsi="Times New Roman" w:cs="Times New Roman"/>
          <w:lang w:eastAsia="lv-LV"/>
        </w:rPr>
        <w:t>K</w:t>
      </w:r>
      <w:r w:rsidRPr="00CD068D">
        <w:rPr>
          <w:rFonts w:ascii="Times New Roman" w:eastAsia="Times New Roman" w:hAnsi="Times New Roman" w:cs="Times New Roman"/>
          <w:lang w:eastAsia="lv-LV"/>
        </w:rPr>
        <w:t>omisijas LIFE programmas projekt</w:t>
      </w:r>
      <w:r>
        <w:rPr>
          <w:rFonts w:ascii="Times New Roman" w:eastAsia="Times New Roman" w:hAnsi="Times New Roman" w:cs="Times New Roman"/>
          <w:lang w:eastAsia="lv-LV"/>
        </w:rPr>
        <w:t>a</w:t>
      </w:r>
      <w:r w:rsidRPr="00CD068D">
        <w:rPr>
          <w:rFonts w:ascii="Times New Roman" w:eastAsia="Times New Roman" w:hAnsi="Times New Roman" w:cs="Times New Roman"/>
          <w:lang w:eastAsia="lv-LV"/>
        </w:rPr>
        <w:t xml:space="preserve"> “Piekrastes biotopu aizsardzība dabas parkā “Piejūra” (NATURA 2000 vieta)” </w:t>
      </w:r>
      <w:r w:rsidR="00E26434" w:rsidRPr="00E26434">
        <w:rPr>
          <w:rFonts w:ascii="Times New Roman" w:eastAsia="Times New Roman" w:hAnsi="Times New Roman" w:cs="Times New Roman"/>
          <w:i/>
          <w:iCs/>
          <w:lang w:eastAsia="lv-LV"/>
        </w:rPr>
        <w:t>(</w:t>
      </w:r>
      <w:r w:rsidRPr="00E26434">
        <w:rPr>
          <w:rFonts w:ascii="Times New Roman" w:eastAsia="Times New Roman" w:hAnsi="Times New Roman" w:cs="Times New Roman"/>
          <w:i/>
          <w:iCs/>
          <w:lang w:eastAsia="lv-LV"/>
        </w:rPr>
        <w:t>“</w:t>
      </w:r>
      <w:proofErr w:type="spellStart"/>
      <w:r w:rsidRPr="00744EDC">
        <w:rPr>
          <w:rFonts w:ascii="Times New Roman" w:eastAsia="Times New Roman" w:hAnsi="Times New Roman" w:cs="Times New Roman"/>
          <w:i/>
          <w:iCs/>
          <w:lang w:eastAsia="lv-LV"/>
        </w:rPr>
        <w:t>Costal</w:t>
      </w:r>
      <w:proofErr w:type="spellEnd"/>
      <w:r w:rsidRPr="00744EDC">
        <w:rPr>
          <w:rFonts w:ascii="Times New Roman" w:eastAsia="Times New Roman" w:hAnsi="Times New Roman" w:cs="Times New Roman"/>
          <w:i/>
          <w:iCs/>
          <w:lang w:eastAsia="lv-LV"/>
        </w:rPr>
        <w:t xml:space="preserve"> </w:t>
      </w:r>
      <w:proofErr w:type="spellStart"/>
      <w:r w:rsidRPr="00744EDC">
        <w:rPr>
          <w:rFonts w:ascii="Times New Roman" w:eastAsia="Times New Roman" w:hAnsi="Times New Roman" w:cs="Times New Roman"/>
          <w:i/>
          <w:iCs/>
          <w:lang w:eastAsia="lv-LV"/>
        </w:rPr>
        <w:t>habitat</w:t>
      </w:r>
      <w:proofErr w:type="spellEnd"/>
      <w:r w:rsidRPr="00744EDC">
        <w:rPr>
          <w:rFonts w:ascii="Times New Roman" w:eastAsia="Times New Roman" w:hAnsi="Times New Roman" w:cs="Times New Roman"/>
          <w:i/>
          <w:iCs/>
          <w:lang w:eastAsia="lv-LV"/>
        </w:rPr>
        <w:t xml:space="preserve"> </w:t>
      </w:r>
      <w:proofErr w:type="spellStart"/>
      <w:r w:rsidRPr="00744EDC">
        <w:rPr>
          <w:rFonts w:ascii="Times New Roman" w:eastAsia="Times New Roman" w:hAnsi="Times New Roman" w:cs="Times New Roman"/>
          <w:i/>
          <w:iCs/>
          <w:lang w:eastAsia="lv-LV"/>
        </w:rPr>
        <w:t>conservation</w:t>
      </w:r>
      <w:proofErr w:type="spellEnd"/>
      <w:r w:rsidRPr="00744EDC">
        <w:rPr>
          <w:rFonts w:ascii="Times New Roman" w:eastAsia="Times New Roman" w:hAnsi="Times New Roman" w:cs="Times New Roman"/>
          <w:i/>
          <w:iCs/>
          <w:lang w:eastAsia="lv-LV"/>
        </w:rPr>
        <w:t xml:space="preserve"> </w:t>
      </w:r>
      <w:proofErr w:type="spellStart"/>
      <w:r w:rsidRPr="00744EDC">
        <w:rPr>
          <w:rFonts w:ascii="Times New Roman" w:eastAsia="Times New Roman" w:hAnsi="Times New Roman" w:cs="Times New Roman"/>
          <w:i/>
          <w:iCs/>
          <w:lang w:eastAsia="lv-LV"/>
        </w:rPr>
        <w:t>in</w:t>
      </w:r>
      <w:proofErr w:type="spellEnd"/>
      <w:r w:rsidRPr="00744EDC">
        <w:rPr>
          <w:rFonts w:ascii="Times New Roman" w:eastAsia="Times New Roman" w:hAnsi="Times New Roman" w:cs="Times New Roman"/>
          <w:i/>
          <w:iCs/>
          <w:lang w:eastAsia="lv-LV"/>
        </w:rPr>
        <w:t xml:space="preserve"> Nature park “Piejūra”</w:t>
      </w:r>
      <w:r w:rsidRPr="00CD068D">
        <w:rPr>
          <w:rFonts w:ascii="Times New Roman" w:eastAsia="Times New Roman" w:hAnsi="Times New Roman" w:cs="Times New Roman"/>
          <w:lang w:eastAsia="lv-LV"/>
        </w:rPr>
        <w:t xml:space="preserve"> </w:t>
      </w:r>
      <w:r w:rsidRPr="00744EDC">
        <w:rPr>
          <w:rFonts w:ascii="Times New Roman" w:eastAsia="Times New Roman" w:hAnsi="Times New Roman" w:cs="Times New Roman"/>
          <w:i/>
          <w:iCs/>
          <w:lang w:eastAsia="lv-LV"/>
        </w:rPr>
        <w:t xml:space="preserve">(NATURA 2000 </w:t>
      </w:r>
      <w:proofErr w:type="spellStart"/>
      <w:r w:rsidRPr="00744EDC">
        <w:rPr>
          <w:rFonts w:ascii="Times New Roman" w:eastAsia="Times New Roman" w:hAnsi="Times New Roman" w:cs="Times New Roman"/>
          <w:i/>
          <w:iCs/>
          <w:lang w:eastAsia="lv-LV"/>
        </w:rPr>
        <w:t>site</w:t>
      </w:r>
      <w:proofErr w:type="spellEnd"/>
      <w:r w:rsidRPr="00744EDC">
        <w:rPr>
          <w:rFonts w:ascii="Times New Roman" w:eastAsia="Times New Roman" w:hAnsi="Times New Roman" w:cs="Times New Roman"/>
          <w:i/>
          <w:iCs/>
          <w:lang w:eastAsia="lv-LV"/>
        </w:rPr>
        <w:t>)”</w:t>
      </w:r>
      <w:r w:rsidRPr="00CD068D">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līdzekļu atlikuma;</w:t>
      </w:r>
    </w:p>
    <w:p w14:paraId="0C9FA5EA" w14:textId="77777777" w:rsidR="00730C9F" w:rsidRDefault="00730C9F" w:rsidP="00730C9F">
      <w:pPr>
        <w:numPr>
          <w:ilvl w:val="1"/>
          <w:numId w:val="1"/>
        </w:numPr>
        <w:spacing w:before="120" w:after="120"/>
        <w:ind w:left="993" w:hanging="567"/>
        <w:jc w:val="both"/>
        <w:rPr>
          <w:rFonts w:ascii="Times New Roman" w:eastAsia="Times New Roman" w:hAnsi="Times New Roman" w:cs="Times New Roman"/>
          <w:lang w:eastAsia="lv-LV"/>
        </w:rPr>
      </w:pPr>
      <w:r w:rsidRPr="000D7286">
        <w:rPr>
          <w:rFonts w:ascii="Times New Roman" w:eastAsia="Times New Roman" w:hAnsi="Times New Roman" w:cs="Times New Roman"/>
          <w:lang w:eastAsia="lv-LV"/>
        </w:rPr>
        <w:t>Finanšu nodaļa</w:t>
      </w:r>
      <w:r>
        <w:rPr>
          <w:rFonts w:ascii="Times New Roman" w:eastAsia="Times New Roman" w:hAnsi="Times New Roman" w:cs="Times New Roman"/>
          <w:lang w:eastAsia="lv-LV"/>
        </w:rPr>
        <w:t xml:space="preserve">i </w:t>
      </w:r>
      <w:r w:rsidRPr="000D7286">
        <w:rPr>
          <w:rFonts w:ascii="Times New Roman" w:eastAsia="Times New Roman" w:hAnsi="Times New Roman" w:cs="Times New Roman"/>
          <w:lang w:eastAsia="lv-LV"/>
        </w:rPr>
        <w:t>sadarbībā ar Attīstības un projektu nodaļ</w:t>
      </w:r>
      <w:r>
        <w:rPr>
          <w:rFonts w:ascii="Times New Roman" w:eastAsia="Times New Roman" w:hAnsi="Times New Roman" w:cs="Times New Roman"/>
          <w:lang w:eastAsia="lv-LV"/>
        </w:rPr>
        <w:t>u</w:t>
      </w:r>
      <w:r w:rsidRPr="000D7286">
        <w:rPr>
          <w:rFonts w:ascii="Times New Roman" w:eastAsia="Times New Roman" w:hAnsi="Times New Roman" w:cs="Times New Roman"/>
          <w:lang w:eastAsia="lv-LV"/>
        </w:rPr>
        <w:t xml:space="preserve"> sagatavot un iesniegt Pašvaldību aizņēmumu un galvojumu kontroles un pārraudzības padomē visu nepieciešamo dokumentāciju </w:t>
      </w:r>
      <w:r w:rsidR="00E26434">
        <w:rPr>
          <w:rFonts w:ascii="Times New Roman" w:eastAsia="Times New Roman" w:hAnsi="Times New Roman" w:cs="Times New Roman"/>
          <w:lang w:eastAsia="lv-LV"/>
        </w:rPr>
        <w:t>šajā lēmumā</w:t>
      </w:r>
      <w:r>
        <w:rPr>
          <w:rFonts w:ascii="Times New Roman" w:eastAsia="Times New Roman" w:hAnsi="Times New Roman" w:cs="Times New Roman"/>
          <w:lang w:eastAsia="lv-LV"/>
        </w:rPr>
        <w:t xml:space="preserve"> noteiktā </w:t>
      </w:r>
      <w:r w:rsidRPr="000D7286">
        <w:rPr>
          <w:rFonts w:ascii="Times New Roman" w:eastAsia="Times New Roman" w:hAnsi="Times New Roman" w:cs="Times New Roman"/>
          <w:lang w:eastAsia="lv-LV"/>
        </w:rPr>
        <w:t>aizņēmuma saņemšanai</w:t>
      </w:r>
      <w:r>
        <w:rPr>
          <w:rFonts w:ascii="Times New Roman" w:eastAsia="Times New Roman" w:hAnsi="Times New Roman" w:cs="Times New Roman"/>
          <w:lang w:eastAsia="lv-LV"/>
        </w:rPr>
        <w:t>;</w:t>
      </w:r>
    </w:p>
    <w:p w14:paraId="63ACB27C" w14:textId="77777777" w:rsidR="00730C9F" w:rsidRPr="000D7286" w:rsidRDefault="00730C9F" w:rsidP="00730C9F">
      <w:pPr>
        <w:numPr>
          <w:ilvl w:val="1"/>
          <w:numId w:val="1"/>
        </w:numPr>
        <w:spacing w:before="120" w:after="120"/>
        <w:ind w:left="993" w:hanging="567"/>
        <w:jc w:val="both"/>
        <w:rPr>
          <w:rFonts w:ascii="Times New Roman" w:eastAsia="Calibri" w:hAnsi="Times New Roman" w:cs="Times New Roman"/>
        </w:rPr>
      </w:pPr>
      <w:r>
        <w:rPr>
          <w:rFonts w:ascii="Times New Roman" w:eastAsia="Calibri" w:hAnsi="Times New Roman" w:cs="Times New Roman"/>
        </w:rPr>
        <w:t>g</w:t>
      </w:r>
      <w:r w:rsidRPr="000D7286">
        <w:rPr>
          <w:rFonts w:ascii="Times New Roman" w:eastAsia="Calibri" w:hAnsi="Times New Roman" w:cs="Times New Roman"/>
        </w:rPr>
        <w:t>arantēt aizņēmuma atmaksāšanu, paredzot nepieciešamos finanšu līdzekļus pašvaldības budžetā turpmākajos gados.</w:t>
      </w:r>
    </w:p>
    <w:p w14:paraId="73482CE4" w14:textId="77777777" w:rsidR="00730C9F" w:rsidRPr="000D7286" w:rsidRDefault="00730C9F" w:rsidP="00730C9F">
      <w:pPr>
        <w:numPr>
          <w:ilvl w:val="1"/>
          <w:numId w:val="1"/>
        </w:numPr>
        <w:spacing w:before="120" w:after="120"/>
        <w:ind w:left="993" w:hanging="567"/>
        <w:jc w:val="both"/>
        <w:rPr>
          <w:rFonts w:ascii="Times New Roman" w:eastAsia="Times New Roman" w:hAnsi="Times New Roman" w:cs="Times New Roman"/>
          <w:lang w:eastAsia="lv-LV"/>
        </w:rPr>
      </w:pPr>
      <w:r w:rsidRPr="000D7286">
        <w:rPr>
          <w:rFonts w:ascii="Times New Roman" w:eastAsia="Times New Roman" w:hAnsi="Times New Roman" w:cs="Times New Roman"/>
          <w:lang w:eastAsia="lv-LV"/>
        </w:rPr>
        <w:t>domes priekšsēdētāja</w:t>
      </w:r>
      <w:r>
        <w:rPr>
          <w:rFonts w:ascii="Times New Roman" w:eastAsia="Times New Roman" w:hAnsi="Times New Roman" w:cs="Times New Roman"/>
          <w:lang w:eastAsia="lv-LV"/>
        </w:rPr>
        <w:t>m</w:t>
      </w:r>
      <w:r w:rsidRPr="000D7286">
        <w:rPr>
          <w:rFonts w:ascii="Times New Roman" w:eastAsia="Times New Roman" w:hAnsi="Times New Roman" w:cs="Times New Roman"/>
          <w:lang w:eastAsia="lv-LV"/>
        </w:rPr>
        <w:t xml:space="preserve"> slēgt aizņēmuma līgumu ar Valsts kasi </w:t>
      </w:r>
      <w:r w:rsidR="00E26434">
        <w:rPr>
          <w:rFonts w:ascii="Times New Roman" w:eastAsia="Times New Roman" w:hAnsi="Times New Roman" w:cs="Times New Roman"/>
          <w:lang w:eastAsia="lv-LV"/>
        </w:rPr>
        <w:t>šī lēmuma</w:t>
      </w:r>
      <w:r w:rsidRPr="000D7286">
        <w:rPr>
          <w:rFonts w:ascii="Times New Roman" w:eastAsia="Times New Roman" w:hAnsi="Times New Roman" w:cs="Times New Roman"/>
          <w:lang w:eastAsia="lv-LV"/>
        </w:rPr>
        <w:t xml:space="preserve"> izpildei</w:t>
      </w:r>
      <w:r w:rsidR="00E26434">
        <w:rPr>
          <w:rFonts w:ascii="Times New Roman" w:eastAsia="Times New Roman" w:hAnsi="Times New Roman" w:cs="Times New Roman"/>
          <w:lang w:eastAsia="lv-LV"/>
        </w:rPr>
        <w:t>.</w:t>
      </w:r>
    </w:p>
    <w:p w14:paraId="32EF0B9C" w14:textId="77777777" w:rsidR="00730C9F" w:rsidRPr="00CD068D" w:rsidRDefault="00730C9F" w:rsidP="00730C9F">
      <w:pPr>
        <w:numPr>
          <w:ilvl w:val="0"/>
          <w:numId w:val="1"/>
        </w:numPr>
        <w:tabs>
          <w:tab w:val="left" w:pos="426"/>
        </w:tabs>
        <w:spacing w:before="120" w:after="120"/>
        <w:ind w:left="425" w:hanging="425"/>
        <w:jc w:val="both"/>
        <w:rPr>
          <w:rFonts w:ascii="Times New Roman" w:eastAsia="Calibri" w:hAnsi="Times New Roman" w:cs="Times New Roman"/>
        </w:rPr>
      </w:pPr>
      <w:r w:rsidRPr="00CD068D">
        <w:rPr>
          <w:rFonts w:ascii="Times New Roman" w:eastAsia="Calibri" w:hAnsi="Times New Roman" w:cs="Times New Roman"/>
        </w:rPr>
        <w:t xml:space="preserve">Pašvaldības izpilddirektoram veikt lēmuma izpildes kontroli. </w:t>
      </w:r>
    </w:p>
    <w:p w14:paraId="179D1EFD"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01BA960C" w14:textId="77777777" w:rsidR="00564CA6" w:rsidRPr="00564CA6" w:rsidRDefault="00564CA6" w:rsidP="00564CA6">
      <w:pPr>
        <w:jc w:val="both"/>
        <w:rPr>
          <w:rFonts w:ascii="Times New Roman" w:hAnsi="Times New Roman" w:cs="Times New Roman"/>
        </w:rPr>
      </w:pPr>
    </w:p>
    <w:p w14:paraId="6E1AFE6F" w14:textId="77777777" w:rsidR="00564CA6" w:rsidRPr="00564CA6" w:rsidRDefault="00730C9F"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C9FCB62" w14:textId="77777777" w:rsidR="00564CA6" w:rsidRPr="00564CA6" w:rsidRDefault="00730C9F" w:rsidP="00564CA6">
      <w:pPr>
        <w:jc w:val="both"/>
        <w:rPr>
          <w:rFonts w:ascii="Times New Roman" w:hAnsi="Times New Roman" w:cs="Times New Roman"/>
        </w:rPr>
      </w:pPr>
      <w:r w:rsidRPr="00564CA6">
        <w:rPr>
          <w:rFonts w:ascii="Times New Roman" w:hAnsi="Times New Roman" w:cs="Times New Roman"/>
        </w:rPr>
        <w:t>__________________________</w:t>
      </w:r>
    </w:p>
    <w:p w14:paraId="394A3E1A" w14:textId="77777777" w:rsidR="00730C9F" w:rsidRPr="00564CA6" w:rsidRDefault="00730C9F" w:rsidP="00730C9F">
      <w:pPr>
        <w:jc w:val="both"/>
        <w:rPr>
          <w:rFonts w:ascii="Times New Roman" w:hAnsi="Times New Roman" w:cs="Times New Roman"/>
        </w:rPr>
      </w:pPr>
      <w:r w:rsidRPr="00564CA6">
        <w:rPr>
          <w:rFonts w:ascii="Times New Roman" w:hAnsi="Times New Roman" w:cs="Times New Roman"/>
        </w:rPr>
        <w:t>Izsniegt norakstus:</w:t>
      </w:r>
    </w:p>
    <w:p w14:paraId="703D3A91" w14:textId="77777777" w:rsidR="00730C9F" w:rsidRPr="00CD068D" w:rsidRDefault="00730C9F" w:rsidP="00730C9F">
      <w:pPr>
        <w:jc w:val="both"/>
        <w:rPr>
          <w:rFonts w:ascii="Times New Roman" w:hAnsi="Times New Roman" w:cs="Times New Roman"/>
          <w:color w:val="FF0000"/>
          <w:sz w:val="20"/>
          <w:szCs w:val="20"/>
        </w:rPr>
      </w:pPr>
      <w:r w:rsidRPr="00CD068D">
        <w:rPr>
          <w:rFonts w:ascii="Times New Roman" w:eastAsia="Calibri" w:hAnsi="Times New Roman" w:cs="Times New Roman"/>
        </w:rPr>
        <w:t>APN</w:t>
      </w:r>
      <w:r>
        <w:rPr>
          <w:rFonts w:ascii="Times New Roman" w:eastAsia="Calibri" w:hAnsi="Times New Roman" w:cs="Times New Roman"/>
        </w:rPr>
        <w:t xml:space="preserve">, FIN, </w:t>
      </w:r>
      <w:r w:rsidRPr="00CD068D">
        <w:rPr>
          <w:rFonts w:ascii="Times New Roman" w:eastAsia="Calibri" w:hAnsi="Times New Roman" w:cs="Times New Roman"/>
        </w:rPr>
        <w:t>CKS</w:t>
      </w:r>
      <w:r>
        <w:rPr>
          <w:rFonts w:ascii="Times New Roman" w:eastAsia="Calibri" w:hAnsi="Times New Roman" w:cs="Times New Roman"/>
        </w:rPr>
        <w:t>, IDR - @</w:t>
      </w:r>
    </w:p>
    <w:p w14:paraId="77FCC5AF" w14:textId="77777777" w:rsidR="00730C9F" w:rsidRDefault="00730C9F" w:rsidP="00730C9F">
      <w:pPr>
        <w:rPr>
          <w:rFonts w:ascii="Times New Roman" w:hAnsi="Times New Roman" w:cs="Times New Roman"/>
          <w:sz w:val="20"/>
          <w:szCs w:val="20"/>
        </w:rPr>
      </w:pPr>
    </w:p>
    <w:p w14:paraId="3738B1E7" w14:textId="77777777" w:rsidR="00730C9F" w:rsidRDefault="00730C9F" w:rsidP="00730C9F">
      <w:pPr>
        <w:rPr>
          <w:rFonts w:ascii="Times New Roman" w:hAnsi="Times New Roman" w:cs="Times New Roman"/>
          <w:sz w:val="20"/>
          <w:szCs w:val="20"/>
        </w:rPr>
      </w:pPr>
      <w:proofErr w:type="spellStart"/>
      <w:r w:rsidRPr="00CD068D">
        <w:rPr>
          <w:rFonts w:ascii="Times New Roman" w:hAnsi="Times New Roman" w:cs="Times New Roman"/>
          <w:sz w:val="20"/>
          <w:szCs w:val="20"/>
        </w:rPr>
        <w:t>A.Dukāte</w:t>
      </w:r>
      <w:proofErr w:type="spellEnd"/>
      <w:r w:rsidRPr="00CD068D">
        <w:rPr>
          <w:rFonts w:ascii="Times New Roman" w:hAnsi="Times New Roman" w:cs="Times New Roman"/>
          <w:sz w:val="20"/>
          <w:szCs w:val="20"/>
        </w:rPr>
        <w:t>, 67398061</w:t>
      </w:r>
    </w:p>
    <w:p w14:paraId="150DB0FB" w14:textId="77777777" w:rsidR="00564CA6" w:rsidRPr="00564CA6" w:rsidRDefault="00564CA6" w:rsidP="00564CA6">
      <w:pPr>
        <w:rPr>
          <w:rFonts w:ascii="Times New Roman" w:hAnsi="Times New Roman" w:cs="Times New Roman"/>
        </w:rPr>
      </w:pPr>
    </w:p>
    <w:sectPr w:rsidR="00564CA6" w:rsidRPr="00564CA6"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0C613" w14:textId="77777777" w:rsidR="00501942" w:rsidRDefault="00501942">
      <w:r>
        <w:separator/>
      </w:r>
    </w:p>
  </w:endnote>
  <w:endnote w:type="continuationSeparator" w:id="0">
    <w:p w14:paraId="77E9D57C" w14:textId="77777777" w:rsidR="00501942" w:rsidRDefault="0050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026014"/>
      <w:docPartObj>
        <w:docPartGallery w:val="Page Numbers (Bottom of Page)"/>
        <w:docPartUnique/>
      </w:docPartObj>
    </w:sdtPr>
    <w:sdtEndPr>
      <w:rPr>
        <w:rFonts w:ascii="Times New Roman" w:hAnsi="Times New Roman" w:cs="Times New Roman"/>
        <w:noProof/>
      </w:rPr>
    </w:sdtEndPr>
    <w:sdtContent>
      <w:p w14:paraId="035C6D91" w14:textId="77777777" w:rsidR="005C7FA1" w:rsidRPr="005C7FA1" w:rsidRDefault="00730C9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BE4098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C259" w14:textId="77777777" w:rsidR="005C7FA1" w:rsidRPr="005C7FA1" w:rsidRDefault="005C7FA1">
    <w:pPr>
      <w:pStyle w:val="Footer"/>
      <w:jc w:val="right"/>
      <w:rPr>
        <w:rFonts w:ascii="Times New Roman" w:hAnsi="Times New Roman" w:cs="Times New Roman"/>
      </w:rPr>
    </w:pPr>
  </w:p>
  <w:p w14:paraId="2501951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6EC2" w14:textId="77777777" w:rsidR="00501942" w:rsidRDefault="00501942">
      <w:r>
        <w:separator/>
      </w:r>
    </w:p>
  </w:footnote>
  <w:footnote w:type="continuationSeparator" w:id="0">
    <w:p w14:paraId="60DD5370" w14:textId="77777777" w:rsidR="00501942" w:rsidRDefault="00501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ADA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31F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4E965F8A">
      <w:start w:val="1"/>
      <w:numFmt w:val="decimal"/>
      <w:lvlText w:val="%1."/>
      <w:lvlJc w:val="left"/>
      <w:pPr>
        <w:ind w:left="720" w:hanging="360"/>
      </w:pPr>
      <w:rPr>
        <w:rFonts w:hint="default"/>
      </w:rPr>
    </w:lvl>
    <w:lvl w:ilvl="1" w:tplc="AE52F3CC" w:tentative="1">
      <w:start w:val="1"/>
      <w:numFmt w:val="lowerLetter"/>
      <w:lvlText w:val="%2."/>
      <w:lvlJc w:val="left"/>
      <w:pPr>
        <w:ind w:left="1440" w:hanging="360"/>
      </w:pPr>
    </w:lvl>
    <w:lvl w:ilvl="2" w:tplc="702A62D6" w:tentative="1">
      <w:start w:val="1"/>
      <w:numFmt w:val="lowerRoman"/>
      <w:lvlText w:val="%3."/>
      <w:lvlJc w:val="right"/>
      <w:pPr>
        <w:ind w:left="2160" w:hanging="180"/>
      </w:pPr>
    </w:lvl>
    <w:lvl w:ilvl="3" w:tplc="0A0249BA" w:tentative="1">
      <w:start w:val="1"/>
      <w:numFmt w:val="decimal"/>
      <w:lvlText w:val="%4."/>
      <w:lvlJc w:val="left"/>
      <w:pPr>
        <w:ind w:left="2880" w:hanging="360"/>
      </w:pPr>
    </w:lvl>
    <w:lvl w:ilvl="4" w:tplc="C61470E2" w:tentative="1">
      <w:start w:val="1"/>
      <w:numFmt w:val="lowerLetter"/>
      <w:lvlText w:val="%5."/>
      <w:lvlJc w:val="left"/>
      <w:pPr>
        <w:ind w:left="3600" w:hanging="360"/>
      </w:pPr>
    </w:lvl>
    <w:lvl w:ilvl="5" w:tplc="19AC2D90" w:tentative="1">
      <w:start w:val="1"/>
      <w:numFmt w:val="lowerRoman"/>
      <w:lvlText w:val="%6."/>
      <w:lvlJc w:val="right"/>
      <w:pPr>
        <w:ind w:left="4320" w:hanging="180"/>
      </w:pPr>
    </w:lvl>
    <w:lvl w:ilvl="6" w:tplc="3444A670" w:tentative="1">
      <w:start w:val="1"/>
      <w:numFmt w:val="decimal"/>
      <w:lvlText w:val="%7."/>
      <w:lvlJc w:val="left"/>
      <w:pPr>
        <w:ind w:left="5040" w:hanging="360"/>
      </w:pPr>
    </w:lvl>
    <w:lvl w:ilvl="7" w:tplc="9604AEB6" w:tentative="1">
      <w:start w:val="1"/>
      <w:numFmt w:val="lowerLetter"/>
      <w:lvlText w:val="%8."/>
      <w:lvlJc w:val="left"/>
      <w:pPr>
        <w:ind w:left="5760" w:hanging="360"/>
      </w:pPr>
    </w:lvl>
    <w:lvl w:ilvl="8" w:tplc="EF726BD2" w:tentative="1">
      <w:start w:val="1"/>
      <w:numFmt w:val="lowerRoman"/>
      <w:lvlText w:val="%9."/>
      <w:lvlJc w:val="right"/>
      <w:pPr>
        <w:ind w:left="6480" w:hanging="180"/>
      </w:pPr>
    </w:lvl>
  </w:abstractNum>
  <w:abstractNum w:abstractNumId="1" w15:restartNumberingAfterBreak="0">
    <w:nsid w:val="40054716"/>
    <w:multiLevelType w:val="hybridMultilevel"/>
    <w:tmpl w:val="7548C4CA"/>
    <w:lvl w:ilvl="0" w:tplc="04260001">
      <w:start w:val="1"/>
      <w:numFmt w:val="bullet"/>
      <w:lvlText w:val=""/>
      <w:lvlJc w:val="left"/>
      <w:pPr>
        <w:ind w:left="2052" w:hanging="360"/>
      </w:pPr>
      <w:rPr>
        <w:rFonts w:ascii="Symbol" w:hAnsi="Symbol" w:hint="default"/>
      </w:rPr>
    </w:lvl>
    <w:lvl w:ilvl="1" w:tplc="04260003" w:tentative="1">
      <w:start w:val="1"/>
      <w:numFmt w:val="bullet"/>
      <w:lvlText w:val="o"/>
      <w:lvlJc w:val="left"/>
      <w:pPr>
        <w:ind w:left="2772" w:hanging="360"/>
      </w:pPr>
      <w:rPr>
        <w:rFonts w:ascii="Courier New" w:hAnsi="Courier New" w:cs="Courier New" w:hint="default"/>
      </w:rPr>
    </w:lvl>
    <w:lvl w:ilvl="2" w:tplc="04260005" w:tentative="1">
      <w:start w:val="1"/>
      <w:numFmt w:val="bullet"/>
      <w:lvlText w:val=""/>
      <w:lvlJc w:val="left"/>
      <w:pPr>
        <w:ind w:left="3492" w:hanging="360"/>
      </w:pPr>
      <w:rPr>
        <w:rFonts w:ascii="Wingdings" w:hAnsi="Wingdings" w:hint="default"/>
      </w:rPr>
    </w:lvl>
    <w:lvl w:ilvl="3" w:tplc="04260001" w:tentative="1">
      <w:start w:val="1"/>
      <w:numFmt w:val="bullet"/>
      <w:lvlText w:val=""/>
      <w:lvlJc w:val="left"/>
      <w:pPr>
        <w:ind w:left="4212" w:hanging="360"/>
      </w:pPr>
      <w:rPr>
        <w:rFonts w:ascii="Symbol" w:hAnsi="Symbol" w:hint="default"/>
      </w:rPr>
    </w:lvl>
    <w:lvl w:ilvl="4" w:tplc="04260003" w:tentative="1">
      <w:start w:val="1"/>
      <w:numFmt w:val="bullet"/>
      <w:lvlText w:val="o"/>
      <w:lvlJc w:val="left"/>
      <w:pPr>
        <w:ind w:left="4932" w:hanging="360"/>
      </w:pPr>
      <w:rPr>
        <w:rFonts w:ascii="Courier New" w:hAnsi="Courier New" w:cs="Courier New" w:hint="default"/>
      </w:rPr>
    </w:lvl>
    <w:lvl w:ilvl="5" w:tplc="04260005" w:tentative="1">
      <w:start w:val="1"/>
      <w:numFmt w:val="bullet"/>
      <w:lvlText w:val=""/>
      <w:lvlJc w:val="left"/>
      <w:pPr>
        <w:ind w:left="5652" w:hanging="360"/>
      </w:pPr>
      <w:rPr>
        <w:rFonts w:ascii="Wingdings" w:hAnsi="Wingdings" w:hint="default"/>
      </w:rPr>
    </w:lvl>
    <w:lvl w:ilvl="6" w:tplc="04260001" w:tentative="1">
      <w:start w:val="1"/>
      <w:numFmt w:val="bullet"/>
      <w:lvlText w:val=""/>
      <w:lvlJc w:val="left"/>
      <w:pPr>
        <w:ind w:left="6372" w:hanging="360"/>
      </w:pPr>
      <w:rPr>
        <w:rFonts w:ascii="Symbol" w:hAnsi="Symbol" w:hint="default"/>
      </w:rPr>
    </w:lvl>
    <w:lvl w:ilvl="7" w:tplc="04260003" w:tentative="1">
      <w:start w:val="1"/>
      <w:numFmt w:val="bullet"/>
      <w:lvlText w:val="o"/>
      <w:lvlJc w:val="left"/>
      <w:pPr>
        <w:ind w:left="7092" w:hanging="360"/>
      </w:pPr>
      <w:rPr>
        <w:rFonts w:ascii="Courier New" w:hAnsi="Courier New" w:cs="Courier New" w:hint="default"/>
      </w:rPr>
    </w:lvl>
    <w:lvl w:ilvl="8" w:tplc="04260005" w:tentative="1">
      <w:start w:val="1"/>
      <w:numFmt w:val="bullet"/>
      <w:lvlText w:val=""/>
      <w:lvlJc w:val="left"/>
      <w:pPr>
        <w:ind w:left="7812" w:hanging="360"/>
      </w:pPr>
      <w:rPr>
        <w:rFonts w:ascii="Wingdings" w:hAnsi="Wingdings" w:hint="default"/>
      </w:rPr>
    </w:lvl>
  </w:abstractNum>
  <w:abstractNum w:abstractNumId="2" w15:restartNumberingAfterBreak="0">
    <w:nsid w:val="662031F7"/>
    <w:multiLevelType w:val="hybridMultilevel"/>
    <w:tmpl w:val="192AC0EE"/>
    <w:lvl w:ilvl="0" w:tplc="EBA24D26">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864295871">
    <w:abstractNumId w:val="3"/>
  </w:num>
  <w:num w:numId="2" w16cid:durableId="786507567">
    <w:abstractNumId w:val="0"/>
  </w:num>
  <w:num w:numId="3" w16cid:durableId="1754281386">
    <w:abstractNumId w:val="2"/>
  </w:num>
  <w:num w:numId="4" w16cid:durableId="2090347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25391B"/>
    <w:rsid w:val="00297558"/>
    <w:rsid w:val="00351D48"/>
    <w:rsid w:val="003A578A"/>
    <w:rsid w:val="004B6D97"/>
    <w:rsid w:val="004D516C"/>
    <w:rsid w:val="00501942"/>
    <w:rsid w:val="0053073B"/>
    <w:rsid w:val="00543508"/>
    <w:rsid w:val="00564CA6"/>
    <w:rsid w:val="005C7FA1"/>
    <w:rsid w:val="00617AAC"/>
    <w:rsid w:val="00693F05"/>
    <w:rsid w:val="006D3451"/>
    <w:rsid w:val="00730C9F"/>
    <w:rsid w:val="0074092B"/>
    <w:rsid w:val="00783F8F"/>
    <w:rsid w:val="008F443B"/>
    <w:rsid w:val="009139A1"/>
    <w:rsid w:val="00996740"/>
    <w:rsid w:val="00B36CD4"/>
    <w:rsid w:val="00D86969"/>
    <w:rsid w:val="00E26434"/>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B89E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730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4645</Words>
  <Characters>2648</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2023-02-16T15:21:00Z</dcterms:created>
  <dcterms:modified xsi:type="dcterms:W3CDTF">2023-02-16T15:21:00Z</dcterms:modified>
</cp:coreProperties>
</file>