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73BB" w14:textId="77777777" w:rsidR="003237C6" w:rsidRPr="00564CA6" w:rsidRDefault="003237C6" w:rsidP="003237C6">
      <w:pPr>
        <w:jc w:val="right"/>
        <w:rPr>
          <w:noProof/>
          <w:color w:val="FF0000"/>
        </w:rPr>
      </w:pPr>
      <w:r>
        <w:rPr>
          <w:noProof/>
          <w:lang w:eastAsia="lv-LV"/>
        </w:rPr>
        <w:drawing>
          <wp:inline distT="0" distB="0" distL="0" distR="0" wp14:anchorId="42334608" wp14:editId="44127BA5">
            <wp:extent cx="5727700" cy="116840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51F6FE0" w14:textId="0FEA4D96" w:rsidR="00F56147" w:rsidRDefault="00F56147" w:rsidP="003C3A8A">
      <w:pPr>
        <w:spacing w:after="0"/>
        <w:jc w:val="right"/>
        <w:rPr>
          <w:noProof/>
        </w:rPr>
      </w:pPr>
      <w:r w:rsidRPr="00564CA6">
        <w:rPr>
          <w:noProof/>
        </w:rPr>
        <w:t xml:space="preserve">PROJEKTS uz </w:t>
      </w:r>
      <w:r w:rsidR="00A74610">
        <w:rPr>
          <w:noProof/>
        </w:rPr>
        <w:t>08.0</w:t>
      </w:r>
      <w:r w:rsidRPr="00F578DE">
        <w:rPr>
          <w:noProof/>
        </w:rPr>
        <w:t>2.202</w:t>
      </w:r>
      <w:r w:rsidR="00A74610">
        <w:rPr>
          <w:noProof/>
        </w:rPr>
        <w:t>3.</w:t>
      </w:r>
    </w:p>
    <w:p w14:paraId="2099AB97" w14:textId="47E31C48" w:rsidR="00A74610" w:rsidRPr="0019378C" w:rsidRDefault="00A74610" w:rsidP="003C3A8A">
      <w:pPr>
        <w:spacing w:after="0"/>
        <w:jc w:val="right"/>
        <w:rPr>
          <w:noProof/>
          <w:color w:val="000000" w:themeColor="text1"/>
        </w:rPr>
      </w:pPr>
      <w:r w:rsidRPr="0019378C">
        <w:rPr>
          <w:noProof/>
          <w:color w:val="000000" w:themeColor="text1"/>
        </w:rPr>
        <w:t>vēlamais izskatīšanas datums FK– 1</w:t>
      </w:r>
      <w:r>
        <w:rPr>
          <w:noProof/>
          <w:color w:val="000000" w:themeColor="text1"/>
        </w:rPr>
        <w:t>5.02</w:t>
      </w:r>
      <w:r w:rsidRPr="0019378C">
        <w:rPr>
          <w:noProof/>
          <w:color w:val="000000" w:themeColor="text1"/>
        </w:rPr>
        <w:t>.202</w:t>
      </w:r>
      <w:r>
        <w:rPr>
          <w:noProof/>
          <w:color w:val="000000" w:themeColor="text1"/>
        </w:rPr>
        <w:t>3</w:t>
      </w:r>
      <w:r w:rsidRPr="0019378C">
        <w:rPr>
          <w:noProof/>
          <w:color w:val="000000" w:themeColor="text1"/>
        </w:rPr>
        <w:t>.</w:t>
      </w:r>
    </w:p>
    <w:p w14:paraId="42588F94" w14:textId="78CE52E2" w:rsidR="00A74610" w:rsidRPr="0019378C" w:rsidRDefault="00A74610" w:rsidP="003C3A8A">
      <w:pPr>
        <w:spacing w:after="0"/>
        <w:jc w:val="right"/>
        <w:rPr>
          <w:noProof/>
          <w:color w:val="000000" w:themeColor="text1"/>
        </w:rPr>
      </w:pPr>
      <w:r w:rsidRPr="0019378C">
        <w:rPr>
          <w:noProof/>
          <w:color w:val="000000" w:themeColor="text1"/>
        </w:rPr>
        <w:t>domē – 2</w:t>
      </w:r>
      <w:r>
        <w:rPr>
          <w:noProof/>
          <w:color w:val="000000" w:themeColor="text1"/>
        </w:rPr>
        <w:t>2.02</w:t>
      </w:r>
      <w:r w:rsidRPr="0019378C">
        <w:rPr>
          <w:noProof/>
          <w:color w:val="000000" w:themeColor="text1"/>
        </w:rPr>
        <w:t>.202</w:t>
      </w:r>
      <w:r>
        <w:rPr>
          <w:noProof/>
          <w:color w:val="000000" w:themeColor="text1"/>
        </w:rPr>
        <w:t>3</w:t>
      </w:r>
      <w:r w:rsidRPr="0019378C">
        <w:rPr>
          <w:noProof/>
          <w:color w:val="000000" w:themeColor="text1"/>
        </w:rPr>
        <w:t>.</w:t>
      </w:r>
    </w:p>
    <w:p w14:paraId="2DB7CFCC" w14:textId="6EBCBCEC" w:rsidR="003237C6" w:rsidRPr="00556C82" w:rsidRDefault="003237C6" w:rsidP="003C3A8A">
      <w:pPr>
        <w:autoSpaceDE w:val="0"/>
        <w:autoSpaceDN w:val="0"/>
        <w:adjustRightInd w:val="0"/>
        <w:spacing w:after="0"/>
        <w:jc w:val="right"/>
        <w:rPr>
          <w:rFonts w:eastAsia="Times New Roman"/>
          <w:noProof/>
          <w:color w:val="000000"/>
          <w:lang w:eastAsia="lv-LV"/>
        </w:rPr>
      </w:pPr>
      <w:r w:rsidRPr="00556C82">
        <w:rPr>
          <w:rFonts w:eastAsia="Times New Roman"/>
          <w:noProof/>
          <w:color w:val="000000"/>
          <w:lang w:eastAsia="lv-LV"/>
        </w:rPr>
        <w:t>sagatavotājs</w:t>
      </w:r>
      <w:r w:rsidR="00F01A72" w:rsidRPr="00F01A72">
        <w:rPr>
          <w:rFonts w:eastAsia="Times New Roman"/>
          <w:noProof/>
          <w:color w:val="000000"/>
          <w:lang w:eastAsia="lv-LV"/>
        </w:rPr>
        <w:t xml:space="preserve"> </w:t>
      </w:r>
      <w:r w:rsidR="00F01A72">
        <w:rPr>
          <w:rFonts w:eastAsia="Times New Roman"/>
          <w:noProof/>
          <w:color w:val="000000"/>
          <w:lang w:eastAsia="lv-LV"/>
        </w:rPr>
        <w:t xml:space="preserve">un </w:t>
      </w:r>
      <w:r w:rsidR="00F01A72" w:rsidRPr="00556C82">
        <w:rPr>
          <w:rFonts w:eastAsia="Times New Roman"/>
          <w:noProof/>
          <w:color w:val="000000"/>
          <w:lang w:eastAsia="lv-LV"/>
        </w:rPr>
        <w:t>ziņotājs</w:t>
      </w:r>
      <w:r w:rsidRPr="00556C82">
        <w:rPr>
          <w:rFonts w:eastAsia="Times New Roman"/>
          <w:noProof/>
          <w:color w:val="000000"/>
          <w:lang w:eastAsia="lv-LV"/>
        </w:rPr>
        <w:t xml:space="preserve">: </w:t>
      </w:r>
      <w:r w:rsidR="00A74610">
        <w:rPr>
          <w:rFonts w:eastAsia="Times New Roman"/>
          <w:noProof/>
          <w:color w:val="000000"/>
          <w:lang w:eastAsia="lv-LV"/>
        </w:rPr>
        <w:t>G.Dundure</w:t>
      </w:r>
    </w:p>
    <w:p w14:paraId="756268EE" w14:textId="77777777" w:rsidR="003237C6" w:rsidRPr="00564CA6" w:rsidRDefault="003237C6" w:rsidP="00CB71F4">
      <w:pPr>
        <w:jc w:val="right"/>
        <w:rPr>
          <w:noProof/>
        </w:rPr>
      </w:pPr>
    </w:p>
    <w:p w14:paraId="5B606A92" w14:textId="77777777" w:rsidR="003237C6" w:rsidRPr="007B743C" w:rsidRDefault="003237C6" w:rsidP="003C3A8A">
      <w:pPr>
        <w:spacing w:after="0"/>
        <w:jc w:val="center"/>
        <w:rPr>
          <w:noProof/>
          <w:sz w:val="28"/>
          <w:szCs w:val="28"/>
        </w:rPr>
      </w:pPr>
      <w:r w:rsidRPr="007B743C">
        <w:rPr>
          <w:noProof/>
          <w:sz w:val="28"/>
          <w:szCs w:val="28"/>
        </w:rPr>
        <w:t>LĒMUMS</w:t>
      </w:r>
    </w:p>
    <w:p w14:paraId="1CE54379" w14:textId="77777777" w:rsidR="003237C6" w:rsidRPr="007B743C" w:rsidRDefault="003237C6" w:rsidP="00CB71F4">
      <w:pPr>
        <w:jc w:val="center"/>
        <w:rPr>
          <w:noProof/>
        </w:rPr>
      </w:pPr>
      <w:r w:rsidRPr="007B743C">
        <w:rPr>
          <w:noProof/>
        </w:rPr>
        <w:t>Ādažos, Ādažu novadā</w:t>
      </w:r>
    </w:p>
    <w:p w14:paraId="7CD6DCE9" w14:textId="7D8CD476" w:rsidR="003237C6" w:rsidRPr="007B743C" w:rsidRDefault="003237C6" w:rsidP="00CB71F4">
      <w:r w:rsidRPr="007B743C">
        <w:t>202</w:t>
      </w:r>
      <w:r w:rsidR="00A74610">
        <w:t>3. gada 22</w:t>
      </w:r>
      <w:r w:rsidR="00CB71F4">
        <w:t>.</w:t>
      </w:r>
      <w:r w:rsidR="00A74610">
        <w:t xml:space="preserve"> </w:t>
      </w:r>
      <w:r w:rsidR="00CB71F4">
        <w:t xml:space="preserve"> </w:t>
      </w:r>
      <w:r w:rsidR="00A74610">
        <w:t>februārī</w:t>
      </w:r>
      <w:r w:rsidRPr="007B743C">
        <w:tab/>
      </w:r>
      <w:r w:rsidRPr="007B743C">
        <w:tab/>
      </w:r>
      <w:r w:rsidRPr="007B743C">
        <w:tab/>
      </w:r>
      <w:r w:rsidRPr="007B743C">
        <w:tab/>
      </w:r>
      <w:r w:rsidRPr="007B743C">
        <w:tab/>
      </w:r>
      <w:proofErr w:type="spellStart"/>
      <w:r w:rsidRPr="007B743C">
        <w:rPr>
          <w:b/>
        </w:rPr>
        <w:t>Nr</w:t>
      </w:r>
      <w:proofErr w:type="spellEnd"/>
      <w:r w:rsidRPr="007B743C">
        <w:rPr>
          <w:b/>
        </w:rPr>
        <w:t>.</w:t>
      </w:r>
      <w:r w:rsidRPr="007B743C">
        <w:rPr>
          <w:noProof/>
        </w:rPr>
        <w:fldChar w:fldCharType="begin"/>
      </w:r>
      <w:r w:rsidRPr="007B743C">
        <w:rPr>
          <w:noProof/>
        </w:rPr>
        <w:instrText>MERGEFIELD DOKREGNUMURS</w:instrText>
      </w:r>
      <w:r w:rsidRPr="007B743C">
        <w:rPr>
          <w:noProof/>
        </w:rPr>
        <w:fldChar w:fldCharType="separate"/>
      </w:r>
      <w:r w:rsidRPr="007B743C">
        <w:rPr>
          <w:noProof/>
        </w:rPr>
        <w:t>«DOKREGNUMURS»</w:t>
      </w:r>
      <w:r w:rsidRPr="007B743C">
        <w:rPr>
          <w:noProof/>
        </w:rPr>
        <w:fldChar w:fldCharType="end"/>
      </w:r>
      <w:r w:rsidRPr="007B743C">
        <w:tab/>
      </w:r>
    </w:p>
    <w:p w14:paraId="5EE391DC" w14:textId="77777777" w:rsidR="00677CAC" w:rsidRDefault="00677CAC" w:rsidP="00CB71F4">
      <w:pPr>
        <w:spacing w:after="0"/>
      </w:pPr>
    </w:p>
    <w:p w14:paraId="5B5F8D12" w14:textId="5A67CE29" w:rsidR="00EC6BC4" w:rsidRDefault="00EC6BC4" w:rsidP="00CB71F4">
      <w:pPr>
        <w:tabs>
          <w:tab w:val="left" w:pos="0"/>
        </w:tabs>
        <w:ind w:right="-18"/>
        <w:jc w:val="center"/>
        <w:rPr>
          <w:b/>
          <w:bCs/>
          <w:noProof/>
        </w:rPr>
      </w:pPr>
      <w:r w:rsidRPr="003073E3">
        <w:rPr>
          <w:b/>
          <w:bCs/>
          <w:noProof/>
        </w:rPr>
        <w:t xml:space="preserve">Par </w:t>
      </w:r>
      <w:r w:rsidR="00A74610">
        <w:rPr>
          <w:b/>
          <w:bCs/>
          <w:noProof/>
        </w:rPr>
        <w:t>grozījumiem</w:t>
      </w:r>
      <w:r w:rsidR="00E26E93">
        <w:rPr>
          <w:b/>
          <w:bCs/>
          <w:noProof/>
        </w:rPr>
        <w:t xml:space="preserve"> </w:t>
      </w:r>
      <w:r w:rsidR="00A74610" w:rsidRPr="00CB71F4">
        <w:rPr>
          <w:b/>
          <w:bCs/>
          <w:noProof/>
        </w:rPr>
        <w:t>09.</w:t>
      </w:r>
      <w:r w:rsidR="000E390F">
        <w:rPr>
          <w:b/>
          <w:bCs/>
          <w:noProof/>
        </w:rPr>
        <w:t>1</w:t>
      </w:r>
      <w:r w:rsidR="00A74610" w:rsidRPr="00CB71F4">
        <w:rPr>
          <w:b/>
          <w:bCs/>
          <w:noProof/>
        </w:rPr>
        <w:t>2.202</w:t>
      </w:r>
      <w:r w:rsidR="000E390F">
        <w:rPr>
          <w:b/>
          <w:bCs/>
          <w:noProof/>
        </w:rPr>
        <w:t>2</w:t>
      </w:r>
      <w:r w:rsidR="00A74610" w:rsidRPr="00CB71F4">
        <w:rPr>
          <w:b/>
          <w:bCs/>
          <w:noProof/>
        </w:rPr>
        <w:t>. lēmumā</w:t>
      </w:r>
      <w:r w:rsidR="00A74610">
        <w:rPr>
          <w:b/>
          <w:bCs/>
          <w:noProof/>
        </w:rPr>
        <w:t xml:space="preserve"> Nr.</w:t>
      </w:r>
      <w:r w:rsidR="00CB71F4">
        <w:rPr>
          <w:b/>
          <w:bCs/>
          <w:noProof/>
        </w:rPr>
        <w:t xml:space="preserve"> </w:t>
      </w:r>
      <w:r w:rsidR="00A74610">
        <w:rPr>
          <w:b/>
          <w:bCs/>
          <w:noProof/>
        </w:rPr>
        <w:t xml:space="preserve">589 </w:t>
      </w:r>
      <w:r w:rsidR="00D54341">
        <w:rPr>
          <w:b/>
          <w:bCs/>
          <w:noProof/>
        </w:rPr>
        <w:t>“</w:t>
      </w:r>
      <w:r w:rsidR="00A74610">
        <w:rPr>
          <w:b/>
          <w:bCs/>
          <w:noProof/>
        </w:rPr>
        <w:t>Par sociālo pakalpojumu attīstību</w:t>
      </w:r>
      <w:r w:rsidR="00063AAB">
        <w:rPr>
          <w:b/>
          <w:bCs/>
          <w:noProof/>
        </w:rPr>
        <w:t xml:space="preserve"> </w:t>
      </w:r>
      <w:r w:rsidR="00E26E93">
        <w:rPr>
          <w:b/>
          <w:bCs/>
          <w:noProof/>
        </w:rPr>
        <w:t>projekt</w:t>
      </w:r>
      <w:r w:rsidR="00063AAB">
        <w:rPr>
          <w:b/>
          <w:bCs/>
          <w:noProof/>
        </w:rPr>
        <w:t>ā</w:t>
      </w:r>
      <w:r w:rsidR="00E26E93">
        <w:rPr>
          <w:b/>
          <w:bCs/>
          <w:noProof/>
        </w:rPr>
        <w:t xml:space="preserve"> “Pakalpojumu infrastruktūras attīstība deinstitucionalizācijas plānu īstenošanai Ādažu novadā”</w:t>
      </w:r>
      <w:r w:rsidR="00A74610">
        <w:rPr>
          <w:b/>
          <w:bCs/>
          <w:noProof/>
        </w:rPr>
        <w:t>”</w:t>
      </w:r>
      <w:r w:rsidR="00063AAB">
        <w:rPr>
          <w:b/>
          <w:bCs/>
          <w:noProof/>
        </w:rPr>
        <w:t xml:space="preserve"> </w:t>
      </w:r>
    </w:p>
    <w:p w14:paraId="192B3A63" w14:textId="6CBF5486" w:rsidR="00CB71F4" w:rsidRDefault="0087717A" w:rsidP="00CB71F4">
      <w:pPr>
        <w:rPr>
          <w:bCs/>
          <w:noProof/>
        </w:rPr>
      </w:pPr>
      <w:bookmarkStart w:id="0" w:name="_Hlk45726299"/>
      <w:r w:rsidRPr="00D76B92">
        <w:rPr>
          <w:color w:val="000000"/>
          <w:lang w:eastAsia="lv-LV"/>
        </w:rPr>
        <w:t xml:space="preserve">Ādažu novada </w:t>
      </w:r>
      <w:r w:rsidR="00CB71F4">
        <w:rPr>
          <w:color w:val="000000"/>
          <w:lang w:eastAsia="lv-LV"/>
        </w:rPr>
        <w:t xml:space="preserve">pašvaldības </w:t>
      </w:r>
      <w:r w:rsidRPr="00D76B92">
        <w:rPr>
          <w:color w:val="000000"/>
          <w:lang w:eastAsia="lv-LV"/>
        </w:rPr>
        <w:t xml:space="preserve">dome </w:t>
      </w:r>
      <w:r w:rsidR="00697ACC">
        <w:rPr>
          <w:color w:val="000000"/>
          <w:lang w:eastAsia="lv-LV"/>
        </w:rPr>
        <w:t>09.12.</w:t>
      </w:r>
      <w:r w:rsidR="00800878">
        <w:t>2022.</w:t>
      </w:r>
      <w:r w:rsidR="00CB71F4">
        <w:t xml:space="preserve"> </w:t>
      </w:r>
      <w:r w:rsidR="00800878">
        <w:t>pieņēma lēmumu</w:t>
      </w:r>
      <w:r w:rsidR="000F7D36">
        <w:t xml:space="preserve"> </w:t>
      </w:r>
      <w:r w:rsidR="00800878" w:rsidRPr="00D76B92">
        <w:rPr>
          <w:bCs/>
          <w:noProof/>
        </w:rPr>
        <w:t>Nr.</w:t>
      </w:r>
      <w:r w:rsidR="00CB71F4">
        <w:rPr>
          <w:bCs/>
          <w:noProof/>
        </w:rPr>
        <w:t xml:space="preserve"> </w:t>
      </w:r>
      <w:r w:rsidR="00800878" w:rsidRPr="00D76B92">
        <w:rPr>
          <w:bCs/>
          <w:noProof/>
        </w:rPr>
        <w:t>589 “Par sociālo pakalpojumu attīstību projektā “Pakalpojumu infrastruktūras attīstība deinstitucionalizācijas plānu īstenošanai Ādažu novadā””</w:t>
      </w:r>
      <w:r w:rsidR="00D76B92" w:rsidRPr="00D76B92">
        <w:rPr>
          <w:bCs/>
          <w:noProof/>
        </w:rPr>
        <w:t xml:space="preserve">. </w:t>
      </w:r>
    </w:p>
    <w:p w14:paraId="63847416" w14:textId="4B50A03F" w:rsidR="00D76B92" w:rsidRPr="00545F24" w:rsidRDefault="00D76B92" w:rsidP="00CB71F4">
      <w:r w:rsidRPr="00D76B92">
        <w:rPr>
          <w:bCs/>
          <w:noProof/>
        </w:rPr>
        <w:t xml:space="preserve">Attīstības un projektu nodaļa </w:t>
      </w:r>
      <w:r w:rsidR="00F852F0">
        <w:rPr>
          <w:bCs/>
          <w:noProof/>
        </w:rPr>
        <w:t xml:space="preserve">(APN) </w:t>
      </w:r>
      <w:r w:rsidRPr="00D76B92">
        <w:rPr>
          <w:bCs/>
          <w:noProof/>
        </w:rPr>
        <w:t xml:space="preserve">līdz 12.12.2022. informēja </w:t>
      </w:r>
      <w:r>
        <w:t>Labklājības</w:t>
      </w:r>
      <w:r w:rsidRPr="00C51FD6">
        <w:t xml:space="preserve"> ministriju </w:t>
      </w:r>
      <w:r>
        <w:t>un Rīgas plānošanas reģionu</w:t>
      </w:r>
      <w:r w:rsidR="00511884">
        <w:t xml:space="preserve"> (RPR) </w:t>
      </w:r>
      <w:r w:rsidRPr="00C51FD6">
        <w:t xml:space="preserve">par </w:t>
      </w:r>
      <w:r>
        <w:t>lēmumu, kā arī 29.12.2022.</w:t>
      </w:r>
      <w:r w:rsidR="00CB71F4">
        <w:t xml:space="preserve"> </w:t>
      </w:r>
      <w:r>
        <w:t xml:space="preserve">iesniedza </w:t>
      </w:r>
      <w:r w:rsidRPr="004B5192">
        <w:rPr>
          <w:bCs/>
          <w:noProof/>
        </w:rPr>
        <w:t>Centrāl</w:t>
      </w:r>
      <w:r w:rsidR="00CB71F4">
        <w:rPr>
          <w:bCs/>
          <w:noProof/>
        </w:rPr>
        <w:t>ajai</w:t>
      </w:r>
      <w:r w:rsidRPr="004B5192">
        <w:rPr>
          <w:bCs/>
          <w:noProof/>
        </w:rPr>
        <w:t xml:space="preserve"> finanšu un līgumu aģentūr</w:t>
      </w:r>
      <w:r w:rsidR="00CB71F4">
        <w:rPr>
          <w:bCs/>
          <w:noProof/>
        </w:rPr>
        <w:t>ai</w:t>
      </w:r>
      <w:r w:rsidRPr="004B5192">
        <w:rPr>
          <w:bCs/>
          <w:noProof/>
        </w:rPr>
        <w:t xml:space="preserve"> (CFLA)</w:t>
      </w:r>
      <w:r>
        <w:rPr>
          <w:bCs/>
          <w:noProof/>
        </w:rPr>
        <w:t xml:space="preserve"> </w:t>
      </w:r>
      <w:r w:rsidR="00CB71F4" w:rsidRPr="00D76B92">
        <w:rPr>
          <w:szCs w:val="20"/>
        </w:rPr>
        <w:t>grozījumu</w:t>
      </w:r>
      <w:r w:rsidR="00CB71F4">
        <w:rPr>
          <w:szCs w:val="20"/>
        </w:rPr>
        <w:t>s</w:t>
      </w:r>
      <w:r w:rsidR="00CB71F4" w:rsidRPr="00D76B92">
        <w:rPr>
          <w:szCs w:val="20"/>
        </w:rPr>
        <w:t xml:space="preserve"> </w:t>
      </w:r>
      <w:r w:rsidRPr="00D76B92">
        <w:rPr>
          <w:szCs w:val="20"/>
        </w:rPr>
        <w:t xml:space="preserve">Vienošanās </w:t>
      </w:r>
      <w:r w:rsidR="00511884">
        <w:rPr>
          <w:szCs w:val="20"/>
        </w:rPr>
        <w:t xml:space="preserve">par </w:t>
      </w:r>
      <w:r w:rsidR="0052387B">
        <w:rPr>
          <w:szCs w:val="20"/>
        </w:rPr>
        <w:t>pakalpojuma “Specializētās darbnīcas”</w:t>
      </w:r>
      <w:r w:rsidR="009D4272">
        <w:rPr>
          <w:szCs w:val="20"/>
        </w:rPr>
        <w:t xml:space="preserve"> </w:t>
      </w:r>
      <w:r w:rsidR="00CB71F4">
        <w:rPr>
          <w:szCs w:val="20"/>
        </w:rPr>
        <w:t xml:space="preserve">izveides </w:t>
      </w:r>
      <w:r w:rsidR="009D4272">
        <w:rPr>
          <w:szCs w:val="20"/>
        </w:rPr>
        <w:t>Garā ielā 20, Carnikava, Carnikavas pag., Ādažu novads</w:t>
      </w:r>
      <w:r w:rsidR="00CB71F4">
        <w:rPr>
          <w:szCs w:val="20"/>
        </w:rPr>
        <w:t>,</w:t>
      </w:r>
      <w:r w:rsidR="009D4272">
        <w:rPr>
          <w:szCs w:val="20"/>
        </w:rPr>
        <w:t xml:space="preserve"> </w:t>
      </w:r>
      <w:r w:rsidR="0052387B">
        <w:rPr>
          <w:szCs w:val="20"/>
        </w:rPr>
        <w:t xml:space="preserve">iekļaušanu projektā </w:t>
      </w:r>
      <w:r w:rsidR="0052387B" w:rsidRPr="00D76B92">
        <w:rPr>
          <w:bCs/>
          <w:noProof/>
        </w:rPr>
        <w:t>“Pakalpojumu infrastruktūras attīstība deinstitucionalizācijas plānu īstenošanai Ādažu novadā</w:t>
      </w:r>
      <w:r w:rsidR="0052387B">
        <w:rPr>
          <w:bCs/>
          <w:noProof/>
        </w:rPr>
        <w:t>”</w:t>
      </w:r>
      <w:r w:rsidR="009D4272">
        <w:rPr>
          <w:bCs/>
          <w:noProof/>
        </w:rPr>
        <w:t xml:space="preserve"> (turpmāk – projekts)</w:t>
      </w:r>
      <w:r w:rsidR="0052387B">
        <w:rPr>
          <w:szCs w:val="20"/>
        </w:rPr>
        <w:t xml:space="preserve"> </w:t>
      </w:r>
      <w:r w:rsidR="00B23B8B">
        <w:rPr>
          <w:szCs w:val="20"/>
        </w:rPr>
        <w:t>un</w:t>
      </w:r>
      <w:r w:rsidR="00F852F0">
        <w:rPr>
          <w:szCs w:val="20"/>
        </w:rPr>
        <w:t xml:space="preserve"> tā īstenošanai nepieciešam</w:t>
      </w:r>
      <w:r w:rsidR="00B23B8B">
        <w:rPr>
          <w:szCs w:val="20"/>
        </w:rPr>
        <w:t>o</w:t>
      </w:r>
      <w:r w:rsidR="00F852F0">
        <w:rPr>
          <w:szCs w:val="20"/>
        </w:rPr>
        <w:t xml:space="preserve"> </w:t>
      </w:r>
      <w:r w:rsidR="00B23B8B">
        <w:rPr>
          <w:szCs w:val="20"/>
        </w:rPr>
        <w:t>attiecināmo izmaksu</w:t>
      </w:r>
      <w:r w:rsidR="00F852F0">
        <w:rPr>
          <w:szCs w:val="20"/>
        </w:rPr>
        <w:t xml:space="preserve"> </w:t>
      </w:r>
      <w:r w:rsidR="00B23B8B">
        <w:rPr>
          <w:szCs w:val="20"/>
        </w:rPr>
        <w:t>palielināš</w:t>
      </w:r>
      <w:r w:rsidR="00CB71F4">
        <w:rPr>
          <w:szCs w:val="20"/>
        </w:rPr>
        <w:t>anu</w:t>
      </w:r>
      <w:r w:rsidR="00B23B8B">
        <w:rPr>
          <w:szCs w:val="20"/>
        </w:rPr>
        <w:t xml:space="preserve"> par </w:t>
      </w:r>
      <w:r w:rsidR="00511884">
        <w:rPr>
          <w:szCs w:val="20"/>
        </w:rPr>
        <w:t xml:space="preserve">124 440 </w:t>
      </w:r>
      <w:r w:rsidR="00CB71F4">
        <w:rPr>
          <w:szCs w:val="20"/>
        </w:rPr>
        <w:t>EUR</w:t>
      </w:r>
      <w:r w:rsidR="00B23B8B">
        <w:rPr>
          <w:szCs w:val="20"/>
        </w:rPr>
        <w:t>.</w:t>
      </w:r>
    </w:p>
    <w:p w14:paraId="692D772E" w14:textId="2E5CCE22" w:rsidR="00B23B8B" w:rsidRDefault="00284733" w:rsidP="00CB71F4">
      <w:pPr>
        <w:spacing w:after="0"/>
        <w:rPr>
          <w:szCs w:val="20"/>
        </w:rPr>
      </w:pPr>
      <w:r>
        <w:rPr>
          <w:bCs/>
          <w:noProof/>
        </w:rPr>
        <w:t xml:space="preserve">RPR </w:t>
      </w:r>
      <w:r w:rsidR="00CB71F4">
        <w:rPr>
          <w:bCs/>
          <w:noProof/>
        </w:rPr>
        <w:t xml:space="preserve">30.12.2022. </w:t>
      </w:r>
      <w:r w:rsidR="00511884">
        <w:rPr>
          <w:bCs/>
          <w:noProof/>
        </w:rPr>
        <w:t xml:space="preserve">informēja pašvaldību </w:t>
      </w:r>
      <w:r w:rsidR="00511884" w:rsidRPr="00511884">
        <w:rPr>
          <w:bCs/>
          <w:noProof/>
          <w:color w:val="000000" w:themeColor="text1"/>
        </w:rPr>
        <w:t>par</w:t>
      </w:r>
      <w:r w:rsidR="00084BDC">
        <w:rPr>
          <w:color w:val="1F497D"/>
        </w:rPr>
        <w:t> </w:t>
      </w:r>
      <w:r w:rsidR="00084BDC" w:rsidRPr="00511884">
        <w:rPr>
          <w:color w:val="000000" w:themeColor="text1"/>
        </w:rPr>
        <w:t xml:space="preserve"> apstiprināt</w:t>
      </w:r>
      <w:r w:rsidR="00CB71F4">
        <w:rPr>
          <w:color w:val="000000" w:themeColor="text1"/>
        </w:rPr>
        <w:t>aj</w:t>
      </w:r>
      <w:r w:rsidR="00084BDC" w:rsidRPr="00511884">
        <w:rPr>
          <w:color w:val="000000" w:themeColor="text1"/>
        </w:rPr>
        <w:t>iem grozījumiem</w:t>
      </w:r>
      <w:r w:rsidR="00DE0651">
        <w:rPr>
          <w:color w:val="000000" w:themeColor="text1"/>
        </w:rPr>
        <w:t xml:space="preserve"> </w:t>
      </w:r>
      <w:r w:rsidR="00084BDC" w:rsidRPr="00511884">
        <w:rPr>
          <w:color w:val="000000" w:themeColor="text1"/>
        </w:rPr>
        <w:t xml:space="preserve">RPR </w:t>
      </w:r>
      <w:r w:rsidR="00DE0651">
        <w:rPr>
          <w:bCs/>
          <w:noProof/>
        </w:rPr>
        <w:t>deinstitucionalizācijas (DI) plān</w:t>
      </w:r>
      <w:r w:rsidR="00F01A72">
        <w:rPr>
          <w:bCs/>
          <w:noProof/>
        </w:rPr>
        <w:t>ā, t.sk.,</w:t>
      </w:r>
      <w:r w:rsidR="007F26F0">
        <w:rPr>
          <w:bCs/>
          <w:noProof/>
        </w:rPr>
        <w:t xml:space="preserve"> </w:t>
      </w:r>
      <w:r w:rsidR="00015A09">
        <w:rPr>
          <w:bCs/>
          <w:noProof/>
        </w:rPr>
        <w:t>projekta kopējās attiecināmās izmaksas 1 275</w:t>
      </w:r>
      <w:r w:rsidR="00E97057">
        <w:rPr>
          <w:bCs/>
          <w:noProof/>
        </w:rPr>
        <w:t> 287,</w:t>
      </w:r>
      <w:r w:rsidR="00015A09">
        <w:rPr>
          <w:bCs/>
          <w:noProof/>
        </w:rPr>
        <w:t xml:space="preserve">12 </w:t>
      </w:r>
      <w:r w:rsidR="00CB71F4">
        <w:rPr>
          <w:bCs/>
          <w:noProof/>
        </w:rPr>
        <w:t>EUR</w:t>
      </w:r>
      <w:r w:rsidR="00015A09">
        <w:rPr>
          <w:bCs/>
          <w:noProof/>
        </w:rPr>
        <w:t xml:space="preserve"> </w:t>
      </w:r>
      <w:r w:rsidR="00F01A72">
        <w:rPr>
          <w:bCs/>
          <w:noProof/>
        </w:rPr>
        <w:t>(</w:t>
      </w:r>
      <w:r w:rsidR="00015A09">
        <w:rPr>
          <w:bCs/>
          <w:noProof/>
        </w:rPr>
        <w:t>tajā skaitā ERAF līdzfinansējums 1 024</w:t>
      </w:r>
      <w:r w:rsidR="00E97057">
        <w:rPr>
          <w:bCs/>
          <w:noProof/>
        </w:rPr>
        <w:t> 805,</w:t>
      </w:r>
      <w:r w:rsidR="00015A09">
        <w:rPr>
          <w:bCs/>
          <w:noProof/>
        </w:rPr>
        <w:t xml:space="preserve">18 </w:t>
      </w:r>
      <w:r w:rsidR="00CB71F4">
        <w:rPr>
          <w:bCs/>
          <w:noProof/>
        </w:rPr>
        <w:t>EUR</w:t>
      </w:r>
      <w:r w:rsidR="00015A09">
        <w:rPr>
          <w:bCs/>
          <w:noProof/>
        </w:rPr>
        <w:t>, valsts budžeta finansējums un dotācija 104</w:t>
      </w:r>
      <w:r w:rsidR="009D33C9">
        <w:rPr>
          <w:bCs/>
          <w:noProof/>
        </w:rPr>
        <w:t> </w:t>
      </w:r>
      <w:r w:rsidR="00015A09">
        <w:rPr>
          <w:bCs/>
          <w:noProof/>
        </w:rPr>
        <w:t>484</w:t>
      </w:r>
      <w:r w:rsidR="009D33C9">
        <w:rPr>
          <w:bCs/>
          <w:noProof/>
        </w:rPr>
        <w:t>,</w:t>
      </w:r>
      <w:r w:rsidR="00015A09">
        <w:rPr>
          <w:bCs/>
          <w:noProof/>
        </w:rPr>
        <w:t xml:space="preserve">26 </w:t>
      </w:r>
      <w:r w:rsidR="00CB71F4">
        <w:rPr>
          <w:bCs/>
          <w:noProof/>
        </w:rPr>
        <w:t xml:space="preserve">EUR </w:t>
      </w:r>
      <w:r w:rsidR="00015A09">
        <w:rPr>
          <w:bCs/>
          <w:noProof/>
        </w:rPr>
        <w:t>un pašvaldības finansējums 145</w:t>
      </w:r>
      <w:r w:rsidR="00E97057">
        <w:rPr>
          <w:bCs/>
          <w:noProof/>
        </w:rPr>
        <w:t> 997,</w:t>
      </w:r>
      <w:r w:rsidR="00015A09">
        <w:rPr>
          <w:bCs/>
          <w:noProof/>
        </w:rPr>
        <w:t xml:space="preserve">68 </w:t>
      </w:r>
      <w:r w:rsidR="00CB71F4">
        <w:rPr>
          <w:bCs/>
          <w:noProof/>
        </w:rPr>
        <w:t>EUR</w:t>
      </w:r>
      <w:r w:rsidR="00F01A72">
        <w:rPr>
          <w:bCs/>
          <w:noProof/>
        </w:rPr>
        <w:t>)</w:t>
      </w:r>
      <w:r w:rsidR="00CB71F4">
        <w:rPr>
          <w:bCs/>
          <w:noProof/>
        </w:rPr>
        <w:t xml:space="preserve">, kas </w:t>
      </w:r>
      <w:r>
        <w:rPr>
          <w:bCs/>
          <w:noProof/>
        </w:rPr>
        <w:t>atšķ</w:t>
      </w:r>
      <w:r w:rsidR="00CB71F4">
        <w:rPr>
          <w:bCs/>
          <w:noProof/>
        </w:rPr>
        <w:t>i</w:t>
      </w:r>
      <w:r w:rsidR="00E97057">
        <w:rPr>
          <w:bCs/>
          <w:noProof/>
        </w:rPr>
        <w:t>ra</w:t>
      </w:r>
      <w:r>
        <w:rPr>
          <w:bCs/>
          <w:noProof/>
        </w:rPr>
        <w:t xml:space="preserve">s no  </w:t>
      </w:r>
      <w:r w:rsidR="00CB71F4">
        <w:rPr>
          <w:bCs/>
          <w:noProof/>
        </w:rPr>
        <w:t xml:space="preserve">domes </w:t>
      </w:r>
      <w:r>
        <w:rPr>
          <w:bCs/>
          <w:noProof/>
        </w:rPr>
        <w:t>apstiprināt</w:t>
      </w:r>
      <w:r w:rsidR="00CB71F4">
        <w:rPr>
          <w:bCs/>
          <w:noProof/>
        </w:rPr>
        <w:t>aj</w:t>
      </w:r>
      <w:r>
        <w:rPr>
          <w:bCs/>
          <w:noProof/>
        </w:rPr>
        <w:t>ām kopējām attiecinām</w:t>
      </w:r>
      <w:r w:rsidR="00CB71F4">
        <w:rPr>
          <w:bCs/>
          <w:noProof/>
        </w:rPr>
        <w:t>aj</w:t>
      </w:r>
      <w:r>
        <w:rPr>
          <w:bCs/>
          <w:noProof/>
        </w:rPr>
        <w:t xml:space="preserve">ām izmaksām, </w:t>
      </w:r>
      <w:r w:rsidR="00CB71F4">
        <w:rPr>
          <w:bCs/>
          <w:noProof/>
        </w:rPr>
        <w:t xml:space="preserve">un </w:t>
      </w:r>
      <w:r>
        <w:rPr>
          <w:bCs/>
          <w:noProof/>
        </w:rPr>
        <w:t xml:space="preserve">nepieciešams </w:t>
      </w:r>
      <w:r w:rsidR="007F26F0">
        <w:rPr>
          <w:szCs w:val="20"/>
        </w:rPr>
        <w:t xml:space="preserve"> precizēt </w:t>
      </w:r>
      <w:r w:rsidR="006148A9">
        <w:rPr>
          <w:szCs w:val="20"/>
        </w:rPr>
        <w:t xml:space="preserve">lēmuma 1. un </w:t>
      </w:r>
      <w:r w:rsidR="00E97057">
        <w:rPr>
          <w:szCs w:val="20"/>
        </w:rPr>
        <w:t>2.</w:t>
      </w:r>
      <w:r w:rsidR="00CB71F4">
        <w:rPr>
          <w:szCs w:val="20"/>
        </w:rPr>
        <w:t xml:space="preserve"> </w:t>
      </w:r>
      <w:r w:rsidR="00E97057">
        <w:rPr>
          <w:szCs w:val="20"/>
        </w:rPr>
        <w:t>tabulā</w:t>
      </w:r>
      <w:r>
        <w:rPr>
          <w:szCs w:val="20"/>
        </w:rPr>
        <w:t xml:space="preserve"> </w:t>
      </w:r>
      <w:r w:rsidR="00E97057">
        <w:rPr>
          <w:szCs w:val="20"/>
        </w:rPr>
        <w:t xml:space="preserve">norādītās </w:t>
      </w:r>
      <w:r>
        <w:rPr>
          <w:szCs w:val="20"/>
        </w:rPr>
        <w:t>izmaksas.</w:t>
      </w:r>
    </w:p>
    <w:p w14:paraId="4E28C1D6" w14:textId="488D8395" w:rsidR="00697ACC" w:rsidRDefault="00697ACC" w:rsidP="003C3A8A">
      <w:pPr>
        <w:spacing w:before="120" w:after="0"/>
      </w:pPr>
      <w:r w:rsidRPr="009F17AD">
        <w:rPr>
          <w:lang w:eastAsia="lv-LV"/>
        </w:rPr>
        <w:t xml:space="preserve">Pamatojoties uz </w:t>
      </w:r>
      <w:r w:rsidRPr="003F200A">
        <w:rPr>
          <w:lang w:eastAsia="lv-LV"/>
        </w:rPr>
        <w:t>Pašvaldības likuma 4. panta pirmās daļas 9. punktu</w:t>
      </w:r>
      <w:r w:rsidRPr="009F17AD">
        <w:rPr>
          <w:lang w:eastAsia="lv-LV"/>
        </w:rPr>
        <w:t>, Ministru kabineta</w:t>
      </w:r>
      <w:r w:rsidRPr="00B83985">
        <w:rPr>
          <w:lang w:eastAsia="lv-LV"/>
        </w:rPr>
        <w:t xml:space="preserve"> 2015. gada 16. jūnija noteikumu Nr.</w:t>
      </w:r>
      <w:r>
        <w:rPr>
          <w:lang w:eastAsia="lv-LV"/>
        </w:rPr>
        <w:t xml:space="preserve"> </w:t>
      </w:r>
      <w:r w:rsidRPr="00B83985">
        <w:rPr>
          <w:lang w:eastAsia="lv-LV"/>
        </w:rPr>
        <w:t>313 “Darbības programmas "Izaugsme un nodarbinātība" 9.2.2.</w:t>
      </w:r>
      <w:r>
        <w:rPr>
          <w:lang w:eastAsia="lv-LV"/>
        </w:rPr>
        <w:t xml:space="preserve"> </w:t>
      </w:r>
      <w:r w:rsidRPr="00B83985">
        <w:rPr>
          <w:lang w:eastAsia="lv-LV"/>
        </w:rPr>
        <w:t>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B83985">
        <w:rPr>
          <w:lang w:eastAsia="lv-LV"/>
        </w:rPr>
        <w:t>Deinstitucionalizācija</w:t>
      </w:r>
      <w:proofErr w:type="spellEnd"/>
      <w:r w:rsidRPr="00B83985">
        <w:rPr>
          <w:lang w:eastAsia="lv-LV"/>
        </w:rPr>
        <w:t>" īstenošanas noteikumi” 36.1.</w:t>
      </w:r>
      <w:r>
        <w:rPr>
          <w:lang w:eastAsia="lv-LV"/>
        </w:rPr>
        <w:t xml:space="preserve"> </w:t>
      </w:r>
      <w:r w:rsidRPr="00B83985">
        <w:rPr>
          <w:lang w:eastAsia="lv-LV"/>
        </w:rPr>
        <w:t>punktu</w:t>
      </w:r>
      <w:r w:rsidRPr="00B83985">
        <w:t xml:space="preserve">, </w:t>
      </w:r>
      <w:r>
        <w:t xml:space="preserve">Ministru kabineta </w:t>
      </w:r>
      <w:r w:rsidRPr="00B83985">
        <w:t>2016. gada 20. decembra noteikumu Nr.</w:t>
      </w:r>
      <w:r>
        <w:t xml:space="preserve"> </w:t>
      </w:r>
      <w:r w:rsidRPr="00B83985">
        <w:t xml:space="preserve">871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B83985">
        <w:t>deinstitucionalizācijas</w:t>
      </w:r>
      <w:proofErr w:type="spellEnd"/>
      <w:r w:rsidRPr="00B83985">
        <w:t xml:space="preserve"> plānu īstenošanai" pirmās un otrās projektu iesniegumu atlases kārtas īstenošanas noteikumi”” 11.1 punktu,</w:t>
      </w:r>
      <w:r>
        <w:t xml:space="preserve"> kā arī Finanšu </w:t>
      </w:r>
      <w:r w:rsidRPr="00887BC9">
        <w:t xml:space="preserve"> komiteja</w:t>
      </w:r>
      <w:r>
        <w:t>s</w:t>
      </w:r>
      <w:r w:rsidRPr="00887BC9">
        <w:t xml:space="preserve"> </w:t>
      </w:r>
      <w:r>
        <w:t>15.02.2023.</w:t>
      </w:r>
      <w:r w:rsidRPr="00B32842">
        <w:t>.</w:t>
      </w:r>
      <w:r>
        <w:t>atzinumu,</w:t>
      </w:r>
      <w:r>
        <w:rPr>
          <w:color w:val="FF0000"/>
        </w:rPr>
        <w:t xml:space="preserve"> </w:t>
      </w:r>
      <w:r>
        <w:t>Ādažu novada pašvaldības dome</w:t>
      </w:r>
    </w:p>
    <w:p w14:paraId="16979F49" w14:textId="77777777" w:rsidR="00697ACC" w:rsidRPr="00BA5475" w:rsidRDefault="00697ACC" w:rsidP="003C3A8A">
      <w:pPr>
        <w:ind w:left="68"/>
        <w:jc w:val="center"/>
        <w:rPr>
          <w:b/>
        </w:rPr>
      </w:pPr>
      <w:r w:rsidRPr="00BA5475">
        <w:rPr>
          <w:b/>
        </w:rPr>
        <w:t>NOLEMJ:</w:t>
      </w:r>
    </w:p>
    <w:p w14:paraId="51C66CD7" w14:textId="77777777" w:rsidR="00697ACC" w:rsidRDefault="00697ACC" w:rsidP="00697ACC">
      <w:pPr>
        <w:rPr>
          <w:bCs/>
          <w:noProof/>
        </w:rPr>
      </w:pPr>
      <w:r>
        <w:lastRenderedPageBreak/>
        <w:t xml:space="preserve">Veikt grozījumus Ādažu novada pašvaldības domes 09.12.2022. lēmumā </w:t>
      </w:r>
      <w:r w:rsidRPr="00F01A72">
        <w:rPr>
          <w:bCs/>
          <w:noProof/>
        </w:rPr>
        <w:t>Nr.</w:t>
      </w:r>
      <w:r>
        <w:rPr>
          <w:bCs/>
          <w:noProof/>
        </w:rPr>
        <w:t xml:space="preserve"> </w:t>
      </w:r>
      <w:r w:rsidRPr="00F01A72">
        <w:rPr>
          <w:bCs/>
          <w:noProof/>
        </w:rPr>
        <w:t>589 “Par sociālo pakalpojumu attīstību projektā “Pakalpojumu infrastruktūras attīstība deinstitucionalizācijas plānu īstenošanai Ādažu novadā””</w:t>
      </w:r>
      <w:r>
        <w:rPr>
          <w:bCs/>
          <w:noProof/>
        </w:rPr>
        <w:t>:</w:t>
      </w:r>
    </w:p>
    <w:p w14:paraId="444A4C39" w14:textId="77777777" w:rsidR="00697ACC" w:rsidRDefault="00697ACC" w:rsidP="00697ACC">
      <w:pPr>
        <w:pStyle w:val="ListParagraph"/>
        <w:numPr>
          <w:ilvl w:val="0"/>
          <w:numId w:val="18"/>
        </w:numPr>
        <w:spacing w:before="120" w:after="120"/>
        <w:ind w:left="425" w:hanging="425"/>
        <w:contextualSpacing w:val="0"/>
        <w:rPr>
          <w:rFonts w:eastAsia="Calibri"/>
        </w:rPr>
      </w:pPr>
      <w:r w:rsidRPr="0075660F">
        <w:rPr>
          <w:rFonts w:eastAsia="Calibri"/>
        </w:rPr>
        <w:t xml:space="preserve">Izteikt lēmuma </w:t>
      </w:r>
      <w:r>
        <w:rPr>
          <w:rFonts w:eastAsia="Calibri"/>
        </w:rPr>
        <w:t>preambulā iekļauto 1. un 2. tabulu šādā jaunā redakcijā:</w:t>
      </w:r>
    </w:p>
    <w:p w14:paraId="715AF18F" w14:textId="1E5FFA3F" w:rsidR="00697ACC" w:rsidRPr="0075660F" w:rsidRDefault="00697ACC" w:rsidP="00697ACC">
      <w:pPr>
        <w:rPr>
          <w:b/>
          <w:bCs/>
          <w:i/>
          <w:iCs/>
        </w:rPr>
      </w:pPr>
      <w:r>
        <w:rPr>
          <w:i/>
          <w:iCs/>
        </w:rPr>
        <w:t xml:space="preserve">       </w:t>
      </w:r>
      <w:r w:rsidRPr="0075660F">
        <w:rPr>
          <w:i/>
          <w:iCs/>
        </w:rPr>
        <w:t>1. tabula</w:t>
      </w:r>
      <w:r>
        <w:rPr>
          <w:b/>
          <w:bCs/>
        </w:rPr>
        <w:t xml:space="preserve">                   </w:t>
      </w:r>
      <w:r w:rsidRPr="0075660F">
        <w:rPr>
          <w:b/>
          <w:bCs/>
        </w:rPr>
        <w:t xml:space="preserve">Pakalpojuma “Specializētās darbnīcas” investīcijas, </w:t>
      </w:r>
      <w:proofErr w:type="spellStart"/>
      <w:r w:rsidRPr="0075660F">
        <w:rPr>
          <w:b/>
          <w:bCs/>
          <w:i/>
          <w:iCs/>
        </w:rPr>
        <w:t>euro</w:t>
      </w:r>
      <w:proofErr w:type="spellEnd"/>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1144"/>
        <w:gridCol w:w="1561"/>
        <w:gridCol w:w="1560"/>
        <w:gridCol w:w="1275"/>
      </w:tblGrid>
      <w:tr w:rsidR="00697ACC" w14:paraId="75C8CD80" w14:textId="77777777" w:rsidTr="003C3A8A">
        <w:trPr>
          <w:trHeight w:val="810"/>
        </w:trPr>
        <w:tc>
          <w:tcPr>
            <w:tcW w:w="3106" w:type="dxa"/>
            <w:shd w:val="clear" w:color="auto" w:fill="auto"/>
            <w:vAlign w:val="center"/>
          </w:tcPr>
          <w:p w14:paraId="48F1E665" w14:textId="77777777" w:rsidR="00697ACC" w:rsidRPr="008705CA" w:rsidRDefault="00697ACC" w:rsidP="0075660F">
            <w:pPr>
              <w:spacing w:after="40"/>
              <w:jc w:val="center"/>
              <w:rPr>
                <w:b/>
                <w:bCs/>
                <w:sz w:val="20"/>
                <w:szCs w:val="20"/>
              </w:rPr>
            </w:pPr>
            <w:r w:rsidRPr="008705CA">
              <w:rPr>
                <w:b/>
                <w:bCs/>
                <w:sz w:val="20"/>
                <w:szCs w:val="20"/>
              </w:rPr>
              <w:t xml:space="preserve">Izveidojamā infrastruktūra </w:t>
            </w:r>
          </w:p>
        </w:tc>
        <w:tc>
          <w:tcPr>
            <w:tcW w:w="1144" w:type="dxa"/>
            <w:shd w:val="clear" w:color="auto" w:fill="auto"/>
            <w:vAlign w:val="center"/>
          </w:tcPr>
          <w:p w14:paraId="03209CD1" w14:textId="77777777" w:rsidR="00697ACC" w:rsidRDefault="00697ACC" w:rsidP="0075660F">
            <w:pPr>
              <w:spacing w:after="40"/>
              <w:jc w:val="center"/>
              <w:rPr>
                <w:b/>
                <w:bCs/>
                <w:sz w:val="20"/>
                <w:szCs w:val="20"/>
              </w:rPr>
            </w:pPr>
            <w:r>
              <w:rPr>
                <w:b/>
                <w:bCs/>
                <w:sz w:val="20"/>
                <w:szCs w:val="20"/>
              </w:rPr>
              <w:t>Klientu</w:t>
            </w:r>
          </w:p>
          <w:p w14:paraId="152CB587" w14:textId="77777777" w:rsidR="00697ACC" w:rsidRPr="008705CA" w:rsidRDefault="00697ACC" w:rsidP="0075660F">
            <w:pPr>
              <w:spacing w:after="40"/>
              <w:jc w:val="center"/>
              <w:rPr>
                <w:b/>
                <w:bCs/>
                <w:sz w:val="20"/>
                <w:szCs w:val="20"/>
              </w:rPr>
            </w:pPr>
            <w:r>
              <w:rPr>
                <w:b/>
                <w:bCs/>
                <w:sz w:val="20"/>
                <w:szCs w:val="20"/>
              </w:rPr>
              <w:t>skaits</w:t>
            </w:r>
          </w:p>
        </w:tc>
        <w:tc>
          <w:tcPr>
            <w:tcW w:w="1561" w:type="dxa"/>
            <w:shd w:val="clear" w:color="auto" w:fill="auto"/>
            <w:vAlign w:val="center"/>
          </w:tcPr>
          <w:p w14:paraId="6F3CA6FA" w14:textId="77777777" w:rsidR="00697ACC" w:rsidRPr="008705CA" w:rsidRDefault="00697ACC" w:rsidP="0075660F">
            <w:pPr>
              <w:spacing w:after="40"/>
              <w:jc w:val="center"/>
              <w:rPr>
                <w:b/>
                <w:bCs/>
                <w:sz w:val="20"/>
                <w:szCs w:val="20"/>
              </w:rPr>
            </w:pPr>
            <w:r w:rsidRPr="008705CA">
              <w:rPr>
                <w:b/>
                <w:bCs/>
                <w:sz w:val="20"/>
                <w:szCs w:val="20"/>
              </w:rPr>
              <w:t xml:space="preserve"> ERAF līdzfinansējums</w:t>
            </w:r>
          </w:p>
        </w:tc>
        <w:tc>
          <w:tcPr>
            <w:tcW w:w="1560" w:type="dxa"/>
            <w:shd w:val="clear" w:color="auto" w:fill="auto"/>
            <w:vAlign w:val="center"/>
          </w:tcPr>
          <w:p w14:paraId="04DEB8BD" w14:textId="77777777" w:rsidR="00697ACC" w:rsidRDefault="00697ACC" w:rsidP="0075660F">
            <w:pPr>
              <w:spacing w:after="40"/>
              <w:jc w:val="center"/>
              <w:rPr>
                <w:b/>
                <w:bCs/>
                <w:sz w:val="20"/>
                <w:szCs w:val="20"/>
              </w:rPr>
            </w:pPr>
            <w:r>
              <w:rPr>
                <w:b/>
                <w:bCs/>
                <w:sz w:val="20"/>
                <w:szCs w:val="20"/>
              </w:rPr>
              <w:t xml:space="preserve">Valsts budžeta </w:t>
            </w:r>
            <w:r w:rsidRPr="008705CA">
              <w:rPr>
                <w:b/>
                <w:bCs/>
                <w:sz w:val="20"/>
                <w:szCs w:val="20"/>
              </w:rPr>
              <w:t xml:space="preserve">finansējums </w:t>
            </w:r>
            <w:r>
              <w:rPr>
                <w:b/>
                <w:bCs/>
                <w:sz w:val="20"/>
                <w:szCs w:val="20"/>
              </w:rPr>
              <w:t xml:space="preserve">un </w:t>
            </w:r>
          </w:p>
          <w:p w14:paraId="6F61DE22" w14:textId="77777777" w:rsidR="00697ACC" w:rsidRPr="008705CA" w:rsidRDefault="00697ACC" w:rsidP="0075660F">
            <w:pPr>
              <w:spacing w:after="40"/>
              <w:jc w:val="center"/>
              <w:rPr>
                <w:b/>
                <w:bCs/>
                <w:sz w:val="20"/>
                <w:szCs w:val="20"/>
              </w:rPr>
            </w:pPr>
            <w:r>
              <w:rPr>
                <w:b/>
                <w:bCs/>
                <w:sz w:val="20"/>
                <w:szCs w:val="20"/>
              </w:rPr>
              <w:t>dotācijas</w:t>
            </w:r>
          </w:p>
        </w:tc>
        <w:tc>
          <w:tcPr>
            <w:tcW w:w="1275" w:type="dxa"/>
            <w:shd w:val="clear" w:color="auto" w:fill="auto"/>
            <w:vAlign w:val="center"/>
          </w:tcPr>
          <w:p w14:paraId="1893B664" w14:textId="77777777" w:rsidR="00697ACC" w:rsidRPr="008705CA" w:rsidRDefault="00697ACC" w:rsidP="0075660F">
            <w:pPr>
              <w:spacing w:after="40"/>
              <w:jc w:val="center"/>
              <w:rPr>
                <w:b/>
                <w:bCs/>
                <w:sz w:val="20"/>
                <w:szCs w:val="20"/>
              </w:rPr>
            </w:pPr>
            <w:r>
              <w:rPr>
                <w:b/>
                <w:bCs/>
                <w:sz w:val="20"/>
                <w:szCs w:val="20"/>
              </w:rPr>
              <w:t>Pašvaldības finansējums</w:t>
            </w:r>
          </w:p>
        </w:tc>
      </w:tr>
      <w:tr w:rsidR="00697ACC" w14:paraId="089B2F7D" w14:textId="77777777" w:rsidTr="003C3A8A">
        <w:tc>
          <w:tcPr>
            <w:tcW w:w="3106" w:type="dxa"/>
            <w:tcBorders>
              <w:bottom w:val="single" w:sz="4" w:space="0" w:color="auto"/>
            </w:tcBorders>
            <w:shd w:val="clear" w:color="auto" w:fill="auto"/>
            <w:vAlign w:val="center"/>
          </w:tcPr>
          <w:p w14:paraId="3380AA07" w14:textId="77777777" w:rsidR="00697ACC" w:rsidRDefault="00697ACC" w:rsidP="0075660F">
            <w:pPr>
              <w:spacing w:before="40" w:after="40"/>
              <w:rPr>
                <w:bCs/>
                <w:sz w:val="20"/>
                <w:szCs w:val="20"/>
              </w:rPr>
            </w:pPr>
            <w:r w:rsidRPr="009C4026">
              <w:rPr>
                <w:bCs/>
                <w:sz w:val="20"/>
                <w:szCs w:val="20"/>
              </w:rPr>
              <w:t xml:space="preserve">Specializētās darbnīcas pieaugušajiem ar </w:t>
            </w:r>
            <w:r>
              <w:rPr>
                <w:bCs/>
                <w:sz w:val="20"/>
                <w:szCs w:val="20"/>
              </w:rPr>
              <w:t>garīga rakstura traucējumiem (</w:t>
            </w:r>
            <w:r w:rsidRPr="009C4026">
              <w:rPr>
                <w:bCs/>
                <w:sz w:val="20"/>
                <w:szCs w:val="20"/>
              </w:rPr>
              <w:t>GRT</w:t>
            </w:r>
            <w:r>
              <w:rPr>
                <w:bCs/>
                <w:sz w:val="20"/>
                <w:szCs w:val="20"/>
              </w:rPr>
              <w:t>)</w:t>
            </w:r>
          </w:p>
        </w:tc>
        <w:tc>
          <w:tcPr>
            <w:tcW w:w="1144" w:type="dxa"/>
            <w:tcBorders>
              <w:bottom w:val="single" w:sz="4" w:space="0" w:color="auto"/>
            </w:tcBorders>
            <w:shd w:val="clear" w:color="auto" w:fill="auto"/>
            <w:vAlign w:val="center"/>
          </w:tcPr>
          <w:p w14:paraId="6A079233" w14:textId="77777777" w:rsidR="00697ACC" w:rsidRDefault="00697ACC" w:rsidP="0075660F">
            <w:pPr>
              <w:spacing w:before="40" w:after="40"/>
              <w:jc w:val="center"/>
              <w:rPr>
                <w:sz w:val="20"/>
                <w:szCs w:val="20"/>
              </w:rPr>
            </w:pPr>
            <w:r>
              <w:rPr>
                <w:sz w:val="20"/>
                <w:szCs w:val="20"/>
              </w:rPr>
              <w:t>16</w:t>
            </w:r>
          </w:p>
        </w:tc>
        <w:tc>
          <w:tcPr>
            <w:tcW w:w="1561" w:type="dxa"/>
            <w:shd w:val="clear" w:color="auto" w:fill="auto"/>
            <w:vAlign w:val="center"/>
          </w:tcPr>
          <w:p w14:paraId="3F80AF8E" w14:textId="77777777" w:rsidR="00697ACC" w:rsidRDefault="00697ACC" w:rsidP="0075660F">
            <w:pPr>
              <w:tabs>
                <w:tab w:val="left" w:pos="501"/>
                <w:tab w:val="center" w:pos="974"/>
              </w:tabs>
              <w:spacing w:before="40" w:after="40"/>
              <w:rPr>
                <w:rFonts w:eastAsia="Calibri"/>
                <w:color w:val="000000"/>
                <w:sz w:val="20"/>
                <w:szCs w:val="20"/>
                <w:lang w:eastAsia="lv-LV"/>
              </w:rPr>
            </w:pPr>
            <w:r>
              <w:rPr>
                <w:rFonts w:eastAsia="Calibri"/>
                <w:color w:val="000000"/>
                <w:sz w:val="20"/>
                <w:szCs w:val="20"/>
                <w:lang w:eastAsia="lv-LV"/>
              </w:rPr>
              <w:t>100 000,00</w:t>
            </w:r>
          </w:p>
        </w:tc>
        <w:tc>
          <w:tcPr>
            <w:tcW w:w="1560" w:type="dxa"/>
            <w:shd w:val="clear" w:color="auto" w:fill="auto"/>
            <w:vAlign w:val="center"/>
          </w:tcPr>
          <w:p w14:paraId="46DBAC2F" w14:textId="77777777" w:rsidR="00697ACC" w:rsidRDefault="00697ACC" w:rsidP="0075660F">
            <w:pPr>
              <w:spacing w:before="40" w:after="40"/>
              <w:jc w:val="center"/>
              <w:rPr>
                <w:sz w:val="20"/>
                <w:szCs w:val="20"/>
              </w:rPr>
            </w:pPr>
            <w:r>
              <w:rPr>
                <w:sz w:val="20"/>
                <w:szCs w:val="20"/>
              </w:rPr>
              <w:t>10 195,53</w:t>
            </w:r>
          </w:p>
        </w:tc>
        <w:tc>
          <w:tcPr>
            <w:tcW w:w="1275" w:type="dxa"/>
            <w:shd w:val="clear" w:color="auto" w:fill="auto"/>
            <w:vAlign w:val="center"/>
          </w:tcPr>
          <w:p w14:paraId="7469597E" w14:textId="77777777" w:rsidR="00697ACC" w:rsidRDefault="00697ACC" w:rsidP="0075660F">
            <w:pPr>
              <w:spacing w:before="40" w:after="40"/>
              <w:jc w:val="center"/>
              <w:rPr>
                <w:sz w:val="20"/>
                <w:szCs w:val="20"/>
              </w:rPr>
            </w:pPr>
            <w:r>
              <w:rPr>
                <w:sz w:val="20"/>
                <w:szCs w:val="20"/>
              </w:rPr>
              <w:t>14 246,38</w:t>
            </w:r>
          </w:p>
        </w:tc>
      </w:tr>
    </w:tbl>
    <w:p w14:paraId="44797380" w14:textId="77777777" w:rsidR="00697ACC" w:rsidRPr="00697ACC" w:rsidRDefault="00697ACC" w:rsidP="00697ACC">
      <w:pPr>
        <w:pStyle w:val="ListParagraph"/>
        <w:rPr>
          <w:color w:val="1F497D"/>
        </w:rPr>
      </w:pPr>
    </w:p>
    <w:p w14:paraId="0250CBF9" w14:textId="64B12865" w:rsidR="00697ACC" w:rsidRPr="0075660F" w:rsidRDefault="00697ACC" w:rsidP="00697ACC">
      <w:pPr>
        <w:rPr>
          <w:b/>
          <w:bCs/>
        </w:rPr>
      </w:pPr>
      <w:r>
        <w:rPr>
          <w:i/>
          <w:iCs/>
        </w:rPr>
        <w:t xml:space="preserve">       </w:t>
      </w:r>
      <w:r w:rsidRPr="0075660F">
        <w:rPr>
          <w:i/>
          <w:iCs/>
        </w:rPr>
        <w:t>2. tabula</w:t>
      </w:r>
      <w:r>
        <w:rPr>
          <w:b/>
          <w:bCs/>
        </w:rPr>
        <w:t xml:space="preserve">                                </w:t>
      </w:r>
      <w:r w:rsidRPr="0075660F">
        <w:rPr>
          <w:b/>
          <w:bCs/>
        </w:rPr>
        <w:t xml:space="preserve">Projekta kopējās izmaksas </w:t>
      </w:r>
      <w:proofErr w:type="spellStart"/>
      <w:r w:rsidRPr="0075660F">
        <w:rPr>
          <w:b/>
          <w:bCs/>
          <w:i/>
          <w:iCs/>
        </w:rPr>
        <w:t>euro</w:t>
      </w:r>
      <w:proofErr w:type="spellEnd"/>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561"/>
        <w:gridCol w:w="1541"/>
        <w:gridCol w:w="1257"/>
        <w:gridCol w:w="1294"/>
      </w:tblGrid>
      <w:tr w:rsidR="00697ACC" w14:paraId="68A0682C" w14:textId="77777777" w:rsidTr="003C3A8A">
        <w:trPr>
          <w:trHeight w:val="810"/>
        </w:trPr>
        <w:tc>
          <w:tcPr>
            <w:tcW w:w="2993" w:type="dxa"/>
            <w:shd w:val="clear" w:color="auto" w:fill="auto"/>
            <w:vAlign w:val="center"/>
          </w:tcPr>
          <w:p w14:paraId="70ADB418" w14:textId="77777777" w:rsidR="00697ACC" w:rsidRPr="00DD5484" w:rsidRDefault="00697ACC" w:rsidP="0075660F">
            <w:pPr>
              <w:spacing w:after="40"/>
              <w:jc w:val="center"/>
              <w:rPr>
                <w:b/>
                <w:bCs/>
                <w:sz w:val="20"/>
                <w:szCs w:val="20"/>
              </w:rPr>
            </w:pPr>
            <w:r w:rsidRPr="00DD5484">
              <w:rPr>
                <w:b/>
                <w:bCs/>
                <w:sz w:val="20"/>
                <w:szCs w:val="20"/>
              </w:rPr>
              <w:t xml:space="preserve">Izveidojamā infrastruktūra </w:t>
            </w:r>
          </w:p>
        </w:tc>
        <w:tc>
          <w:tcPr>
            <w:tcW w:w="1561" w:type="dxa"/>
            <w:shd w:val="clear" w:color="auto" w:fill="auto"/>
            <w:vAlign w:val="center"/>
          </w:tcPr>
          <w:p w14:paraId="52E2F61B" w14:textId="77777777" w:rsidR="00697ACC" w:rsidRPr="00DD5484" w:rsidRDefault="00697ACC" w:rsidP="0075660F">
            <w:pPr>
              <w:spacing w:after="40"/>
              <w:jc w:val="center"/>
              <w:rPr>
                <w:b/>
                <w:bCs/>
                <w:sz w:val="20"/>
                <w:szCs w:val="20"/>
              </w:rPr>
            </w:pPr>
            <w:r w:rsidRPr="00DD5484">
              <w:rPr>
                <w:b/>
                <w:bCs/>
                <w:sz w:val="20"/>
                <w:szCs w:val="20"/>
              </w:rPr>
              <w:t xml:space="preserve"> ERAF līdzfinansējums</w:t>
            </w:r>
          </w:p>
        </w:tc>
        <w:tc>
          <w:tcPr>
            <w:tcW w:w="1541" w:type="dxa"/>
            <w:shd w:val="clear" w:color="auto" w:fill="auto"/>
            <w:vAlign w:val="center"/>
          </w:tcPr>
          <w:p w14:paraId="68083E40" w14:textId="77777777" w:rsidR="00697ACC" w:rsidRPr="00DD5484" w:rsidRDefault="00697ACC" w:rsidP="003C3A8A">
            <w:pPr>
              <w:spacing w:after="0"/>
              <w:jc w:val="center"/>
              <w:rPr>
                <w:b/>
                <w:bCs/>
                <w:sz w:val="20"/>
                <w:szCs w:val="20"/>
              </w:rPr>
            </w:pPr>
            <w:r w:rsidRPr="00DD5484">
              <w:rPr>
                <w:b/>
                <w:bCs/>
                <w:sz w:val="20"/>
                <w:szCs w:val="20"/>
              </w:rPr>
              <w:t xml:space="preserve">Valsts budžeta finansējums un </w:t>
            </w:r>
          </w:p>
          <w:p w14:paraId="1F49124A" w14:textId="77777777" w:rsidR="00697ACC" w:rsidRPr="00DD5484" w:rsidRDefault="00697ACC" w:rsidP="0075660F">
            <w:pPr>
              <w:spacing w:after="40"/>
              <w:jc w:val="center"/>
              <w:rPr>
                <w:b/>
                <w:bCs/>
                <w:sz w:val="20"/>
                <w:szCs w:val="20"/>
              </w:rPr>
            </w:pPr>
            <w:r w:rsidRPr="00DD5484">
              <w:rPr>
                <w:b/>
                <w:bCs/>
                <w:sz w:val="20"/>
                <w:szCs w:val="20"/>
              </w:rPr>
              <w:t>dotācijas</w:t>
            </w:r>
          </w:p>
        </w:tc>
        <w:tc>
          <w:tcPr>
            <w:tcW w:w="1257" w:type="dxa"/>
            <w:shd w:val="clear" w:color="auto" w:fill="auto"/>
            <w:vAlign w:val="center"/>
          </w:tcPr>
          <w:p w14:paraId="514F7015" w14:textId="77777777" w:rsidR="00697ACC" w:rsidRPr="00DD5484" w:rsidRDefault="00697ACC" w:rsidP="003C3A8A">
            <w:pPr>
              <w:spacing w:after="40"/>
              <w:jc w:val="center"/>
              <w:rPr>
                <w:b/>
                <w:bCs/>
                <w:sz w:val="20"/>
                <w:szCs w:val="20"/>
              </w:rPr>
            </w:pPr>
            <w:r w:rsidRPr="00DD5484">
              <w:rPr>
                <w:b/>
                <w:bCs/>
                <w:sz w:val="20"/>
                <w:szCs w:val="20"/>
              </w:rPr>
              <w:t>Pašvaldības finansējums</w:t>
            </w:r>
          </w:p>
        </w:tc>
        <w:tc>
          <w:tcPr>
            <w:tcW w:w="1294" w:type="dxa"/>
          </w:tcPr>
          <w:p w14:paraId="6F8BAF3E" w14:textId="77777777" w:rsidR="00697ACC" w:rsidRPr="00DD5484" w:rsidRDefault="00697ACC" w:rsidP="0075660F">
            <w:pPr>
              <w:spacing w:after="40"/>
              <w:jc w:val="center"/>
              <w:rPr>
                <w:b/>
                <w:bCs/>
                <w:sz w:val="20"/>
                <w:szCs w:val="20"/>
              </w:rPr>
            </w:pPr>
            <w:r w:rsidRPr="00DD5484">
              <w:rPr>
                <w:b/>
                <w:bCs/>
                <w:sz w:val="20"/>
                <w:szCs w:val="20"/>
              </w:rPr>
              <w:t>Kopējās attiecināmās izmaksas</w:t>
            </w:r>
          </w:p>
        </w:tc>
      </w:tr>
      <w:tr w:rsidR="00697ACC" w14:paraId="5A268259" w14:textId="77777777" w:rsidTr="003C3A8A">
        <w:tc>
          <w:tcPr>
            <w:tcW w:w="2993" w:type="dxa"/>
            <w:shd w:val="clear" w:color="auto" w:fill="auto"/>
            <w:vAlign w:val="center"/>
          </w:tcPr>
          <w:p w14:paraId="02C1AC80" w14:textId="0CDBD588" w:rsidR="00697ACC" w:rsidRPr="00DD5484" w:rsidRDefault="00697ACC" w:rsidP="0075660F">
            <w:pPr>
              <w:spacing w:before="40" w:after="40"/>
              <w:rPr>
                <w:bCs/>
                <w:sz w:val="20"/>
                <w:szCs w:val="20"/>
              </w:rPr>
            </w:pPr>
            <w:r w:rsidRPr="00DD5484">
              <w:rPr>
                <w:bCs/>
                <w:sz w:val="20"/>
                <w:szCs w:val="20"/>
              </w:rPr>
              <w:t>Dienas aprūpes centrs pieaugušajiem ar GRT</w:t>
            </w:r>
            <w:r w:rsidR="00940203">
              <w:rPr>
                <w:bCs/>
                <w:sz w:val="20"/>
                <w:szCs w:val="20"/>
              </w:rPr>
              <w:t>.</w:t>
            </w:r>
            <w:r w:rsidRPr="00DD5484">
              <w:rPr>
                <w:bCs/>
                <w:sz w:val="20"/>
                <w:szCs w:val="20"/>
              </w:rPr>
              <w:t xml:space="preserve"> Specializētās darbnīcas pieaugušajiem ar GRT (28 klienti)</w:t>
            </w:r>
            <w:r w:rsidR="00940203">
              <w:rPr>
                <w:bCs/>
                <w:sz w:val="20"/>
                <w:szCs w:val="20"/>
              </w:rPr>
              <w:t>.</w:t>
            </w:r>
            <w:r w:rsidRPr="00DD5484">
              <w:rPr>
                <w:bCs/>
                <w:sz w:val="20"/>
                <w:szCs w:val="20"/>
              </w:rPr>
              <w:t xml:space="preserve"> </w:t>
            </w:r>
          </w:p>
          <w:p w14:paraId="5B035834" w14:textId="05B38CD9" w:rsidR="00697ACC" w:rsidRPr="00DD5484" w:rsidRDefault="00697ACC" w:rsidP="0075660F">
            <w:pPr>
              <w:spacing w:before="40" w:after="40"/>
              <w:rPr>
                <w:bCs/>
                <w:sz w:val="20"/>
                <w:szCs w:val="20"/>
              </w:rPr>
            </w:pPr>
            <w:r w:rsidRPr="00DD5484">
              <w:rPr>
                <w:bCs/>
                <w:sz w:val="20"/>
                <w:szCs w:val="20"/>
              </w:rPr>
              <w:t>Rehabilitācijas centrs bērniem ar FTR (34 klienti)</w:t>
            </w:r>
            <w:r w:rsidR="00940203">
              <w:rPr>
                <w:bCs/>
                <w:sz w:val="20"/>
                <w:szCs w:val="20"/>
              </w:rPr>
              <w:t>.</w:t>
            </w:r>
          </w:p>
        </w:tc>
        <w:tc>
          <w:tcPr>
            <w:tcW w:w="1561" w:type="dxa"/>
            <w:shd w:val="clear" w:color="auto" w:fill="auto"/>
            <w:vAlign w:val="center"/>
          </w:tcPr>
          <w:p w14:paraId="2A5BBB74" w14:textId="77777777" w:rsidR="00697ACC" w:rsidRPr="00DD5484" w:rsidRDefault="00697ACC" w:rsidP="0075660F">
            <w:pPr>
              <w:tabs>
                <w:tab w:val="left" w:pos="501"/>
                <w:tab w:val="center" w:pos="974"/>
              </w:tabs>
              <w:spacing w:before="40" w:after="40"/>
              <w:jc w:val="center"/>
              <w:rPr>
                <w:sz w:val="20"/>
                <w:szCs w:val="20"/>
              </w:rPr>
            </w:pPr>
            <w:r w:rsidRPr="00DD5484">
              <w:rPr>
                <w:sz w:val="20"/>
                <w:szCs w:val="20"/>
              </w:rPr>
              <w:t>924</w:t>
            </w:r>
            <w:r>
              <w:rPr>
                <w:sz w:val="20"/>
                <w:szCs w:val="20"/>
              </w:rPr>
              <w:t> </w:t>
            </w:r>
            <w:r w:rsidRPr="00DD5484">
              <w:rPr>
                <w:sz w:val="20"/>
                <w:szCs w:val="20"/>
              </w:rPr>
              <w:t>805</w:t>
            </w:r>
            <w:r>
              <w:rPr>
                <w:sz w:val="20"/>
                <w:szCs w:val="20"/>
              </w:rPr>
              <w:t>,18</w:t>
            </w:r>
          </w:p>
        </w:tc>
        <w:tc>
          <w:tcPr>
            <w:tcW w:w="1541" w:type="dxa"/>
            <w:shd w:val="clear" w:color="auto" w:fill="auto"/>
            <w:vAlign w:val="center"/>
          </w:tcPr>
          <w:p w14:paraId="1C332596" w14:textId="77777777" w:rsidR="00697ACC" w:rsidRPr="00DD5484" w:rsidRDefault="00697ACC" w:rsidP="0075660F">
            <w:pPr>
              <w:spacing w:before="40" w:after="40"/>
              <w:jc w:val="center"/>
              <w:rPr>
                <w:sz w:val="20"/>
                <w:szCs w:val="20"/>
              </w:rPr>
            </w:pPr>
            <w:r>
              <w:rPr>
                <w:sz w:val="20"/>
                <w:szCs w:val="20"/>
              </w:rPr>
              <w:t>94 288,73</w:t>
            </w:r>
          </w:p>
        </w:tc>
        <w:tc>
          <w:tcPr>
            <w:tcW w:w="1257" w:type="dxa"/>
            <w:shd w:val="clear" w:color="auto" w:fill="auto"/>
            <w:vAlign w:val="center"/>
          </w:tcPr>
          <w:p w14:paraId="7135BA2A" w14:textId="77777777" w:rsidR="00697ACC" w:rsidRPr="00DD5484" w:rsidRDefault="00697ACC" w:rsidP="0075660F">
            <w:pPr>
              <w:spacing w:before="40" w:after="40"/>
              <w:jc w:val="center"/>
              <w:rPr>
                <w:sz w:val="20"/>
                <w:szCs w:val="20"/>
              </w:rPr>
            </w:pPr>
            <w:r w:rsidRPr="00DD5484">
              <w:rPr>
                <w:sz w:val="20"/>
                <w:szCs w:val="20"/>
              </w:rPr>
              <w:t>131</w:t>
            </w:r>
            <w:r>
              <w:rPr>
                <w:sz w:val="20"/>
                <w:szCs w:val="20"/>
              </w:rPr>
              <w:t> </w:t>
            </w:r>
            <w:r w:rsidRPr="00DD5484">
              <w:rPr>
                <w:sz w:val="20"/>
                <w:szCs w:val="20"/>
              </w:rPr>
              <w:t>751</w:t>
            </w:r>
            <w:r>
              <w:rPr>
                <w:sz w:val="20"/>
                <w:szCs w:val="20"/>
              </w:rPr>
              <w:t>,30</w:t>
            </w:r>
          </w:p>
        </w:tc>
        <w:tc>
          <w:tcPr>
            <w:tcW w:w="1294" w:type="dxa"/>
            <w:vAlign w:val="center"/>
          </w:tcPr>
          <w:p w14:paraId="440BAFEB" w14:textId="77777777" w:rsidR="00697ACC" w:rsidRPr="00DD5484" w:rsidRDefault="00697ACC" w:rsidP="0075660F">
            <w:pPr>
              <w:spacing w:before="40" w:after="40"/>
              <w:jc w:val="center"/>
              <w:rPr>
                <w:b/>
                <w:bCs/>
                <w:sz w:val="20"/>
                <w:szCs w:val="20"/>
              </w:rPr>
            </w:pPr>
            <w:r w:rsidRPr="00DD5484">
              <w:rPr>
                <w:b/>
                <w:bCs/>
                <w:sz w:val="20"/>
                <w:szCs w:val="20"/>
              </w:rPr>
              <w:t>1 150</w:t>
            </w:r>
            <w:r>
              <w:rPr>
                <w:b/>
                <w:bCs/>
                <w:sz w:val="20"/>
                <w:szCs w:val="20"/>
              </w:rPr>
              <w:t> </w:t>
            </w:r>
            <w:r w:rsidRPr="00DD5484">
              <w:rPr>
                <w:b/>
                <w:bCs/>
                <w:sz w:val="20"/>
                <w:szCs w:val="20"/>
              </w:rPr>
              <w:t>845</w:t>
            </w:r>
            <w:r>
              <w:rPr>
                <w:b/>
                <w:bCs/>
                <w:sz w:val="20"/>
                <w:szCs w:val="20"/>
              </w:rPr>
              <w:t>,21</w:t>
            </w:r>
          </w:p>
        </w:tc>
      </w:tr>
      <w:tr w:rsidR="00697ACC" w14:paraId="1462ADA7" w14:textId="77777777" w:rsidTr="003C3A8A">
        <w:tc>
          <w:tcPr>
            <w:tcW w:w="2993" w:type="dxa"/>
            <w:shd w:val="clear" w:color="auto" w:fill="auto"/>
            <w:vAlign w:val="center"/>
          </w:tcPr>
          <w:p w14:paraId="3D9B6FD7" w14:textId="77777777" w:rsidR="00697ACC" w:rsidRPr="00DD5484" w:rsidRDefault="00697ACC" w:rsidP="003C3A8A">
            <w:pPr>
              <w:spacing w:after="40"/>
              <w:rPr>
                <w:b/>
                <w:sz w:val="20"/>
                <w:szCs w:val="20"/>
              </w:rPr>
            </w:pPr>
            <w:r w:rsidRPr="00DD5484">
              <w:rPr>
                <w:b/>
                <w:sz w:val="20"/>
                <w:szCs w:val="20"/>
              </w:rPr>
              <w:t>Jauns pakalpojums - Specializētās darbnīcas pieaugušajiem ar GRT (16 klienti)</w:t>
            </w:r>
          </w:p>
        </w:tc>
        <w:tc>
          <w:tcPr>
            <w:tcW w:w="1561" w:type="dxa"/>
            <w:shd w:val="clear" w:color="auto" w:fill="auto"/>
            <w:vAlign w:val="center"/>
          </w:tcPr>
          <w:p w14:paraId="0F1E5DE8" w14:textId="77777777" w:rsidR="00697ACC" w:rsidRPr="00DD5484" w:rsidRDefault="00697ACC" w:rsidP="003C3A8A">
            <w:pPr>
              <w:tabs>
                <w:tab w:val="left" w:pos="501"/>
                <w:tab w:val="center" w:pos="974"/>
              </w:tabs>
              <w:spacing w:after="40"/>
              <w:jc w:val="center"/>
              <w:rPr>
                <w:rFonts w:eastAsia="Calibri"/>
                <w:color w:val="000000"/>
                <w:sz w:val="20"/>
                <w:szCs w:val="20"/>
                <w:lang w:eastAsia="lv-LV"/>
              </w:rPr>
            </w:pPr>
            <w:r w:rsidRPr="00DD5484">
              <w:rPr>
                <w:rFonts w:eastAsia="Calibri"/>
                <w:color w:val="000000"/>
                <w:sz w:val="20"/>
                <w:szCs w:val="20"/>
                <w:lang w:eastAsia="lv-LV"/>
              </w:rPr>
              <w:t>100</w:t>
            </w:r>
            <w:r>
              <w:rPr>
                <w:rFonts w:eastAsia="Calibri"/>
                <w:color w:val="000000"/>
                <w:sz w:val="20"/>
                <w:szCs w:val="20"/>
                <w:lang w:eastAsia="lv-LV"/>
              </w:rPr>
              <w:t> </w:t>
            </w:r>
            <w:r w:rsidRPr="00DD5484">
              <w:rPr>
                <w:rFonts w:eastAsia="Calibri"/>
                <w:color w:val="000000"/>
                <w:sz w:val="20"/>
                <w:szCs w:val="20"/>
                <w:lang w:eastAsia="lv-LV"/>
              </w:rPr>
              <w:t>000</w:t>
            </w:r>
            <w:r>
              <w:rPr>
                <w:rFonts w:eastAsia="Calibri"/>
                <w:color w:val="000000"/>
                <w:sz w:val="20"/>
                <w:szCs w:val="20"/>
                <w:lang w:eastAsia="lv-LV"/>
              </w:rPr>
              <w:t>,00</w:t>
            </w:r>
          </w:p>
        </w:tc>
        <w:tc>
          <w:tcPr>
            <w:tcW w:w="1541" w:type="dxa"/>
            <w:shd w:val="clear" w:color="auto" w:fill="auto"/>
            <w:vAlign w:val="center"/>
          </w:tcPr>
          <w:p w14:paraId="1B0535BF" w14:textId="77777777" w:rsidR="00697ACC" w:rsidRPr="00DD5484" w:rsidRDefault="00697ACC" w:rsidP="003C3A8A">
            <w:pPr>
              <w:spacing w:after="40"/>
              <w:jc w:val="center"/>
              <w:rPr>
                <w:sz w:val="20"/>
                <w:szCs w:val="20"/>
              </w:rPr>
            </w:pPr>
            <w:r>
              <w:rPr>
                <w:sz w:val="20"/>
                <w:szCs w:val="20"/>
              </w:rPr>
              <w:t>10 195,53</w:t>
            </w:r>
          </w:p>
        </w:tc>
        <w:tc>
          <w:tcPr>
            <w:tcW w:w="1257" w:type="dxa"/>
            <w:shd w:val="clear" w:color="auto" w:fill="auto"/>
            <w:vAlign w:val="center"/>
          </w:tcPr>
          <w:p w14:paraId="31EB9729" w14:textId="77777777" w:rsidR="00697ACC" w:rsidRPr="00DD5484" w:rsidRDefault="00697ACC" w:rsidP="003C3A8A">
            <w:pPr>
              <w:spacing w:after="40"/>
              <w:jc w:val="center"/>
              <w:rPr>
                <w:sz w:val="20"/>
                <w:szCs w:val="20"/>
              </w:rPr>
            </w:pPr>
            <w:r>
              <w:rPr>
                <w:sz w:val="20"/>
                <w:szCs w:val="20"/>
              </w:rPr>
              <w:t>14 246,38</w:t>
            </w:r>
          </w:p>
        </w:tc>
        <w:tc>
          <w:tcPr>
            <w:tcW w:w="0" w:type="auto"/>
            <w:vAlign w:val="center"/>
          </w:tcPr>
          <w:p w14:paraId="0AF30196" w14:textId="77777777" w:rsidR="00697ACC" w:rsidRPr="00DD5484" w:rsidRDefault="00697ACC" w:rsidP="003C3A8A">
            <w:pPr>
              <w:spacing w:after="40"/>
              <w:jc w:val="center"/>
              <w:rPr>
                <w:b/>
                <w:bCs/>
                <w:sz w:val="20"/>
                <w:szCs w:val="20"/>
              </w:rPr>
            </w:pPr>
            <w:r>
              <w:rPr>
                <w:b/>
                <w:bCs/>
                <w:sz w:val="20"/>
                <w:szCs w:val="20"/>
              </w:rPr>
              <w:t>124 441,91</w:t>
            </w:r>
          </w:p>
        </w:tc>
      </w:tr>
      <w:tr w:rsidR="00697ACC" w14:paraId="138F84EA" w14:textId="77777777" w:rsidTr="003C3A8A">
        <w:tc>
          <w:tcPr>
            <w:tcW w:w="2993" w:type="dxa"/>
            <w:shd w:val="clear" w:color="auto" w:fill="auto"/>
            <w:vAlign w:val="center"/>
          </w:tcPr>
          <w:p w14:paraId="6FEAF55B" w14:textId="77777777" w:rsidR="00697ACC" w:rsidRPr="00DD5484" w:rsidRDefault="00697ACC" w:rsidP="0075660F">
            <w:pPr>
              <w:spacing w:before="40" w:after="40"/>
              <w:jc w:val="right"/>
              <w:rPr>
                <w:b/>
                <w:sz w:val="20"/>
                <w:szCs w:val="20"/>
              </w:rPr>
            </w:pPr>
            <w:r w:rsidRPr="00DD5484">
              <w:rPr>
                <w:b/>
                <w:sz w:val="20"/>
                <w:szCs w:val="20"/>
              </w:rPr>
              <w:t>Kopā</w:t>
            </w:r>
          </w:p>
        </w:tc>
        <w:tc>
          <w:tcPr>
            <w:tcW w:w="1561" w:type="dxa"/>
            <w:shd w:val="clear" w:color="auto" w:fill="auto"/>
            <w:vAlign w:val="center"/>
          </w:tcPr>
          <w:p w14:paraId="23D3A47D" w14:textId="77777777" w:rsidR="00697ACC" w:rsidRPr="00DD5484" w:rsidRDefault="00697ACC" w:rsidP="0075660F">
            <w:pPr>
              <w:tabs>
                <w:tab w:val="left" w:pos="501"/>
                <w:tab w:val="center" w:pos="974"/>
              </w:tabs>
              <w:spacing w:before="40" w:after="40"/>
              <w:jc w:val="center"/>
              <w:rPr>
                <w:rFonts w:eastAsia="Calibri"/>
                <w:b/>
                <w:color w:val="000000"/>
                <w:sz w:val="20"/>
                <w:szCs w:val="20"/>
                <w:lang w:eastAsia="lv-LV"/>
              </w:rPr>
            </w:pPr>
            <w:r w:rsidRPr="00DD5484">
              <w:rPr>
                <w:b/>
                <w:sz w:val="20"/>
                <w:szCs w:val="20"/>
              </w:rPr>
              <w:t>1 024</w:t>
            </w:r>
            <w:r>
              <w:rPr>
                <w:b/>
                <w:sz w:val="20"/>
                <w:szCs w:val="20"/>
              </w:rPr>
              <w:t> </w:t>
            </w:r>
            <w:r w:rsidRPr="00DD5484">
              <w:rPr>
                <w:b/>
                <w:sz w:val="20"/>
                <w:szCs w:val="20"/>
              </w:rPr>
              <w:t>805</w:t>
            </w:r>
            <w:r>
              <w:rPr>
                <w:b/>
                <w:sz w:val="20"/>
                <w:szCs w:val="20"/>
              </w:rPr>
              <w:t>,18</w:t>
            </w:r>
          </w:p>
        </w:tc>
        <w:tc>
          <w:tcPr>
            <w:tcW w:w="1541" w:type="dxa"/>
            <w:shd w:val="clear" w:color="auto" w:fill="auto"/>
            <w:vAlign w:val="center"/>
          </w:tcPr>
          <w:p w14:paraId="095A0FC7" w14:textId="77777777" w:rsidR="00697ACC" w:rsidRPr="00DD5484" w:rsidRDefault="00697ACC" w:rsidP="0075660F">
            <w:pPr>
              <w:spacing w:before="40" w:after="40"/>
              <w:jc w:val="center"/>
              <w:rPr>
                <w:b/>
                <w:sz w:val="20"/>
                <w:szCs w:val="20"/>
              </w:rPr>
            </w:pPr>
            <w:r>
              <w:rPr>
                <w:b/>
                <w:sz w:val="20"/>
                <w:szCs w:val="20"/>
              </w:rPr>
              <w:t>104 484,26</w:t>
            </w:r>
          </w:p>
        </w:tc>
        <w:tc>
          <w:tcPr>
            <w:tcW w:w="1257" w:type="dxa"/>
            <w:shd w:val="clear" w:color="auto" w:fill="auto"/>
            <w:vAlign w:val="center"/>
          </w:tcPr>
          <w:p w14:paraId="5F1BF9E4" w14:textId="77777777" w:rsidR="00697ACC" w:rsidRPr="00DD5484" w:rsidRDefault="00697ACC" w:rsidP="0075660F">
            <w:pPr>
              <w:spacing w:before="40" w:after="40"/>
              <w:jc w:val="center"/>
              <w:rPr>
                <w:b/>
                <w:sz w:val="20"/>
                <w:szCs w:val="20"/>
              </w:rPr>
            </w:pPr>
            <w:r>
              <w:rPr>
                <w:b/>
                <w:sz w:val="20"/>
                <w:szCs w:val="20"/>
              </w:rPr>
              <w:t>145 997,68</w:t>
            </w:r>
          </w:p>
        </w:tc>
        <w:tc>
          <w:tcPr>
            <w:tcW w:w="1294" w:type="dxa"/>
          </w:tcPr>
          <w:p w14:paraId="4F4E8D4C" w14:textId="77777777" w:rsidR="00697ACC" w:rsidRPr="00DD5484" w:rsidRDefault="00697ACC" w:rsidP="0075660F">
            <w:pPr>
              <w:spacing w:before="40" w:after="40"/>
              <w:jc w:val="center"/>
              <w:rPr>
                <w:b/>
                <w:sz w:val="20"/>
                <w:szCs w:val="20"/>
              </w:rPr>
            </w:pPr>
            <w:r w:rsidRPr="00DD5484">
              <w:rPr>
                <w:b/>
                <w:sz w:val="20"/>
                <w:szCs w:val="20"/>
              </w:rPr>
              <w:t>1 275</w:t>
            </w:r>
            <w:r>
              <w:rPr>
                <w:b/>
                <w:sz w:val="20"/>
                <w:szCs w:val="20"/>
              </w:rPr>
              <w:t> </w:t>
            </w:r>
            <w:r w:rsidRPr="00DD5484">
              <w:rPr>
                <w:b/>
                <w:sz w:val="20"/>
                <w:szCs w:val="20"/>
              </w:rPr>
              <w:t>28</w:t>
            </w:r>
            <w:r>
              <w:rPr>
                <w:b/>
                <w:sz w:val="20"/>
                <w:szCs w:val="20"/>
              </w:rPr>
              <w:t>7,12</w:t>
            </w:r>
          </w:p>
        </w:tc>
      </w:tr>
    </w:tbl>
    <w:p w14:paraId="03EAB27E" w14:textId="5E8B6735" w:rsidR="00697ACC" w:rsidRPr="00697ACC" w:rsidRDefault="00697ACC" w:rsidP="00697ACC">
      <w:pPr>
        <w:pStyle w:val="ListParagraph"/>
        <w:numPr>
          <w:ilvl w:val="0"/>
          <w:numId w:val="18"/>
        </w:numPr>
        <w:spacing w:before="120" w:after="120"/>
        <w:ind w:left="425" w:hanging="425"/>
        <w:contextualSpacing w:val="0"/>
        <w:rPr>
          <w:rFonts w:eastAsia="Calibri"/>
          <w:b/>
          <w:bCs/>
        </w:rPr>
      </w:pPr>
      <w:r>
        <w:rPr>
          <w:bCs/>
          <w:noProof/>
        </w:rPr>
        <w:t>I</w:t>
      </w:r>
      <w:r w:rsidRPr="00697ACC">
        <w:rPr>
          <w:bCs/>
          <w:noProof/>
        </w:rPr>
        <w:t>zteikt</w:t>
      </w:r>
      <w:r w:rsidR="00940203">
        <w:rPr>
          <w:bCs/>
          <w:noProof/>
        </w:rPr>
        <w:t xml:space="preserve"> lemjošas daļas</w:t>
      </w:r>
      <w:r w:rsidRPr="00697ACC">
        <w:rPr>
          <w:bCs/>
          <w:noProof/>
        </w:rPr>
        <w:t xml:space="preserve"> 1. un 2.</w:t>
      </w:r>
      <w:r w:rsidR="00940203">
        <w:rPr>
          <w:bCs/>
          <w:noProof/>
        </w:rPr>
        <w:t xml:space="preserve"> </w:t>
      </w:r>
      <w:r w:rsidRPr="00697ACC">
        <w:rPr>
          <w:bCs/>
          <w:noProof/>
        </w:rPr>
        <w:t>punktu šādā jaunā redakcijā:</w:t>
      </w:r>
    </w:p>
    <w:p w14:paraId="5DCE4910" w14:textId="77777777" w:rsidR="00697ACC" w:rsidRPr="00FE6BF8" w:rsidRDefault="00697ACC" w:rsidP="003C3A8A">
      <w:pPr>
        <w:pStyle w:val="ListParagraph"/>
        <w:spacing w:after="120"/>
        <w:ind w:left="851" w:hanging="426"/>
        <w:contextualSpacing w:val="0"/>
        <w:jc w:val="both"/>
        <w:rPr>
          <w:rFonts w:eastAsia="Calibri"/>
          <w:b/>
          <w:bCs/>
        </w:rPr>
      </w:pPr>
      <w:r w:rsidRPr="00FE6BF8">
        <w:rPr>
          <w:b/>
          <w:bCs/>
          <w:noProof/>
        </w:rPr>
        <w:t>“1.</w:t>
      </w:r>
      <w:r>
        <w:rPr>
          <w:b/>
          <w:bCs/>
          <w:noProof/>
        </w:rPr>
        <w:t xml:space="preserve"> </w:t>
      </w:r>
      <w:r w:rsidRPr="00FE6BF8">
        <w:rPr>
          <w:b/>
        </w:rPr>
        <w:t xml:space="preserve">Konceptuāli atbalstīt papildu darbību iekļaušanu Projektā - pakalpojuma “Specializētās darbnīcas 16 pieaugušajiem ar GRT” izveidi Garā iela 20, Carnikava, Carnikavas pag., Ādažu nov., ar kopējām attiecināmajām izmaksām 124 441,91 </w:t>
      </w:r>
      <w:proofErr w:type="spellStart"/>
      <w:r w:rsidRPr="00FE6BF8">
        <w:rPr>
          <w:b/>
          <w:i/>
          <w:iCs/>
        </w:rPr>
        <w:t>euro</w:t>
      </w:r>
      <w:proofErr w:type="spellEnd"/>
      <w:r w:rsidRPr="00FE6BF8">
        <w:rPr>
          <w:b/>
        </w:rPr>
        <w:t xml:space="preserve"> (viens simts divdesmit četri tūkstoši četri simti četrdesmit viens </w:t>
      </w:r>
      <w:proofErr w:type="spellStart"/>
      <w:r w:rsidRPr="00FE6BF8">
        <w:rPr>
          <w:b/>
          <w:i/>
        </w:rPr>
        <w:t>euro</w:t>
      </w:r>
      <w:proofErr w:type="spellEnd"/>
      <w:r w:rsidRPr="00FE6BF8">
        <w:rPr>
          <w:b/>
          <w:i/>
        </w:rPr>
        <w:t xml:space="preserve"> </w:t>
      </w:r>
      <w:r>
        <w:rPr>
          <w:b/>
          <w:i/>
        </w:rPr>
        <w:t xml:space="preserve">un </w:t>
      </w:r>
      <w:r w:rsidRPr="00FE6BF8">
        <w:rPr>
          <w:b/>
          <w:i/>
        </w:rPr>
        <w:t>91 cents</w:t>
      </w:r>
      <w:r w:rsidRPr="00FE6BF8">
        <w:rPr>
          <w:b/>
        </w:rPr>
        <w:t>), tajā skaitā ERAF</w:t>
      </w:r>
      <w:r>
        <w:rPr>
          <w:b/>
        </w:rPr>
        <w:t xml:space="preserve"> finansējums</w:t>
      </w:r>
      <w:r w:rsidRPr="00FE6BF8">
        <w:rPr>
          <w:b/>
        </w:rPr>
        <w:t xml:space="preserve"> 100 000,00 </w:t>
      </w:r>
      <w:proofErr w:type="spellStart"/>
      <w:r w:rsidRPr="00FE6BF8">
        <w:rPr>
          <w:b/>
          <w:i/>
          <w:iCs/>
        </w:rPr>
        <w:t>euro</w:t>
      </w:r>
      <w:proofErr w:type="spellEnd"/>
      <w:r w:rsidRPr="00FE6BF8">
        <w:rPr>
          <w:b/>
        </w:rPr>
        <w:t xml:space="preserve"> (viens simts tūkstoši </w:t>
      </w:r>
      <w:proofErr w:type="spellStart"/>
      <w:r w:rsidRPr="00FE6BF8">
        <w:rPr>
          <w:b/>
          <w:i/>
          <w:iCs/>
        </w:rPr>
        <w:t>euro</w:t>
      </w:r>
      <w:proofErr w:type="spellEnd"/>
      <w:r w:rsidRPr="00FE6BF8">
        <w:rPr>
          <w:b/>
        </w:rPr>
        <w:t>).</w:t>
      </w:r>
    </w:p>
    <w:p w14:paraId="4DD5DAFB" w14:textId="49593619" w:rsidR="00697ACC" w:rsidRPr="00FE6BF8" w:rsidRDefault="00697ACC" w:rsidP="003C3A8A">
      <w:pPr>
        <w:pStyle w:val="ListParagraph"/>
        <w:spacing w:after="120"/>
        <w:ind w:left="851" w:hanging="426"/>
        <w:contextualSpacing w:val="0"/>
        <w:jc w:val="both"/>
        <w:rPr>
          <w:rFonts w:eastAsia="Calibri"/>
          <w:b/>
          <w:bCs/>
        </w:rPr>
      </w:pPr>
      <w:r w:rsidRPr="00FE6BF8">
        <w:rPr>
          <w:b/>
        </w:rPr>
        <w:t>2.</w:t>
      </w:r>
      <w:r>
        <w:rPr>
          <w:b/>
        </w:rPr>
        <w:t xml:space="preserve"> </w:t>
      </w:r>
      <w:r w:rsidR="00940203">
        <w:rPr>
          <w:b/>
        </w:rPr>
        <w:t xml:space="preserve"> </w:t>
      </w:r>
      <w:r w:rsidRPr="00FE6BF8">
        <w:rPr>
          <w:b/>
        </w:rPr>
        <w:t xml:space="preserve">Ierosināt grozījumus Rīgas plānošanas reģiona </w:t>
      </w:r>
      <w:proofErr w:type="spellStart"/>
      <w:r w:rsidRPr="00FE6BF8">
        <w:rPr>
          <w:b/>
        </w:rPr>
        <w:t>Deinstitucionalizācijas</w:t>
      </w:r>
      <w:proofErr w:type="spellEnd"/>
      <w:r w:rsidRPr="00FE6BF8">
        <w:rPr>
          <w:b/>
        </w:rPr>
        <w:t xml:space="preserve"> plāna 2017.-2020. gadam Stratēģiskajā daļā, papildinot DI plānā iekļautos divu veidu pakalpojumus ar </w:t>
      </w:r>
      <w:r>
        <w:rPr>
          <w:b/>
        </w:rPr>
        <w:t xml:space="preserve">jaunu </w:t>
      </w:r>
      <w:r w:rsidRPr="00FE6BF8">
        <w:rPr>
          <w:b/>
        </w:rPr>
        <w:t>pakalpojumu “Specializētās darbnīcas”, sasniedzamo uzraudzības rādītāju vērtību un tā īstenošanai nepieciešamo finansējuma sadalījumu pa finansējuma avotiem saskaņā ar šī lēmuma 1. un 2.</w:t>
      </w:r>
      <w:r>
        <w:rPr>
          <w:b/>
        </w:rPr>
        <w:t xml:space="preserve"> </w:t>
      </w:r>
      <w:r w:rsidRPr="00FE6BF8">
        <w:rPr>
          <w:b/>
        </w:rPr>
        <w:t>tabulu.”</w:t>
      </w:r>
    </w:p>
    <w:p w14:paraId="203EA5CE" w14:textId="77777777" w:rsidR="00697ACC" w:rsidRPr="007B743C" w:rsidRDefault="00697ACC" w:rsidP="00697ACC">
      <w:pPr>
        <w:widowControl w:val="0"/>
        <w:shd w:val="clear" w:color="auto" w:fill="FFFFFF"/>
        <w:tabs>
          <w:tab w:val="left" w:pos="1985"/>
        </w:tabs>
        <w:autoSpaceDE w:val="0"/>
        <w:autoSpaceDN w:val="0"/>
        <w:adjustRightInd w:val="0"/>
        <w:spacing w:line="274" w:lineRule="exact"/>
        <w:rPr>
          <w:color w:val="FF0000"/>
        </w:rPr>
      </w:pPr>
    </w:p>
    <w:p w14:paraId="1E6B826A" w14:textId="77777777" w:rsidR="00697ACC" w:rsidRPr="007B743C" w:rsidRDefault="00697ACC" w:rsidP="00697ACC"/>
    <w:p w14:paraId="1D76E74A" w14:textId="77777777" w:rsidR="00697ACC" w:rsidRPr="007B743C" w:rsidRDefault="00697ACC" w:rsidP="00697ACC">
      <w:r w:rsidRPr="007B743C">
        <w:rPr>
          <w:noProof/>
        </w:rPr>
        <w:t>Pašvaldības domes priekšsēdētāja</w:t>
      </w:r>
      <w:r w:rsidRPr="007B743C">
        <w:rPr>
          <w:noProof/>
        </w:rPr>
        <w:tab/>
      </w:r>
      <w:r w:rsidRPr="007B743C">
        <w:rPr>
          <w:noProof/>
        </w:rPr>
        <w:tab/>
      </w:r>
      <w:r w:rsidRPr="007B743C">
        <w:rPr>
          <w:noProof/>
        </w:rPr>
        <w:tab/>
      </w:r>
      <w:r w:rsidRPr="007B743C">
        <w:rPr>
          <w:noProof/>
        </w:rPr>
        <w:tab/>
      </w:r>
      <w:r w:rsidRPr="007B743C">
        <w:rPr>
          <w:noProof/>
        </w:rPr>
        <w:tab/>
      </w:r>
      <w:r w:rsidRPr="007B743C">
        <w:rPr>
          <w:noProof/>
        </w:rPr>
        <w:tab/>
        <w:t xml:space="preserve">K. Miķelsone </w:t>
      </w:r>
    </w:p>
    <w:p w14:paraId="7593BFFF" w14:textId="77777777" w:rsidR="00697ACC" w:rsidRPr="007B743C" w:rsidRDefault="00697ACC" w:rsidP="00697ACC">
      <w:r w:rsidRPr="007B743C">
        <w:t>__________________________</w:t>
      </w:r>
    </w:p>
    <w:p w14:paraId="403989BB" w14:textId="77777777" w:rsidR="00697ACC" w:rsidRPr="007B743C" w:rsidRDefault="00697ACC" w:rsidP="00697ACC">
      <w:r w:rsidRPr="007B743C">
        <w:t>Izsniegt norakstus:</w:t>
      </w:r>
    </w:p>
    <w:p w14:paraId="7A659A94" w14:textId="77777777" w:rsidR="00697ACC" w:rsidRPr="007B743C" w:rsidRDefault="00697ACC" w:rsidP="00697ACC">
      <w:pPr>
        <w:rPr>
          <w:rFonts w:eastAsia="Calibri"/>
          <w:noProof/>
        </w:rPr>
      </w:pPr>
      <w:r w:rsidRPr="007B743C">
        <w:rPr>
          <w:rFonts w:eastAsia="Calibri"/>
          <w:color w:val="000000"/>
        </w:rPr>
        <w:t xml:space="preserve">APN, </w:t>
      </w:r>
      <w:r>
        <w:rPr>
          <w:rFonts w:eastAsia="Calibri"/>
          <w:color w:val="000000"/>
        </w:rPr>
        <w:t xml:space="preserve">ĀNSD, </w:t>
      </w:r>
      <w:r w:rsidRPr="007B743C">
        <w:rPr>
          <w:rFonts w:eastAsia="Calibri"/>
          <w:color w:val="000000"/>
        </w:rPr>
        <w:t>JIN</w:t>
      </w:r>
      <w:r>
        <w:rPr>
          <w:rFonts w:eastAsia="Calibri"/>
          <w:color w:val="000000"/>
        </w:rPr>
        <w:t>,</w:t>
      </w:r>
      <w:r w:rsidRPr="007B743C">
        <w:rPr>
          <w:rFonts w:eastAsia="Calibri"/>
          <w:color w:val="000000"/>
        </w:rPr>
        <w:t xml:space="preserve"> FIN, GRN</w:t>
      </w:r>
      <w:r w:rsidRPr="007B743C" w:rsidDel="00B3243D">
        <w:rPr>
          <w:rFonts w:eastAsia="Calibri"/>
          <w:b/>
        </w:rPr>
        <w:t xml:space="preserve"> </w:t>
      </w:r>
      <w:r w:rsidRPr="007B743C">
        <w:rPr>
          <w:rFonts w:eastAsia="Calibri"/>
          <w:noProof/>
        </w:rPr>
        <w:t>- @</w:t>
      </w:r>
    </w:p>
    <w:bookmarkEnd w:id="0"/>
    <w:p w14:paraId="75BBD6FB" w14:textId="77777777" w:rsidR="00DE1F56" w:rsidRPr="007B743C" w:rsidRDefault="00DE1F56" w:rsidP="00940203">
      <w:pPr>
        <w:rPr>
          <w:color w:val="FF0000"/>
        </w:rPr>
      </w:pPr>
    </w:p>
    <w:sectPr w:rsidR="00DE1F56" w:rsidRPr="007B743C" w:rsidSect="007A62AA">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7F2F" w14:textId="77777777" w:rsidR="008C1BE6" w:rsidRDefault="008C1BE6" w:rsidP="00845AA6">
      <w:pPr>
        <w:spacing w:after="0"/>
      </w:pPr>
      <w:r>
        <w:separator/>
      </w:r>
    </w:p>
  </w:endnote>
  <w:endnote w:type="continuationSeparator" w:id="0">
    <w:p w14:paraId="19D09C3D" w14:textId="77777777" w:rsidR="008C1BE6" w:rsidRDefault="008C1BE6" w:rsidP="00845A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5406" w14:textId="77777777" w:rsidR="008C1BE6" w:rsidRDefault="008C1BE6" w:rsidP="00845AA6">
      <w:pPr>
        <w:spacing w:after="0"/>
      </w:pPr>
      <w:r>
        <w:separator/>
      </w:r>
    </w:p>
  </w:footnote>
  <w:footnote w:type="continuationSeparator" w:id="0">
    <w:p w14:paraId="317713A9" w14:textId="77777777" w:rsidR="008C1BE6" w:rsidRDefault="008C1BE6" w:rsidP="00845A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0E1"/>
    <w:multiLevelType w:val="hybridMultilevel"/>
    <w:tmpl w:val="95B247F6"/>
    <w:lvl w:ilvl="0" w:tplc="EE3AD484">
      <w:start w:val="1"/>
      <w:numFmt w:val="decimal"/>
      <w:lvlText w:val="%1)"/>
      <w:lvlJc w:val="left"/>
      <w:pPr>
        <w:ind w:left="720" w:hanging="360"/>
      </w:pPr>
      <w:rPr>
        <w:rFonts w:hint="default"/>
      </w:rPr>
    </w:lvl>
    <w:lvl w:ilvl="1" w:tplc="5D1095B6">
      <w:start w:val="1"/>
      <w:numFmt w:val="lowerLetter"/>
      <w:lvlText w:val="%2."/>
      <w:lvlJc w:val="left"/>
      <w:pPr>
        <w:ind w:left="1440" w:hanging="360"/>
      </w:pPr>
    </w:lvl>
    <w:lvl w:ilvl="2" w:tplc="E1ECCD88" w:tentative="1">
      <w:start w:val="1"/>
      <w:numFmt w:val="lowerRoman"/>
      <w:lvlText w:val="%3."/>
      <w:lvlJc w:val="right"/>
      <w:pPr>
        <w:ind w:left="2160" w:hanging="180"/>
      </w:pPr>
    </w:lvl>
    <w:lvl w:ilvl="3" w:tplc="8F762646" w:tentative="1">
      <w:start w:val="1"/>
      <w:numFmt w:val="decimal"/>
      <w:lvlText w:val="%4."/>
      <w:lvlJc w:val="left"/>
      <w:pPr>
        <w:ind w:left="2880" w:hanging="360"/>
      </w:pPr>
    </w:lvl>
    <w:lvl w:ilvl="4" w:tplc="A2529B08" w:tentative="1">
      <w:start w:val="1"/>
      <w:numFmt w:val="lowerLetter"/>
      <w:lvlText w:val="%5."/>
      <w:lvlJc w:val="left"/>
      <w:pPr>
        <w:ind w:left="3600" w:hanging="360"/>
      </w:pPr>
    </w:lvl>
    <w:lvl w:ilvl="5" w:tplc="FCACDC86" w:tentative="1">
      <w:start w:val="1"/>
      <w:numFmt w:val="lowerRoman"/>
      <w:lvlText w:val="%6."/>
      <w:lvlJc w:val="right"/>
      <w:pPr>
        <w:ind w:left="4320" w:hanging="180"/>
      </w:pPr>
    </w:lvl>
    <w:lvl w:ilvl="6" w:tplc="A6268D52" w:tentative="1">
      <w:start w:val="1"/>
      <w:numFmt w:val="decimal"/>
      <w:lvlText w:val="%7."/>
      <w:lvlJc w:val="left"/>
      <w:pPr>
        <w:ind w:left="5040" w:hanging="360"/>
      </w:pPr>
    </w:lvl>
    <w:lvl w:ilvl="7" w:tplc="E5A68FDA" w:tentative="1">
      <w:start w:val="1"/>
      <w:numFmt w:val="lowerLetter"/>
      <w:lvlText w:val="%8."/>
      <w:lvlJc w:val="left"/>
      <w:pPr>
        <w:ind w:left="5760" w:hanging="360"/>
      </w:pPr>
    </w:lvl>
    <w:lvl w:ilvl="8" w:tplc="17E27DA2" w:tentative="1">
      <w:start w:val="1"/>
      <w:numFmt w:val="lowerRoman"/>
      <w:lvlText w:val="%9."/>
      <w:lvlJc w:val="right"/>
      <w:pPr>
        <w:ind w:left="6480" w:hanging="180"/>
      </w:pPr>
    </w:lvl>
  </w:abstractNum>
  <w:abstractNum w:abstractNumId="1" w15:restartNumberingAfterBreak="0">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B80192"/>
    <w:multiLevelType w:val="multilevel"/>
    <w:tmpl w:val="496AF77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7752F3"/>
    <w:multiLevelType w:val="hybridMultilevel"/>
    <w:tmpl w:val="63841CA0"/>
    <w:lvl w:ilvl="0" w:tplc="D4EAB2CC">
      <w:start w:val="1"/>
      <w:numFmt w:val="decimal"/>
      <w:lvlText w:val="%1."/>
      <w:lvlJc w:val="left"/>
      <w:pPr>
        <w:ind w:left="720" w:hanging="360"/>
      </w:pPr>
      <w:rPr>
        <w:rFonts w:hint="default"/>
      </w:rPr>
    </w:lvl>
    <w:lvl w:ilvl="1" w:tplc="E15C2260" w:tentative="1">
      <w:start w:val="1"/>
      <w:numFmt w:val="lowerLetter"/>
      <w:lvlText w:val="%2."/>
      <w:lvlJc w:val="left"/>
      <w:pPr>
        <w:ind w:left="1440" w:hanging="360"/>
      </w:pPr>
    </w:lvl>
    <w:lvl w:ilvl="2" w:tplc="0CC66C90" w:tentative="1">
      <w:start w:val="1"/>
      <w:numFmt w:val="lowerRoman"/>
      <w:lvlText w:val="%3."/>
      <w:lvlJc w:val="right"/>
      <w:pPr>
        <w:ind w:left="2160" w:hanging="180"/>
      </w:pPr>
    </w:lvl>
    <w:lvl w:ilvl="3" w:tplc="460ED284" w:tentative="1">
      <w:start w:val="1"/>
      <w:numFmt w:val="decimal"/>
      <w:lvlText w:val="%4."/>
      <w:lvlJc w:val="left"/>
      <w:pPr>
        <w:ind w:left="2880" w:hanging="360"/>
      </w:pPr>
    </w:lvl>
    <w:lvl w:ilvl="4" w:tplc="B562F81C" w:tentative="1">
      <w:start w:val="1"/>
      <w:numFmt w:val="lowerLetter"/>
      <w:lvlText w:val="%5."/>
      <w:lvlJc w:val="left"/>
      <w:pPr>
        <w:ind w:left="3600" w:hanging="360"/>
      </w:pPr>
    </w:lvl>
    <w:lvl w:ilvl="5" w:tplc="DC90196A" w:tentative="1">
      <w:start w:val="1"/>
      <w:numFmt w:val="lowerRoman"/>
      <w:lvlText w:val="%6."/>
      <w:lvlJc w:val="right"/>
      <w:pPr>
        <w:ind w:left="4320" w:hanging="180"/>
      </w:pPr>
    </w:lvl>
    <w:lvl w:ilvl="6" w:tplc="76BEF8EC" w:tentative="1">
      <w:start w:val="1"/>
      <w:numFmt w:val="decimal"/>
      <w:lvlText w:val="%7."/>
      <w:lvlJc w:val="left"/>
      <w:pPr>
        <w:ind w:left="5040" w:hanging="360"/>
      </w:pPr>
    </w:lvl>
    <w:lvl w:ilvl="7" w:tplc="3D44B104" w:tentative="1">
      <w:start w:val="1"/>
      <w:numFmt w:val="lowerLetter"/>
      <w:lvlText w:val="%8."/>
      <w:lvlJc w:val="left"/>
      <w:pPr>
        <w:ind w:left="5760" w:hanging="360"/>
      </w:pPr>
    </w:lvl>
    <w:lvl w:ilvl="8" w:tplc="667292A0" w:tentative="1">
      <w:start w:val="1"/>
      <w:numFmt w:val="lowerRoman"/>
      <w:lvlText w:val="%9."/>
      <w:lvlJc w:val="right"/>
      <w:pPr>
        <w:ind w:left="6480" w:hanging="180"/>
      </w:pPr>
    </w:lvl>
  </w:abstractNum>
  <w:abstractNum w:abstractNumId="4" w15:restartNumberingAfterBreak="0">
    <w:nsid w:val="1B7E6F9F"/>
    <w:multiLevelType w:val="hybridMultilevel"/>
    <w:tmpl w:val="414A2020"/>
    <w:lvl w:ilvl="0" w:tplc="ADC29066">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F31CAC"/>
    <w:multiLevelType w:val="hybridMultilevel"/>
    <w:tmpl w:val="67708EA0"/>
    <w:lvl w:ilvl="0" w:tplc="237EF062">
      <w:start w:val="1"/>
      <w:numFmt w:val="decimal"/>
      <w:lvlText w:val="%1."/>
      <w:lvlJc w:val="left"/>
      <w:pPr>
        <w:ind w:left="720" w:hanging="360"/>
      </w:pPr>
      <w:rPr>
        <w:rFonts w:eastAsiaTheme="minorHAns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A822D9"/>
    <w:multiLevelType w:val="hybridMultilevel"/>
    <w:tmpl w:val="95B247F6"/>
    <w:lvl w:ilvl="0" w:tplc="889C69FC">
      <w:start w:val="1"/>
      <w:numFmt w:val="decimal"/>
      <w:lvlText w:val="%1)"/>
      <w:lvlJc w:val="left"/>
      <w:pPr>
        <w:ind w:left="720" w:hanging="360"/>
      </w:pPr>
      <w:rPr>
        <w:rFonts w:hint="default"/>
      </w:rPr>
    </w:lvl>
    <w:lvl w:ilvl="1" w:tplc="81DC4830">
      <w:start w:val="1"/>
      <w:numFmt w:val="lowerLetter"/>
      <w:lvlText w:val="%2."/>
      <w:lvlJc w:val="left"/>
      <w:pPr>
        <w:ind w:left="1440" w:hanging="360"/>
      </w:pPr>
    </w:lvl>
    <w:lvl w:ilvl="2" w:tplc="C5087426" w:tentative="1">
      <w:start w:val="1"/>
      <w:numFmt w:val="lowerRoman"/>
      <w:lvlText w:val="%3."/>
      <w:lvlJc w:val="right"/>
      <w:pPr>
        <w:ind w:left="2160" w:hanging="180"/>
      </w:pPr>
    </w:lvl>
    <w:lvl w:ilvl="3" w:tplc="39F4D15E" w:tentative="1">
      <w:start w:val="1"/>
      <w:numFmt w:val="decimal"/>
      <w:lvlText w:val="%4."/>
      <w:lvlJc w:val="left"/>
      <w:pPr>
        <w:ind w:left="2880" w:hanging="360"/>
      </w:pPr>
    </w:lvl>
    <w:lvl w:ilvl="4" w:tplc="896EE27E" w:tentative="1">
      <w:start w:val="1"/>
      <w:numFmt w:val="lowerLetter"/>
      <w:lvlText w:val="%5."/>
      <w:lvlJc w:val="left"/>
      <w:pPr>
        <w:ind w:left="3600" w:hanging="360"/>
      </w:pPr>
    </w:lvl>
    <w:lvl w:ilvl="5" w:tplc="9FAAD154" w:tentative="1">
      <w:start w:val="1"/>
      <w:numFmt w:val="lowerRoman"/>
      <w:lvlText w:val="%6."/>
      <w:lvlJc w:val="right"/>
      <w:pPr>
        <w:ind w:left="4320" w:hanging="180"/>
      </w:pPr>
    </w:lvl>
    <w:lvl w:ilvl="6" w:tplc="028AB06A" w:tentative="1">
      <w:start w:val="1"/>
      <w:numFmt w:val="decimal"/>
      <w:lvlText w:val="%7."/>
      <w:lvlJc w:val="left"/>
      <w:pPr>
        <w:ind w:left="5040" w:hanging="360"/>
      </w:pPr>
    </w:lvl>
    <w:lvl w:ilvl="7" w:tplc="73224198" w:tentative="1">
      <w:start w:val="1"/>
      <w:numFmt w:val="lowerLetter"/>
      <w:lvlText w:val="%8."/>
      <w:lvlJc w:val="left"/>
      <w:pPr>
        <w:ind w:left="5760" w:hanging="360"/>
      </w:pPr>
    </w:lvl>
    <w:lvl w:ilvl="8" w:tplc="EE34D524" w:tentative="1">
      <w:start w:val="1"/>
      <w:numFmt w:val="lowerRoman"/>
      <w:lvlText w:val="%9."/>
      <w:lvlJc w:val="right"/>
      <w:pPr>
        <w:ind w:left="6480" w:hanging="180"/>
      </w:pPr>
    </w:lvl>
  </w:abstractNum>
  <w:abstractNum w:abstractNumId="8" w15:restartNumberingAfterBreak="0">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F93570"/>
    <w:multiLevelType w:val="hybridMultilevel"/>
    <w:tmpl w:val="E4CAD86E"/>
    <w:lvl w:ilvl="0" w:tplc="51B64758">
      <w:start w:val="1"/>
      <w:numFmt w:val="decimal"/>
      <w:lvlText w:val="%1)"/>
      <w:lvlJc w:val="left"/>
      <w:pPr>
        <w:ind w:left="720" w:hanging="360"/>
      </w:pPr>
      <w:rPr>
        <w:rFonts w:hint="default"/>
      </w:rPr>
    </w:lvl>
    <w:lvl w:ilvl="1" w:tplc="712C14F2" w:tentative="1">
      <w:start w:val="1"/>
      <w:numFmt w:val="lowerLetter"/>
      <w:lvlText w:val="%2."/>
      <w:lvlJc w:val="left"/>
      <w:pPr>
        <w:ind w:left="1440" w:hanging="360"/>
      </w:pPr>
    </w:lvl>
    <w:lvl w:ilvl="2" w:tplc="0C3EF052" w:tentative="1">
      <w:start w:val="1"/>
      <w:numFmt w:val="lowerRoman"/>
      <w:lvlText w:val="%3."/>
      <w:lvlJc w:val="right"/>
      <w:pPr>
        <w:ind w:left="2160" w:hanging="180"/>
      </w:pPr>
    </w:lvl>
    <w:lvl w:ilvl="3" w:tplc="FECC7FA4" w:tentative="1">
      <w:start w:val="1"/>
      <w:numFmt w:val="decimal"/>
      <w:lvlText w:val="%4."/>
      <w:lvlJc w:val="left"/>
      <w:pPr>
        <w:ind w:left="2880" w:hanging="360"/>
      </w:pPr>
    </w:lvl>
    <w:lvl w:ilvl="4" w:tplc="13B68A46" w:tentative="1">
      <w:start w:val="1"/>
      <w:numFmt w:val="lowerLetter"/>
      <w:lvlText w:val="%5."/>
      <w:lvlJc w:val="left"/>
      <w:pPr>
        <w:ind w:left="3600" w:hanging="360"/>
      </w:pPr>
    </w:lvl>
    <w:lvl w:ilvl="5" w:tplc="084A75D6" w:tentative="1">
      <w:start w:val="1"/>
      <w:numFmt w:val="lowerRoman"/>
      <w:lvlText w:val="%6."/>
      <w:lvlJc w:val="right"/>
      <w:pPr>
        <w:ind w:left="4320" w:hanging="180"/>
      </w:pPr>
    </w:lvl>
    <w:lvl w:ilvl="6" w:tplc="1E2E2D62" w:tentative="1">
      <w:start w:val="1"/>
      <w:numFmt w:val="decimal"/>
      <w:lvlText w:val="%7."/>
      <w:lvlJc w:val="left"/>
      <w:pPr>
        <w:ind w:left="5040" w:hanging="360"/>
      </w:pPr>
    </w:lvl>
    <w:lvl w:ilvl="7" w:tplc="904657E2" w:tentative="1">
      <w:start w:val="1"/>
      <w:numFmt w:val="lowerLetter"/>
      <w:lvlText w:val="%8."/>
      <w:lvlJc w:val="left"/>
      <w:pPr>
        <w:ind w:left="5760" w:hanging="360"/>
      </w:pPr>
    </w:lvl>
    <w:lvl w:ilvl="8" w:tplc="F0440640" w:tentative="1">
      <w:start w:val="1"/>
      <w:numFmt w:val="lowerRoman"/>
      <w:lvlText w:val="%9."/>
      <w:lvlJc w:val="right"/>
      <w:pPr>
        <w:ind w:left="6480" w:hanging="180"/>
      </w:pPr>
    </w:lvl>
  </w:abstractNum>
  <w:abstractNum w:abstractNumId="10"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1760" w:hanging="432"/>
      </w:pPr>
    </w:lvl>
    <w:lvl w:ilvl="2">
      <w:start w:val="1"/>
      <w:numFmt w:val="decimal"/>
      <w:lvlText w:val="%1.%2.%3."/>
      <w:lvlJc w:val="left"/>
      <w:pPr>
        <w:ind w:left="-1328" w:hanging="504"/>
      </w:pPr>
    </w:lvl>
    <w:lvl w:ilvl="3">
      <w:start w:val="1"/>
      <w:numFmt w:val="decimal"/>
      <w:lvlText w:val="%1.%2.%3.%4."/>
      <w:lvlJc w:val="left"/>
      <w:pPr>
        <w:ind w:left="-824" w:hanging="648"/>
      </w:pPr>
    </w:lvl>
    <w:lvl w:ilvl="4">
      <w:start w:val="1"/>
      <w:numFmt w:val="decimal"/>
      <w:lvlText w:val="%1.%2.%3.%4.%5."/>
      <w:lvlJc w:val="left"/>
      <w:pPr>
        <w:ind w:left="-320" w:hanging="792"/>
      </w:pPr>
    </w:lvl>
    <w:lvl w:ilvl="5">
      <w:start w:val="1"/>
      <w:numFmt w:val="decimal"/>
      <w:lvlText w:val="%1.%2.%3.%4.%5.%6."/>
      <w:lvlJc w:val="left"/>
      <w:pPr>
        <w:ind w:left="184" w:hanging="936"/>
      </w:pPr>
    </w:lvl>
    <w:lvl w:ilvl="6">
      <w:start w:val="1"/>
      <w:numFmt w:val="decimal"/>
      <w:lvlText w:val="%1.%2.%3.%4.%5.%6.%7."/>
      <w:lvlJc w:val="left"/>
      <w:pPr>
        <w:ind w:left="688" w:hanging="1080"/>
      </w:pPr>
    </w:lvl>
    <w:lvl w:ilvl="7">
      <w:start w:val="1"/>
      <w:numFmt w:val="decimal"/>
      <w:lvlText w:val="%1.%2.%3.%4.%5.%6.%7.%8."/>
      <w:lvlJc w:val="left"/>
      <w:pPr>
        <w:ind w:left="1192" w:hanging="1224"/>
      </w:pPr>
    </w:lvl>
    <w:lvl w:ilvl="8">
      <w:start w:val="1"/>
      <w:numFmt w:val="decimal"/>
      <w:lvlText w:val="%1.%2.%3.%4.%5.%6.%7.%8.%9."/>
      <w:lvlJc w:val="left"/>
      <w:pPr>
        <w:ind w:left="1768" w:hanging="1440"/>
      </w:pPr>
    </w:lvl>
  </w:abstractNum>
  <w:abstractNum w:abstractNumId="11" w15:restartNumberingAfterBreak="0">
    <w:nsid w:val="6D9C516C"/>
    <w:multiLevelType w:val="hybridMultilevel"/>
    <w:tmpl w:val="6C42A3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583E2F"/>
    <w:multiLevelType w:val="hybridMultilevel"/>
    <w:tmpl w:val="2F2C2A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69D34A7"/>
    <w:multiLevelType w:val="hybridMultilevel"/>
    <w:tmpl w:val="51F0FEA4"/>
    <w:lvl w:ilvl="0" w:tplc="B790B1CC">
      <w:start w:val="1"/>
      <w:numFmt w:val="decimal"/>
      <w:lvlText w:val="%1)"/>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D3795D"/>
    <w:multiLevelType w:val="hybridMultilevel"/>
    <w:tmpl w:val="14DA529A"/>
    <w:lvl w:ilvl="0" w:tplc="A114FC60">
      <w:start w:val="1"/>
      <w:numFmt w:val="decimal"/>
      <w:lvlText w:val="%1."/>
      <w:lvlJc w:val="left"/>
      <w:pPr>
        <w:ind w:left="644"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B025A1A"/>
    <w:multiLevelType w:val="hybridMultilevel"/>
    <w:tmpl w:val="B7BA0B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705355"/>
    <w:multiLevelType w:val="hybridMultilevel"/>
    <w:tmpl w:val="E932D274"/>
    <w:lvl w:ilvl="0" w:tplc="565A5420">
      <w:start w:val="1"/>
      <w:numFmt w:val="decimal"/>
      <w:lvlText w:val="%1."/>
      <w:lvlJc w:val="left"/>
      <w:pPr>
        <w:ind w:left="720" w:hanging="360"/>
      </w:pPr>
      <w:rPr>
        <w:rFonts w:hint="default"/>
      </w:rPr>
    </w:lvl>
    <w:lvl w:ilvl="1" w:tplc="E254316E" w:tentative="1">
      <w:start w:val="1"/>
      <w:numFmt w:val="lowerLetter"/>
      <w:lvlText w:val="%2."/>
      <w:lvlJc w:val="left"/>
      <w:pPr>
        <w:ind w:left="1440" w:hanging="360"/>
      </w:pPr>
    </w:lvl>
    <w:lvl w:ilvl="2" w:tplc="D2186E4A" w:tentative="1">
      <w:start w:val="1"/>
      <w:numFmt w:val="lowerRoman"/>
      <w:lvlText w:val="%3."/>
      <w:lvlJc w:val="right"/>
      <w:pPr>
        <w:ind w:left="2160" w:hanging="180"/>
      </w:pPr>
    </w:lvl>
    <w:lvl w:ilvl="3" w:tplc="8144B2E2" w:tentative="1">
      <w:start w:val="1"/>
      <w:numFmt w:val="decimal"/>
      <w:lvlText w:val="%4."/>
      <w:lvlJc w:val="left"/>
      <w:pPr>
        <w:ind w:left="2880" w:hanging="360"/>
      </w:pPr>
    </w:lvl>
    <w:lvl w:ilvl="4" w:tplc="1C845D0E" w:tentative="1">
      <w:start w:val="1"/>
      <w:numFmt w:val="lowerLetter"/>
      <w:lvlText w:val="%5."/>
      <w:lvlJc w:val="left"/>
      <w:pPr>
        <w:ind w:left="3600" w:hanging="360"/>
      </w:pPr>
    </w:lvl>
    <w:lvl w:ilvl="5" w:tplc="51BADA96" w:tentative="1">
      <w:start w:val="1"/>
      <w:numFmt w:val="lowerRoman"/>
      <w:lvlText w:val="%6."/>
      <w:lvlJc w:val="right"/>
      <w:pPr>
        <w:ind w:left="4320" w:hanging="180"/>
      </w:pPr>
    </w:lvl>
    <w:lvl w:ilvl="6" w:tplc="29EA3FEA" w:tentative="1">
      <w:start w:val="1"/>
      <w:numFmt w:val="decimal"/>
      <w:lvlText w:val="%7."/>
      <w:lvlJc w:val="left"/>
      <w:pPr>
        <w:ind w:left="5040" w:hanging="360"/>
      </w:pPr>
    </w:lvl>
    <w:lvl w:ilvl="7" w:tplc="54CA3960" w:tentative="1">
      <w:start w:val="1"/>
      <w:numFmt w:val="lowerLetter"/>
      <w:lvlText w:val="%8."/>
      <w:lvlJc w:val="left"/>
      <w:pPr>
        <w:ind w:left="5760" w:hanging="360"/>
      </w:pPr>
    </w:lvl>
    <w:lvl w:ilvl="8" w:tplc="66C4D774" w:tentative="1">
      <w:start w:val="1"/>
      <w:numFmt w:val="lowerRoman"/>
      <w:lvlText w:val="%9."/>
      <w:lvlJc w:val="right"/>
      <w:pPr>
        <w:ind w:left="6480" w:hanging="180"/>
      </w:pPr>
    </w:lvl>
  </w:abstractNum>
  <w:num w:numId="1" w16cid:durableId="206187501">
    <w:abstractNumId w:val="7"/>
  </w:num>
  <w:num w:numId="2" w16cid:durableId="928395031">
    <w:abstractNumId w:val="9"/>
  </w:num>
  <w:num w:numId="3" w16cid:durableId="1473404917">
    <w:abstractNumId w:val="0"/>
  </w:num>
  <w:num w:numId="4" w16cid:durableId="1644849508">
    <w:abstractNumId w:val="8"/>
  </w:num>
  <w:num w:numId="5" w16cid:durableId="1789591886">
    <w:abstractNumId w:val="16"/>
  </w:num>
  <w:num w:numId="6" w16cid:durableId="1324040515">
    <w:abstractNumId w:val="1"/>
  </w:num>
  <w:num w:numId="7" w16cid:durableId="1247109479">
    <w:abstractNumId w:val="5"/>
  </w:num>
  <w:num w:numId="8" w16cid:durableId="721904424">
    <w:abstractNumId w:val="10"/>
  </w:num>
  <w:num w:numId="9" w16cid:durableId="1025446488">
    <w:abstractNumId w:val="3"/>
  </w:num>
  <w:num w:numId="10" w16cid:durableId="1484081659">
    <w:abstractNumId w:val="12"/>
  </w:num>
  <w:num w:numId="11" w16cid:durableId="943264349">
    <w:abstractNumId w:val="14"/>
  </w:num>
  <w:num w:numId="12" w16cid:durableId="21394506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781657">
    <w:abstractNumId w:val="11"/>
  </w:num>
  <w:num w:numId="14" w16cid:durableId="956907437">
    <w:abstractNumId w:val="15"/>
  </w:num>
  <w:num w:numId="15" w16cid:durableId="1580407684">
    <w:abstractNumId w:val="2"/>
  </w:num>
  <w:num w:numId="16" w16cid:durableId="2097969743">
    <w:abstractNumId w:val="4"/>
  </w:num>
  <w:num w:numId="17" w16cid:durableId="1489056079">
    <w:abstractNumId w:val="13"/>
  </w:num>
  <w:num w:numId="18" w16cid:durableId="411315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01712"/>
    <w:rsid w:val="00015A09"/>
    <w:rsid w:val="000231B6"/>
    <w:rsid w:val="00036BA9"/>
    <w:rsid w:val="00036DB2"/>
    <w:rsid w:val="00046DE7"/>
    <w:rsid w:val="000515E2"/>
    <w:rsid w:val="00057AEF"/>
    <w:rsid w:val="00063AAB"/>
    <w:rsid w:val="00084BDC"/>
    <w:rsid w:val="000B0D8F"/>
    <w:rsid w:val="000E390F"/>
    <w:rsid w:val="000F7D36"/>
    <w:rsid w:val="00102F70"/>
    <w:rsid w:val="001045F8"/>
    <w:rsid w:val="001102EF"/>
    <w:rsid w:val="00130235"/>
    <w:rsid w:val="00135844"/>
    <w:rsid w:val="00141579"/>
    <w:rsid w:val="00154448"/>
    <w:rsid w:val="001726E6"/>
    <w:rsid w:val="0018581E"/>
    <w:rsid w:val="001861F2"/>
    <w:rsid w:val="001977D7"/>
    <w:rsid w:val="001A401B"/>
    <w:rsid w:val="001B1BC7"/>
    <w:rsid w:val="001B6D5A"/>
    <w:rsid w:val="001C75BB"/>
    <w:rsid w:val="001D1628"/>
    <w:rsid w:val="002025B2"/>
    <w:rsid w:val="00204227"/>
    <w:rsid w:val="002150A9"/>
    <w:rsid w:val="00280802"/>
    <w:rsid w:val="00284733"/>
    <w:rsid w:val="00297B83"/>
    <w:rsid w:val="002B0331"/>
    <w:rsid w:val="002E5F4C"/>
    <w:rsid w:val="003057E1"/>
    <w:rsid w:val="003237C6"/>
    <w:rsid w:val="00340F71"/>
    <w:rsid w:val="0034107D"/>
    <w:rsid w:val="00365E39"/>
    <w:rsid w:val="00366DF6"/>
    <w:rsid w:val="00370B0A"/>
    <w:rsid w:val="00373715"/>
    <w:rsid w:val="00373E6B"/>
    <w:rsid w:val="003857A7"/>
    <w:rsid w:val="00385A12"/>
    <w:rsid w:val="00395140"/>
    <w:rsid w:val="003A0DB3"/>
    <w:rsid w:val="003A4EF2"/>
    <w:rsid w:val="003A6409"/>
    <w:rsid w:val="003B2496"/>
    <w:rsid w:val="003C3A8A"/>
    <w:rsid w:val="003C6463"/>
    <w:rsid w:val="003C7083"/>
    <w:rsid w:val="003E0A5F"/>
    <w:rsid w:val="00433514"/>
    <w:rsid w:val="00433F41"/>
    <w:rsid w:val="00441DE7"/>
    <w:rsid w:val="0044327C"/>
    <w:rsid w:val="00462DF0"/>
    <w:rsid w:val="004960E4"/>
    <w:rsid w:val="004B21EB"/>
    <w:rsid w:val="004B5192"/>
    <w:rsid w:val="004B5C6C"/>
    <w:rsid w:val="005003D6"/>
    <w:rsid w:val="00511884"/>
    <w:rsid w:val="0052387B"/>
    <w:rsid w:val="00525AFF"/>
    <w:rsid w:val="00530C82"/>
    <w:rsid w:val="00535244"/>
    <w:rsid w:val="005372FF"/>
    <w:rsid w:val="00545719"/>
    <w:rsid w:val="00556052"/>
    <w:rsid w:val="0056160E"/>
    <w:rsid w:val="00581934"/>
    <w:rsid w:val="0058796A"/>
    <w:rsid w:val="005A0087"/>
    <w:rsid w:val="006055B4"/>
    <w:rsid w:val="00606BB2"/>
    <w:rsid w:val="00613BE4"/>
    <w:rsid w:val="006148A9"/>
    <w:rsid w:val="006153A8"/>
    <w:rsid w:val="00624283"/>
    <w:rsid w:val="0062642A"/>
    <w:rsid w:val="00631A13"/>
    <w:rsid w:val="006479BC"/>
    <w:rsid w:val="00657CC9"/>
    <w:rsid w:val="00657F8A"/>
    <w:rsid w:val="00661A7F"/>
    <w:rsid w:val="00677CAC"/>
    <w:rsid w:val="00682F8A"/>
    <w:rsid w:val="00686AE8"/>
    <w:rsid w:val="00697ACC"/>
    <w:rsid w:val="006A664F"/>
    <w:rsid w:val="006E3F8B"/>
    <w:rsid w:val="006E76A9"/>
    <w:rsid w:val="00755A10"/>
    <w:rsid w:val="00785124"/>
    <w:rsid w:val="007A301B"/>
    <w:rsid w:val="007A62AA"/>
    <w:rsid w:val="007B6D8B"/>
    <w:rsid w:val="007B789E"/>
    <w:rsid w:val="007D23BB"/>
    <w:rsid w:val="007F26F0"/>
    <w:rsid w:val="00800878"/>
    <w:rsid w:val="008427A7"/>
    <w:rsid w:val="00845AA6"/>
    <w:rsid w:val="00850113"/>
    <w:rsid w:val="0087717A"/>
    <w:rsid w:val="008772A6"/>
    <w:rsid w:val="008853C6"/>
    <w:rsid w:val="00887BC9"/>
    <w:rsid w:val="008A161E"/>
    <w:rsid w:val="008A4D8C"/>
    <w:rsid w:val="008B4B96"/>
    <w:rsid w:val="008C1BE6"/>
    <w:rsid w:val="008E5F0E"/>
    <w:rsid w:val="00912D51"/>
    <w:rsid w:val="00940203"/>
    <w:rsid w:val="00973C3C"/>
    <w:rsid w:val="0097787E"/>
    <w:rsid w:val="009917B2"/>
    <w:rsid w:val="009A6467"/>
    <w:rsid w:val="009C4026"/>
    <w:rsid w:val="009D33C9"/>
    <w:rsid w:val="009D4272"/>
    <w:rsid w:val="009F17AD"/>
    <w:rsid w:val="00A009CF"/>
    <w:rsid w:val="00A055AF"/>
    <w:rsid w:val="00A364C5"/>
    <w:rsid w:val="00A5060C"/>
    <w:rsid w:val="00A71B20"/>
    <w:rsid w:val="00A74610"/>
    <w:rsid w:val="00A82741"/>
    <w:rsid w:val="00A94B9F"/>
    <w:rsid w:val="00AC41BE"/>
    <w:rsid w:val="00AC5E45"/>
    <w:rsid w:val="00AD64AD"/>
    <w:rsid w:val="00AD7E60"/>
    <w:rsid w:val="00AF2FFD"/>
    <w:rsid w:val="00B063F7"/>
    <w:rsid w:val="00B06B36"/>
    <w:rsid w:val="00B06FB0"/>
    <w:rsid w:val="00B23B8B"/>
    <w:rsid w:val="00B2526D"/>
    <w:rsid w:val="00B32842"/>
    <w:rsid w:val="00B57B1A"/>
    <w:rsid w:val="00B643E0"/>
    <w:rsid w:val="00B75726"/>
    <w:rsid w:val="00B77C7F"/>
    <w:rsid w:val="00B859F6"/>
    <w:rsid w:val="00B8756D"/>
    <w:rsid w:val="00B92A43"/>
    <w:rsid w:val="00B94535"/>
    <w:rsid w:val="00BA23DF"/>
    <w:rsid w:val="00BA289F"/>
    <w:rsid w:val="00BB2284"/>
    <w:rsid w:val="00BD3430"/>
    <w:rsid w:val="00BE35F8"/>
    <w:rsid w:val="00C101FA"/>
    <w:rsid w:val="00C16B1D"/>
    <w:rsid w:val="00C26A35"/>
    <w:rsid w:val="00C37F2E"/>
    <w:rsid w:val="00C40E5A"/>
    <w:rsid w:val="00C42834"/>
    <w:rsid w:val="00C443B7"/>
    <w:rsid w:val="00C62B15"/>
    <w:rsid w:val="00C66D63"/>
    <w:rsid w:val="00C714FF"/>
    <w:rsid w:val="00C751D9"/>
    <w:rsid w:val="00C805C5"/>
    <w:rsid w:val="00CA7B1F"/>
    <w:rsid w:val="00CB3EBF"/>
    <w:rsid w:val="00CB6389"/>
    <w:rsid w:val="00CB71F4"/>
    <w:rsid w:val="00CC4DF8"/>
    <w:rsid w:val="00D07A4B"/>
    <w:rsid w:val="00D27861"/>
    <w:rsid w:val="00D3469E"/>
    <w:rsid w:val="00D37A71"/>
    <w:rsid w:val="00D5206E"/>
    <w:rsid w:val="00D54341"/>
    <w:rsid w:val="00D71462"/>
    <w:rsid w:val="00D76B92"/>
    <w:rsid w:val="00D822D3"/>
    <w:rsid w:val="00D8733D"/>
    <w:rsid w:val="00D90983"/>
    <w:rsid w:val="00DE0651"/>
    <w:rsid w:val="00DE1F56"/>
    <w:rsid w:val="00DF5EE6"/>
    <w:rsid w:val="00DF6631"/>
    <w:rsid w:val="00E13F34"/>
    <w:rsid w:val="00E14F62"/>
    <w:rsid w:val="00E15C64"/>
    <w:rsid w:val="00E206DF"/>
    <w:rsid w:val="00E26E93"/>
    <w:rsid w:val="00E31FA8"/>
    <w:rsid w:val="00E32934"/>
    <w:rsid w:val="00E35A0A"/>
    <w:rsid w:val="00E468E9"/>
    <w:rsid w:val="00E54256"/>
    <w:rsid w:val="00E63D3E"/>
    <w:rsid w:val="00E648A4"/>
    <w:rsid w:val="00E64DE3"/>
    <w:rsid w:val="00E65BD3"/>
    <w:rsid w:val="00E71FA6"/>
    <w:rsid w:val="00E77497"/>
    <w:rsid w:val="00E81EC1"/>
    <w:rsid w:val="00E829EF"/>
    <w:rsid w:val="00E8625C"/>
    <w:rsid w:val="00E958E2"/>
    <w:rsid w:val="00E97057"/>
    <w:rsid w:val="00EB6498"/>
    <w:rsid w:val="00EC2CC2"/>
    <w:rsid w:val="00EC6BC4"/>
    <w:rsid w:val="00ED44F6"/>
    <w:rsid w:val="00EE1822"/>
    <w:rsid w:val="00F01A72"/>
    <w:rsid w:val="00F0359E"/>
    <w:rsid w:val="00F14361"/>
    <w:rsid w:val="00F31340"/>
    <w:rsid w:val="00F34A41"/>
    <w:rsid w:val="00F36CDB"/>
    <w:rsid w:val="00F44191"/>
    <w:rsid w:val="00F45EB9"/>
    <w:rsid w:val="00F56147"/>
    <w:rsid w:val="00F600B9"/>
    <w:rsid w:val="00F6747D"/>
    <w:rsid w:val="00F852F0"/>
    <w:rsid w:val="00F91C5D"/>
    <w:rsid w:val="00FA450A"/>
    <w:rsid w:val="00FB611D"/>
    <w:rsid w:val="00FE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5193"/>
  <w15:docId w15:val="{5FF4FBD5-0A31-4FE1-A379-35F85CBD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
    <w:basedOn w:val="Normal"/>
    <w:link w:val="ListParagraphChar"/>
    <w:uiPriority w:val="34"/>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unhideWhenUsed/>
    <w:rsid w:val="003C7083"/>
    <w:rPr>
      <w:sz w:val="20"/>
      <w:szCs w:val="20"/>
    </w:rPr>
  </w:style>
  <w:style w:type="character" w:customStyle="1" w:styleId="CommentTextChar">
    <w:name w:val="Comment Text Char"/>
    <w:basedOn w:val="DefaultParagraphFont"/>
    <w:link w:val="CommentText"/>
    <w:uiPriority w:val="99"/>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 w:type="paragraph" w:styleId="BodyText">
    <w:name w:val="Body Text"/>
    <w:basedOn w:val="Normal"/>
    <w:link w:val="BodyTextChar"/>
    <w:semiHidden/>
    <w:unhideWhenUsed/>
    <w:rsid w:val="00EC6BC4"/>
    <w:pPr>
      <w:spacing w:after="0"/>
    </w:pPr>
    <w:rPr>
      <w:rFonts w:ascii="Arial" w:eastAsia="Times New Roman" w:hAnsi="Arial"/>
      <w:sz w:val="20"/>
      <w:szCs w:val="20"/>
    </w:rPr>
  </w:style>
  <w:style w:type="character" w:customStyle="1" w:styleId="BodyTextChar">
    <w:name w:val="Body Text Char"/>
    <w:basedOn w:val="DefaultParagraphFont"/>
    <w:link w:val="BodyText"/>
    <w:semiHidden/>
    <w:rsid w:val="00EC6BC4"/>
    <w:rPr>
      <w:rFonts w:ascii="Arial" w:eastAsia="Times New Roman" w:hAnsi="Arial"/>
      <w:sz w:val="20"/>
      <w:szCs w:val="20"/>
    </w:rPr>
  </w:style>
  <w:style w:type="paragraph" w:styleId="BalloonText">
    <w:name w:val="Balloon Text"/>
    <w:basedOn w:val="Normal"/>
    <w:link w:val="BalloonTextChar"/>
    <w:uiPriority w:val="99"/>
    <w:semiHidden/>
    <w:unhideWhenUsed/>
    <w:rsid w:val="00E63D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3E"/>
    <w:rPr>
      <w:rFonts w:ascii="Tahoma" w:hAnsi="Tahoma" w:cs="Tahoma"/>
      <w:sz w:val="16"/>
      <w:szCs w:val="16"/>
    </w:rPr>
  </w:style>
  <w:style w:type="paragraph" w:styleId="FootnoteText">
    <w:name w:val="footnote text"/>
    <w:basedOn w:val="Normal"/>
    <w:link w:val="FootnoteTextChar"/>
    <w:uiPriority w:val="99"/>
    <w:semiHidden/>
    <w:unhideWhenUsed/>
    <w:rsid w:val="00845AA6"/>
    <w:pPr>
      <w:spacing w:after="0"/>
      <w:jc w:val="left"/>
    </w:pPr>
    <w:rPr>
      <w:rFonts w:eastAsia="Times New Roman"/>
      <w:sz w:val="20"/>
      <w:szCs w:val="20"/>
      <w:lang w:val="x-none"/>
    </w:rPr>
  </w:style>
  <w:style w:type="character" w:customStyle="1" w:styleId="FootnoteTextChar">
    <w:name w:val="Footnote Text Char"/>
    <w:basedOn w:val="DefaultParagraphFont"/>
    <w:link w:val="FootnoteText"/>
    <w:uiPriority w:val="99"/>
    <w:semiHidden/>
    <w:rsid w:val="00845AA6"/>
    <w:rPr>
      <w:rFonts w:eastAsia="Times New Roman"/>
      <w:sz w:val="20"/>
      <w:szCs w:val="20"/>
      <w:lang w:val="x-none"/>
    </w:rPr>
  </w:style>
  <w:style w:type="character" w:styleId="FootnoteReference">
    <w:name w:val="footnote reference"/>
    <w:uiPriority w:val="99"/>
    <w:semiHidden/>
    <w:unhideWhenUsed/>
    <w:rsid w:val="00845AA6"/>
    <w:rPr>
      <w:vertAlign w:val="superscript"/>
    </w:rPr>
  </w:style>
  <w:style w:type="paragraph" w:styleId="NormalWeb">
    <w:name w:val="Normal (Web)"/>
    <w:basedOn w:val="Normal"/>
    <w:uiPriority w:val="99"/>
    <w:semiHidden/>
    <w:unhideWhenUsed/>
    <w:rsid w:val="006055B4"/>
    <w:pPr>
      <w:spacing w:after="0"/>
      <w:jc w:val="left"/>
    </w:pPr>
    <w:rPr>
      <w:lang w:eastAsia="lv-LV"/>
    </w:rPr>
  </w:style>
  <w:style w:type="paragraph" w:customStyle="1" w:styleId="Default">
    <w:name w:val="Default"/>
    <w:rsid w:val="00395140"/>
    <w:pPr>
      <w:autoSpaceDE w:val="0"/>
      <w:autoSpaceDN w:val="0"/>
      <w:adjustRightInd w:val="0"/>
      <w:spacing w:after="0"/>
      <w:jc w:val="left"/>
    </w:pPr>
    <w:rPr>
      <w:rFonts w:ascii="Calibri" w:hAnsi="Calibri" w:cs="Calibri"/>
      <w:color w:val="000000"/>
    </w:rPr>
  </w:style>
  <w:style w:type="paragraph" w:customStyle="1" w:styleId="naisf">
    <w:name w:val="naisf"/>
    <w:basedOn w:val="Normal"/>
    <w:rsid w:val="0097787E"/>
    <w:pPr>
      <w:spacing w:before="100" w:beforeAutospacing="1" w:after="100" w:afterAutospacing="1"/>
    </w:pPr>
    <w:rPr>
      <w:rFonts w:eastAsia="Times New Roman"/>
      <w:lang w:val="en-GB"/>
    </w:rPr>
  </w:style>
  <w:style w:type="paragraph" w:customStyle="1" w:styleId="BodyCenter">
    <w:name w:val="Body Center"/>
    <w:rsid w:val="0097787E"/>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paragraph" w:customStyle="1" w:styleId="xmsonormal">
    <w:name w:val="x_msonormal"/>
    <w:basedOn w:val="Normal"/>
    <w:rsid w:val="0097787E"/>
    <w:pPr>
      <w:spacing w:before="100" w:beforeAutospacing="1" w:after="100" w:afterAutospacing="1"/>
      <w:jc w:val="left"/>
    </w:pPr>
    <w:rPr>
      <w:rFonts w:eastAsia="Times New Roman"/>
      <w:lang w:eastAsia="lv-LV"/>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L Char"/>
    <w:link w:val="ListParagraph"/>
    <w:uiPriority w:val="34"/>
    <w:qFormat/>
    <w:locked/>
    <w:rsid w:val="0097787E"/>
    <w:rPr>
      <w:rFonts w:eastAsia="Times New Roman"/>
      <w:lang w:eastAsia="lv-LV"/>
    </w:rPr>
  </w:style>
  <w:style w:type="paragraph" w:styleId="Revision">
    <w:name w:val="Revision"/>
    <w:hidden/>
    <w:uiPriority w:val="99"/>
    <w:semiHidden/>
    <w:rsid w:val="00E64DE3"/>
    <w:pPr>
      <w:spacing w:after="0"/>
      <w:jc w:val="left"/>
    </w:pPr>
  </w:style>
  <w:style w:type="character" w:customStyle="1" w:styleId="spelle">
    <w:name w:val="spelle"/>
    <w:basedOn w:val="DefaultParagraphFont"/>
    <w:rsid w:val="00D82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7370">
      <w:bodyDiv w:val="1"/>
      <w:marLeft w:val="0"/>
      <w:marRight w:val="0"/>
      <w:marTop w:val="0"/>
      <w:marBottom w:val="0"/>
      <w:divBdr>
        <w:top w:val="none" w:sz="0" w:space="0" w:color="auto"/>
        <w:left w:val="none" w:sz="0" w:space="0" w:color="auto"/>
        <w:bottom w:val="none" w:sz="0" w:space="0" w:color="auto"/>
        <w:right w:val="none" w:sz="0" w:space="0" w:color="auto"/>
      </w:divBdr>
    </w:div>
    <w:div w:id="535119126">
      <w:bodyDiv w:val="1"/>
      <w:marLeft w:val="0"/>
      <w:marRight w:val="0"/>
      <w:marTop w:val="0"/>
      <w:marBottom w:val="0"/>
      <w:divBdr>
        <w:top w:val="none" w:sz="0" w:space="0" w:color="auto"/>
        <w:left w:val="none" w:sz="0" w:space="0" w:color="auto"/>
        <w:bottom w:val="none" w:sz="0" w:space="0" w:color="auto"/>
        <w:right w:val="none" w:sz="0" w:space="0" w:color="auto"/>
      </w:divBdr>
    </w:div>
    <w:div w:id="939217052">
      <w:bodyDiv w:val="1"/>
      <w:marLeft w:val="0"/>
      <w:marRight w:val="0"/>
      <w:marTop w:val="0"/>
      <w:marBottom w:val="0"/>
      <w:divBdr>
        <w:top w:val="none" w:sz="0" w:space="0" w:color="auto"/>
        <w:left w:val="none" w:sz="0" w:space="0" w:color="auto"/>
        <w:bottom w:val="none" w:sz="0" w:space="0" w:color="auto"/>
        <w:right w:val="none" w:sz="0" w:space="0" w:color="auto"/>
      </w:divBdr>
    </w:div>
    <w:div w:id="1471552371">
      <w:bodyDiv w:val="1"/>
      <w:marLeft w:val="0"/>
      <w:marRight w:val="0"/>
      <w:marTop w:val="0"/>
      <w:marBottom w:val="0"/>
      <w:divBdr>
        <w:top w:val="none" w:sz="0" w:space="0" w:color="auto"/>
        <w:left w:val="none" w:sz="0" w:space="0" w:color="auto"/>
        <w:bottom w:val="none" w:sz="0" w:space="0" w:color="auto"/>
        <w:right w:val="none" w:sz="0" w:space="0" w:color="auto"/>
      </w:divBdr>
    </w:div>
    <w:div w:id="1678998624">
      <w:bodyDiv w:val="1"/>
      <w:marLeft w:val="0"/>
      <w:marRight w:val="0"/>
      <w:marTop w:val="0"/>
      <w:marBottom w:val="0"/>
      <w:divBdr>
        <w:top w:val="none" w:sz="0" w:space="0" w:color="auto"/>
        <w:left w:val="none" w:sz="0" w:space="0" w:color="auto"/>
        <w:bottom w:val="none" w:sz="0" w:space="0" w:color="auto"/>
        <w:right w:val="none" w:sz="0" w:space="0" w:color="auto"/>
      </w:divBdr>
    </w:div>
    <w:div w:id="21470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22B5-1DC6-4A5F-9826-4EF3CB0A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3096</Words>
  <Characters>1765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Jevgēnija Sviridenkova</cp:lastModifiedBy>
  <cp:revision>2</cp:revision>
  <cp:lastPrinted>2023-02-08T14:24:00Z</cp:lastPrinted>
  <dcterms:created xsi:type="dcterms:W3CDTF">2023-02-16T15:18:00Z</dcterms:created>
  <dcterms:modified xsi:type="dcterms:W3CDTF">2023-02-16T15:18:00Z</dcterms:modified>
</cp:coreProperties>
</file>