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327E" w14:textId="77777777" w:rsidR="00EA2553" w:rsidRDefault="006C5FCE" w:rsidP="004A0C76">
      <w:pPr>
        <w:spacing w:after="0"/>
        <w:jc w:val="right"/>
        <w:rPr>
          <w:rFonts w:eastAsia="Times New Roman"/>
          <w:noProof/>
        </w:rPr>
      </w:pPr>
      <w:r w:rsidRPr="00B8493C">
        <w:rPr>
          <w:noProof/>
          <w:lang w:eastAsia="lv-LV"/>
        </w:rPr>
        <w:drawing>
          <wp:inline distT="0" distB="0" distL="0" distR="0" wp14:anchorId="20149267" wp14:editId="50414877">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A4DE31" w14:textId="77777777" w:rsidR="004A0C76" w:rsidRPr="004A0C76" w:rsidRDefault="004A0C76" w:rsidP="004A0C76">
      <w:pPr>
        <w:spacing w:after="0"/>
        <w:jc w:val="center"/>
        <w:rPr>
          <w:rFonts w:ascii="Arial" w:eastAsia="Calibri" w:hAnsi="Arial" w:cs="Arial"/>
          <w:sz w:val="20"/>
          <w:szCs w:val="20"/>
        </w:rPr>
      </w:pPr>
    </w:p>
    <w:p w14:paraId="2F68230E" w14:textId="04D0B9F7" w:rsidR="0032655D" w:rsidRPr="00A70702" w:rsidRDefault="0032655D" w:rsidP="0032655D">
      <w:pPr>
        <w:spacing w:after="0"/>
        <w:jc w:val="right"/>
        <w:rPr>
          <w:noProof/>
        </w:rPr>
      </w:pPr>
      <w:bookmarkStart w:id="0" w:name="_Hlk126133490"/>
      <w:r w:rsidRPr="00A70702">
        <w:rPr>
          <w:noProof/>
        </w:rPr>
        <w:t>PROJEKTS</w:t>
      </w:r>
      <w:r>
        <w:rPr>
          <w:noProof/>
        </w:rPr>
        <w:t xml:space="preserve"> </w:t>
      </w:r>
      <w:r w:rsidRPr="00A70702">
        <w:rPr>
          <w:noProof/>
        </w:rPr>
        <w:t xml:space="preserve">uz </w:t>
      </w:r>
      <w:r>
        <w:rPr>
          <w:noProof/>
        </w:rPr>
        <w:t>01</w:t>
      </w:r>
      <w:r w:rsidRPr="00A70702">
        <w:rPr>
          <w:noProof/>
        </w:rPr>
        <w:t>.</w:t>
      </w:r>
      <w:r>
        <w:rPr>
          <w:noProof/>
        </w:rPr>
        <w:t>02</w:t>
      </w:r>
      <w:r w:rsidRPr="00A70702">
        <w:rPr>
          <w:noProof/>
        </w:rPr>
        <w:t>.202</w:t>
      </w:r>
      <w:r>
        <w:rPr>
          <w:noProof/>
        </w:rPr>
        <w:t>3.</w:t>
      </w:r>
    </w:p>
    <w:p w14:paraId="49159672" w14:textId="77777777" w:rsidR="0032655D" w:rsidRPr="00A70702" w:rsidRDefault="0032655D" w:rsidP="0032655D">
      <w:pPr>
        <w:spacing w:after="0"/>
        <w:jc w:val="right"/>
        <w:rPr>
          <w:noProof/>
        </w:rPr>
      </w:pPr>
      <w:r w:rsidRPr="00A70702">
        <w:rPr>
          <w:noProof/>
        </w:rPr>
        <w:t>vēlams izskatīt:</w:t>
      </w:r>
    </w:p>
    <w:p w14:paraId="1F9A6563" w14:textId="369DDFCF" w:rsidR="0032655D" w:rsidRDefault="0032655D" w:rsidP="0032655D">
      <w:pPr>
        <w:spacing w:after="0"/>
        <w:jc w:val="right"/>
        <w:rPr>
          <w:noProof/>
        </w:rPr>
      </w:pPr>
      <w:r>
        <w:rPr>
          <w:noProof/>
        </w:rPr>
        <w:t>Attīstības komitejā – 08.02.2023.</w:t>
      </w:r>
    </w:p>
    <w:p w14:paraId="01304084" w14:textId="7C2E3FF3" w:rsidR="0032655D" w:rsidRPr="00A70702" w:rsidRDefault="0032655D" w:rsidP="0032655D">
      <w:pPr>
        <w:spacing w:after="0"/>
        <w:jc w:val="right"/>
        <w:rPr>
          <w:noProof/>
        </w:rPr>
      </w:pPr>
      <w:r w:rsidRPr="00A70702">
        <w:rPr>
          <w:noProof/>
        </w:rPr>
        <w:t xml:space="preserve">domē – </w:t>
      </w:r>
      <w:r>
        <w:rPr>
          <w:noProof/>
        </w:rPr>
        <w:t>22.02.2023.</w:t>
      </w:r>
      <w:bookmarkEnd w:id="0"/>
    </w:p>
    <w:p w14:paraId="3A2B6FAD" w14:textId="3327A840" w:rsidR="0032655D" w:rsidRDefault="0032655D" w:rsidP="0032655D">
      <w:pPr>
        <w:spacing w:after="0"/>
        <w:jc w:val="right"/>
        <w:rPr>
          <w:rFonts w:eastAsia="Calibri"/>
          <w:noProof/>
          <w:sz w:val="28"/>
          <w:szCs w:val="28"/>
        </w:rPr>
      </w:pPr>
      <w:bookmarkStart w:id="1" w:name="_Hlk126133506"/>
      <w:r w:rsidRPr="00A70702">
        <w:rPr>
          <w:noProof/>
        </w:rPr>
        <w:t xml:space="preserve">sagatavotājs un ziņotājs: </w:t>
      </w:r>
      <w:r>
        <w:rPr>
          <w:noProof/>
        </w:rPr>
        <w:t>Inga Pērkone</w:t>
      </w:r>
    </w:p>
    <w:bookmarkEnd w:id="1"/>
    <w:p w14:paraId="3D3D49DD" w14:textId="77777777" w:rsidR="0032655D" w:rsidRDefault="0032655D" w:rsidP="004A0C76">
      <w:pPr>
        <w:spacing w:after="0"/>
        <w:jc w:val="center"/>
        <w:rPr>
          <w:rFonts w:eastAsia="Calibri"/>
          <w:noProof/>
          <w:sz w:val="28"/>
          <w:szCs w:val="28"/>
        </w:rPr>
      </w:pPr>
    </w:p>
    <w:p w14:paraId="69ECF682" w14:textId="7B7471C3" w:rsidR="004A0C76" w:rsidRPr="004A0C76" w:rsidRDefault="006C5FCE" w:rsidP="004A0C76">
      <w:pPr>
        <w:spacing w:after="0"/>
        <w:jc w:val="center"/>
        <w:rPr>
          <w:rFonts w:eastAsia="Calibri"/>
          <w:noProof/>
          <w:sz w:val="28"/>
          <w:szCs w:val="28"/>
        </w:rPr>
      </w:pPr>
      <w:r w:rsidRPr="004A0C76">
        <w:rPr>
          <w:rFonts w:eastAsia="Calibri"/>
          <w:noProof/>
          <w:sz w:val="28"/>
          <w:szCs w:val="28"/>
        </w:rPr>
        <w:t>LĒMUMS</w:t>
      </w:r>
    </w:p>
    <w:p w14:paraId="42B9CAF8" w14:textId="77777777" w:rsidR="004A0C76" w:rsidRPr="004A0C76" w:rsidRDefault="006C5FCE" w:rsidP="004A0C76">
      <w:pPr>
        <w:spacing w:after="0"/>
        <w:jc w:val="center"/>
        <w:rPr>
          <w:rFonts w:eastAsia="Calibri"/>
          <w:noProof/>
        </w:rPr>
      </w:pPr>
      <w:r w:rsidRPr="004A0C76">
        <w:rPr>
          <w:rFonts w:eastAsia="Calibri"/>
          <w:noProof/>
        </w:rPr>
        <w:t>Ādažos, Ādažu novadā</w:t>
      </w:r>
    </w:p>
    <w:p w14:paraId="6CAC5B97" w14:textId="77777777" w:rsidR="004A0C76" w:rsidRPr="004A0C76" w:rsidRDefault="006C5FCE" w:rsidP="004A0C76">
      <w:pPr>
        <w:spacing w:after="0"/>
        <w:rPr>
          <w:rFonts w:eastAsia="Calibri"/>
        </w:rPr>
      </w:pPr>
      <w:r w:rsidRPr="004A0C76">
        <w:rPr>
          <w:rFonts w:eastAsia="Calibri"/>
          <w:noProof/>
        </w:rPr>
        <w:tab/>
      </w:r>
      <w:r w:rsidRPr="004A0C76">
        <w:rPr>
          <w:rFonts w:eastAsia="Calibri"/>
          <w:noProof/>
        </w:rPr>
        <w:tab/>
      </w:r>
      <w:r w:rsidRPr="004A0C76">
        <w:rPr>
          <w:rFonts w:eastAsia="Calibri"/>
          <w:noProof/>
        </w:rPr>
        <w:tab/>
      </w:r>
      <w:r w:rsidRPr="004A0C76">
        <w:rPr>
          <w:rFonts w:eastAsia="Calibri"/>
          <w:noProof/>
        </w:rPr>
        <w:tab/>
      </w:r>
    </w:p>
    <w:p w14:paraId="2B42A558" w14:textId="0764274C" w:rsidR="004A0C76" w:rsidRPr="004A0C76" w:rsidRDefault="006C5FCE" w:rsidP="004A0C76">
      <w:pPr>
        <w:spacing w:after="0"/>
        <w:rPr>
          <w:rFonts w:eastAsia="Calibri"/>
        </w:rPr>
      </w:pPr>
      <w:r w:rsidRPr="004A0C76">
        <w:rPr>
          <w:rFonts w:eastAsia="Calibri"/>
        </w:rPr>
        <w:t>202</w:t>
      </w:r>
      <w:r w:rsidR="00DC37FD">
        <w:rPr>
          <w:rFonts w:eastAsia="Calibri"/>
        </w:rPr>
        <w:t>3</w:t>
      </w:r>
      <w:r w:rsidRPr="004A0C76">
        <w:rPr>
          <w:rFonts w:eastAsia="Calibri"/>
        </w:rPr>
        <w:t>. gada</w:t>
      </w:r>
      <w:r w:rsidR="003A6A40">
        <w:rPr>
          <w:rFonts w:eastAsia="Calibri"/>
        </w:rPr>
        <w:t xml:space="preserve"> </w:t>
      </w:r>
      <w:r w:rsidR="007E221C">
        <w:rPr>
          <w:rFonts w:eastAsia="Calibri"/>
        </w:rPr>
        <w:t>22</w:t>
      </w:r>
      <w:r w:rsidR="003A6A40">
        <w:rPr>
          <w:rFonts w:eastAsia="Calibri"/>
        </w:rPr>
        <w:t>.</w:t>
      </w:r>
      <w:r w:rsidR="004559F0">
        <w:rPr>
          <w:rFonts w:eastAsia="Calibri"/>
        </w:rPr>
        <w:t xml:space="preserve"> </w:t>
      </w:r>
      <w:r w:rsidR="00DC37FD">
        <w:rPr>
          <w:rFonts w:eastAsia="Calibri"/>
        </w:rPr>
        <w:t>februā</w:t>
      </w:r>
      <w:r w:rsidR="003A6A40">
        <w:rPr>
          <w:rFonts w:eastAsia="Calibri"/>
        </w:rPr>
        <w:t>rī</w:t>
      </w:r>
      <w:r w:rsidRPr="004A0C76">
        <w:rPr>
          <w:rFonts w:eastAsia="Calibri"/>
        </w:rPr>
        <w:t xml:space="preserve"> </w:t>
      </w:r>
      <w:r w:rsidRPr="004A0C76">
        <w:rPr>
          <w:rFonts w:eastAsia="Calibri"/>
        </w:rPr>
        <w:tab/>
      </w:r>
      <w:r w:rsidRPr="004A0C76">
        <w:rPr>
          <w:rFonts w:eastAsia="Calibri"/>
        </w:rPr>
        <w:tab/>
      </w:r>
      <w:r w:rsidRPr="004A0C76">
        <w:rPr>
          <w:rFonts w:eastAsia="Calibri"/>
        </w:rPr>
        <w:tab/>
      </w:r>
      <w:r w:rsidRPr="004A0C76">
        <w:rPr>
          <w:rFonts w:eastAsia="Calibri"/>
        </w:rPr>
        <w:tab/>
      </w:r>
      <w:r w:rsidRPr="004A0C76">
        <w:rPr>
          <w:rFonts w:eastAsia="Calibri"/>
        </w:rPr>
        <w:tab/>
      </w:r>
      <w:r>
        <w:rPr>
          <w:rFonts w:eastAsia="Calibri"/>
        </w:rPr>
        <w:tab/>
      </w:r>
      <w:r>
        <w:rPr>
          <w:rFonts w:eastAsia="Calibri"/>
        </w:rPr>
        <w:tab/>
      </w:r>
      <w:r>
        <w:rPr>
          <w:rFonts w:eastAsia="Calibri"/>
        </w:rPr>
        <w:tab/>
      </w:r>
      <w:r w:rsidRPr="004A0C76">
        <w:rPr>
          <w:rFonts w:eastAsia="Calibri"/>
          <w:b/>
        </w:rPr>
        <w:t>Nr.</w:t>
      </w:r>
      <w:r w:rsidRPr="006C5FCE">
        <w:rPr>
          <w:rFonts w:eastAsia="Calibri"/>
          <w:b/>
          <w:bCs/>
          <w:noProof/>
        </w:rPr>
        <w:t xml:space="preserve"> </w:t>
      </w:r>
      <w:r w:rsidR="00DC37FD">
        <w:rPr>
          <w:rFonts w:eastAsia="Calibri"/>
          <w:b/>
          <w:bCs/>
          <w:noProof/>
        </w:rPr>
        <w:t>___</w:t>
      </w:r>
    </w:p>
    <w:p w14:paraId="36CDF39E" w14:textId="77777777" w:rsidR="00923F3F" w:rsidRDefault="00923F3F" w:rsidP="00923F3F">
      <w:pPr>
        <w:pStyle w:val="Default"/>
      </w:pPr>
    </w:p>
    <w:p w14:paraId="1607B54A" w14:textId="6078ED99" w:rsidR="00923F3F" w:rsidRPr="005A5520" w:rsidRDefault="006C5FCE" w:rsidP="007E5915">
      <w:pPr>
        <w:pStyle w:val="Default"/>
        <w:jc w:val="center"/>
        <w:rPr>
          <w:b/>
          <w:bCs/>
        </w:rPr>
      </w:pPr>
      <w:r w:rsidRPr="005A5520">
        <w:rPr>
          <w:b/>
          <w:bCs/>
        </w:rPr>
        <w:t xml:space="preserve">Par </w:t>
      </w:r>
      <w:r w:rsidR="005A5520" w:rsidRPr="005A5520">
        <w:rPr>
          <w:b/>
          <w:bCs/>
        </w:rPr>
        <w:t xml:space="preserve">dalību </w:t>
      </w:r>
      <w:r w:rsidR="00104842">
        <w:rPr>
          <w:b/>
          <w:bCs/>
        </w:rPr>
        <w:t xml:space="preserve">Spānijas </w:t>
      </w:r>
      <w:r w:rsidR="008B1FA2" w:rsidRPr="008B1FA2">
        <w:rPr>
          <w:b/>
          <w:bCs/>
        </w:rPr>
        <w:t>Jauniešu asociāciju federācijas Eiropas mobilitātei</w:t>
      </w:r>
      <w:r w:rsidR="008B1FA2">
        <w:t xml:space="preserve"> </w:t>
      </w:r>
      <w:r w:rsidR="00104842">
        <w:rPr>
          <w:b/>
          <w:bCs/>
        </w:rPr>
        <w:t>projektā</w:t>
      </w:r>
    </w:p>
    <w:p w14:paraId="3EB9773A" w14:textId="606857FA" w:rsidR="007E221C" w:rsidRDefault="006C5FCE" w:rsidP="000376A3">
      <w:pPr>
        <w:pStyle w:val="xmsonormal"/>
        <w:shd w:val="clear" w:color="auto" w:fill="FFFFFF"/>
        <w:spacing w:before="120" w:beforeAutospacing="0" w:after="0" w:afterAutospacing="0"/>
        <w:jc w:val="both"/>
        <w:rPr>
          <w:color w:val="212121"/>
        </w:rPr>
      </w:pPr>
      <w:r>
        <w:t xml:space="preserve">Ādažu novada pašvaldība </w:t>
      </w:r>
      <w:r w:rsidRPr="005A5520">
        <w:t>202</w:t>
      </w:r>
      <w:r w:rsidR="00DC37FD">
        <w:t>3</w:t>
      </w:r>
      <w:r w:rsidRPr="005A5520">
        <w:t>.</w:t>
      </w:r>
      <w:r>
        <w:t xml:space="preserve"> </w:t>
      </w:r>
      <w:r w:rsidRPr="005A5520">
        <w:t xml:space="preserve">gada </w:t>
      </w:r>
      <w:r w:rsidR="00104842">
        <w:t>31</w:t>
      </w:r>
      <w:r w:rsidRPr="005A5520">
        <w:t>.</w:t>
      </w:r>
      <w:r>
        <w:t xml:space="preserve"> </w:t>
      </w:r>
      <w:r w:rsidR="00DC37FD">
        <w:t>janvā</w:t>
      </w:r>
      <w:r w:rsidR="003A6A40">
        <w:t>rī</w:t>
      </w:r>
      <w:r w:rsidRPr="005A5520">
        <w:t xml:space="preserve"> saņēma </w:t>
      </w:r>
      <w:r w:rsidR="00104842">
        <w:t>Jauniešu asociāciju federācijas Eiropas mobilitātei (</w:t>
      </w:r>
      <w:r w:rsidR="00104842" w:rsidRPr="00CA4E5C">
        <w:rPr>
          <w:i/>
          <w:iCs/>
        </w:rPr>
        <w:t>Federation of Youth Associations for European Mobility</w:t>
      </w:r>
      <w:r w:rsidR="00104842">
        <w:t>)</w:t>
      </w:r>
      <w:r w:rsidRPr="005A5520">
        <w:t xml:space="preserve"> e-pastu ar </w:t>
      </w:r>
      <w:r w:rsidR="000376A3">
        <w:t>aicinājumu</w:t>
      </w:r>
      <w:r w:rsidRPr="005A5520">
        <w:t xml:space="preserve"> piedalīties</w:t>
      </w:r>
      <w:r w:rsidR="003A6A40">
        <w:t xml:space="preserve"> </w:t>
      </w:r>
      <w:r w:rsidR="00104842">
        <w:t>projektā</w:t>
      </w:r>
      <w:r w:rsidR="00104842" w:rsidRPr="00104842">
        <w:t xml:space="preserve"> CERV programmas pašvaldību tīklu veicināšanas uzsaukum</w:t>
      </w:r>
      <w:r w:rsidR="00104842">
        <w:t>ā</w:t>
      </w:r>
      <w:r w:rsidR="00104842" w:rsidRPr="00104842">
        <w:t> </w:t>
      </w:r>
      <w:r w:rsidR="00104842" w:rsidRPr="00AB3909">
        <w:rPr>
          <w:i/>
          <w:iCs/>
        </w:rPr>
        <w:t>Networks of Towns</w:t>
      </w:r>
      <w:r w:rsidR="00104842" w:rsidRPr="00104842">
        <w:t>, CERV-2023-CITIZENS-TOWN-NT (turpmāk</w:t>
      </w:r>
      <w:r w:rsidR="00104842">
        <w:rPr>
          <w:color w:val="212121"/>
        </w:rPr>
        <w:t xml:space="preserve"> – Projekts)</w:t>
      </w:r>
      <w:r w:rsidR="007E221C">
        <w:rPr>
          <w:rStyle w:val="FootnoteReference"/>
          <w:color w:val="212121"/>
        </w:rPr>
        <w:footnoteReference w:id="1"/>
      </w:r>
      <w:r>
        <w:rPr>
          <w:color w:val="212121"/>
        </w:rPr>
        <w:t>.</w:t>
      </w:r>
      <w:r w:rsidR="00CA0B1A">
        <w:rPr>
          <w:color w:val="212121"/>
        </w:rPr>
        <w:t xml:space="preserve"> </w:t>
      </w:r>
    </w:p>
    <w:p w14:paraId="47CEF073" w14:textId="692AAFA3" w:rsidR="00CA4E5C" w:rsidRDefault="00CA4E5C" w:rsidP="00CA4E5C">
      <w:pPr>
        <w:pStyle w:val="xmsonormal"/>
        <w:shd w:val="clear" w:color="auto" w:fill="FFFFFF"/>
        <w:spacing w:before="120" w:beforeAutospacing="0" w:after="0" w:afterAutospacing="0"/>
        <w:jc w:val="both"/>
      </w:pPr>
      <w:r>
        <w:t>Projekta mērķis ir veicināt eiropeisku dzīvesveidu, tas ir, vairot izpratni par Eiropas pilsoņu tiesībām un pienākumiem, kopīgām vērtībām un demokrātijas standartiem. Projekts izveidots, lai visiem Eiropas pilsoņiem, jo īpaši jauniešiem, kas pieder Z paaudzei (cilvēki, kas dzimuši 1996-2010) un tūkstošgades jauniešiem, būtu kompetence jautājumos par pilsonības tiesībām, līgumiem, iestādēm un Eiropas Savienības vēsturi.</w:t>
      </w:r>
    </w:p>
    <w:p w14:paraId="17E6E4E7" w14:textId="584FF71C" w:rsidR="0037752E" w:rsidRPr="0037752E" w:rsidRDefault="0037752E" w:rsidP="0037752E">
      <w:pPr>
        <w:pStyle w:val="xmsonormal"/>
        <w:shd w:val="clear" w:color="auto" w:fill="FFFFFF"/>
        <w:spacing w:before="120" w:beforeAutospacing="0" w:after="0" w:afterAutospacing="0"/>
        <w:jc w:val="both"/>
      </w:pPr>
      <w:r>
        <w:t>Programmas ietvaros t</w:t>
      </w:r>
      <w:r w:rsidRPr="0037752E">
        <w:t xml:space="preserve">iks </w:t>
      </w:r>
      <w:r w:rsidR="00CA4E5C">
        <w:t xml:space="preserve">atbalstītas un </w:t>
      </w:r>
      <w:r w:rsidRPr="0037752E">
        <w:t>finansētas šādas prioritātes:</w:t>
      </w:r>
    </w:p>
    <w:p w14:paraId="0FE82D57" w14:textId="77777777" w:rsidR="0037752E" w:rsidRPr="0037752E" w:rsidRDefault="0037752E" w:rsidP="00AB3909">
      <w:pPr>
        <w:pStyle w:val="xmsonormal"/>
        <w:shd w:val="clear" w:color="auto" w:fill="FFFFFF"/>
        <w:spacing w:before="120" w:beforeAutospacing="0" w:after="0" w:afterAutospacing="0"/>
        <w:ind w:left="709" w:hanging="283"/>
        <w:jc w:val="both"/>
      </w:pPr>
      <w:r w:rsidRPr="0037752E">
        <w:t>1) Veicināt izpratni un veidot zināšanas par ES pilsoņu tiesībām.</w:t>
      </w:r>
    </w:p>
    <w:p w14:paraId="592017A7" w14:textId="4F9D7F85" w:rsidR="0037752E" w:rsidRPr="0037752E" w:rsidRDefault="0037752E" w:rsidP="00AB3909">
      <w:pPr>
        <w:pStyle w:val="xmsonormal"/>
        <w:shd w:val="clear" w:color="auto" w:fill="FFFFFF"/>
        <w:spacing w:before="120" w:beforeAutospacing="0" w:after="0" w:afterAutospacing="0"/>
        <w:ind w:left="709" w:hanging="283"/>
        <w:jc w:val="both"/>
      </w:pPr>
      <w:r w:rsidRPr="0037752E">
        <w:t xml:space="preserve">2) Veicināt izpratni un zināšanas par </w:t>
      </w:r>
      <w:r w:rsidR="00CA4E5C" w:rsidRPr="0037752E">
        <w:t>Māstrihtas līgum</w:t>
      </w:r>
      <w:r w:rsidR="00CA4E5C">
        <w:t>u un tā</w:t>
      </w:r>
      <w:r w:rsidR="00CA4E5C" w:rsidRPr="0037752E">
        <w:t xml:space="preserve"> </w:t>
      </w:r>
      <w:r w:rsidRPr="0037752E">
        <w:t>30. gadadienu (</w:t>
      </w:r>
      <w:r w:rsidR="00CA4E5C">
        <w:t>01.11.</w:t>
      </w:r>
      <w:r w:rsidRPr="0037752E">
        <w:t>2023.</w:t>
      </w:r>
      <w:r w:rsidR="00CA4E5C">
        <w:t>)</w:t>
      </w:r>
      <w:r w:rsidRPr="0037752E">
        <w:t>.</w:t>
      </w:r>
    </w:p>
    <w:p w14:paraId="3F385296" w14:textId="5FD79B07" w:rsidR="0037752E" w:rsidRPr="0037752E" w:rsidRDefault="0037752E" w:rsidP="00AB3909">
      <w:pPr>
        <w:pStyle w:val="xmsonormal"/>
        <w:shd w:val="clear" w:color="auto" w:fill="FFFFFF"/>
        <w:spacing w:before="120" w:beforeAutospacing="0" w:after="0" w:afterAutospacing="0"/>
        <w:ind w:left="709" w:hanging="283"/>
        <w:jc w:val="both"/>
      </w:pPr>
      <w:r w:rsidRPr="0037752E">
        <w:t>3) Veicināt izpratni</w:t>
      </w:r>
      <w:r w:rsidR="00CA4E5C">
        <w:t xml:space="preserve">, </w:t>
      </w:r>
      <w:r w:rsidRPr="0037752E">
        <w:t>zināšanas un labāko praksi par dzimumu līdztiesību.</w:t>
      </w:r>
    </w:p>
    <w:p w14:paraId="6EC51410" w14:textId="77777777" w:rsidR="0037752E" w:rsidRPr="0037752E" w:rsidRDefault="0037752E" w:rsidP="00AB3909">
      <w:pPr>
        <w:pStyle w:val="xmsonormal"/>
        <w:shd w:val="clear" w:color="auto" w:fill="FFFFFF"/>
        <w:spacing w:before="120" w:beforeAutospacing="0" w:after="0" w:afterAutospacing="0"/>
        <w:ind w:left="709" w:hanging="283"/>
        <w:jc w:val="both"/>
      </w:pPr>
      <w:r w:rsidRPr="0037752E">
        <w:t>4) Apvienot iedzīvotājus, lai apspriestu reģionālās darbības klimata un vides jomā.</w:t>
      </w:r>
    </w:p>
    <w:p w14:paraId="199FA645" w14:textId="77777777" w:rsidR="0037752E" w:rsidRPr="0037752E" w:rsidRDefault="0037752E" w:rsidP="00AB3909">
      <w:pPr>
        <w:pStyle w:val="xmsonormal"/>
        <w:shd w:val="clear" w:color="auto" w:fill="FFFFFF"/>
        <w:spacing w:before="120" w:beforeAutospacing="0" w:after="0" w:afterAutospacing="0"/>
        <w:ind w:left="709" w:hanging="283"/>
        <w:jc w:val="both"/>
      </w:pPr>
      <w:r w:rsidRPr="0037752E">
        <w:t>5) Debatēt par Covid-19 ietekmi uz pilsoņiem.</w:t>
      </w:r>
    </w:p>
    <w:p w14:paraId="4FD3C0B5" w14:textId="1C39F96F" w:rsidR="009C2800" w:rsidRDefault="009C2800" w:rsidP="000376A3">
      <w:pPr>
        <w:pStyle w:val="xmsonormal"/>
        <w:shd w:val="clear" w:color="auto" w:fill="FFFFFF"/>
        <w:spacing w:before="120" w:beforeAutospacing="0" w:after="0" w:afterAutospacing="0"/>
        <w:jc w:val="both"/>
      </w:pPr>
      <w:r>
        <w:t>Projekta ietvaros plānots organizēt seminārus</w:t>
      </w:r>
      <w:r w:rsidR="00CA4E5C">
        <w:t xml:space="preserve"> un</w:t>
      </w:r>
      <w:r>
        <w:t xml:space="preserve"> konferences, </w:t>
      </w:r>
      <w:r w:rsidR="00CA4E5C">
        <w:t xml:space="preserve">apmeklēt </w:t>
      </w:r>
      <w:r>
        <w:t>demokrātisk</w:t>
      </w:r>
      <w:r w:rsidR="00CA4E5C">
        <w:t>as</w:t>
      </w:r>
      <w:r>
        <w:t xml:space="preserve"> </w:t>
      </w:r>
      <w:r w:rsidR="00CA4E5C">
        <w:t xml:space="preserve">un kultūras </w:t>
      </w:r>
      <w:r>
        <w:t>institūcij</w:t>
      </w:r>
      <w:r w:rsidR="00CA4E5C">
        <w:t>as</w:t>
      </w:r>
      <w:r>
        <w:t xml:space="preserve">, </w:t>
      </w:r>
      <w:r w:rsidR="00CA4E5C">
        <w:t xml:space="preserve">kā arī </w:t>
      </w:r>
      <w:r w:rsidR="007E221C">
        <w:t xml:space="preserve">apzināt </w:t>
      </w:r>
      <w:r>
        <w:t>datu</w:t>
      </w:r>
      <w:r w:rsidR="00CA4E5C">
        <w:t>s</w:t>
      </w:r>
      <w:r>
        <w:t>, lai izprast</w:t>
      </w:r>
      <w:r w:rsidR="007E221C">
        <w:t>u</w:t>
      </w:r>
      <w:r>
        <w:t xml:space="preserve"> Eiropas Savienības attīstību un situāciju katrā no projekta dalībvalstīm</w:t>
      </w:r>
      <w:r w:rsidR="00CF541F">
        <w:t xml:space="preserve"> (</w:t>
      </w:r>
      <w:r w:rsidR="00CF541F" w:rsidRPr="008B1FA2">
        <w:t>Spānijā, Portugālē, Maltā, Bulgārijā, Ungārijā</w:t>
      </w:r>
      <w:r w:rsidR="00CA4E5C">
        <w:t>, Latvijā</w:t>
      </w:r>
      <w:r w:rsidR="00CF541F">
        <w:t>)</w:t>
      </w:r>
      <w:r>
        <w:t xml:space="preserve">, izmantojot starpkultūru dialogu. </w:t>
      </w:r>
    </w:p>
    <w:p w14:paraId="7FB804BC" w14:textId="7722D344" w:rsidR="007E221C" w:rsidRDefault="007E221C" w:rsidP="000376A3">
      <w:pPr>
        <w:pStyle w:val="xmsonormal"/>
        <w:shd w:val="clear" w:color="auto" w:fill="FFFFFF"/>
        <w:spacing w:before="120" w:beforeAutospacing="0" w:after="0" w:afterAutospacing="0"/>
        <w:jc w:val="both"/>
      </w:pPr>
      <w:r>
        <w:rPr>
          <w:color w:val="212121"/>
        </w:rPr>
        <w:t>Projekta pieteikumu iesniegšanas termiņš – 20.04.2023.</w:t>
      </w:r>
    </w:p>
    <w:p w14:paraId="5CEF28B9" w14:textId="34EA1F39" w:rsidR="00CA4E5C" w:rsidRDefault="007A1EC7" w:rsidP="000376A3">
      <w:pPr>
        <w:pStyle w:val="xmsonormal"/>
        <w:shd w:val="clear" w:color="auto" w:fill="FFFFFF"/>
        <w:spacing w:before="120" w:beforeAutospacing="0" w:after="0" w:afterAutospacing="0"/>
        <w:jc w:val="both"/>
      </w:pPr>
      <w:r>
        <w:t>Visas ar projekta īstenošanu saistītā</w:t>
      </w:r>
      <w:r w:rsidR="007E221C">
        <w:t>s</w:t>
      </w:r>
      <w:r>
        <w:t xml:space="preserve"> izmaksas (</w:t>
      </w:r>
      <w:r w:rsidR="007E221C">
        <w:t>g</w:t>
      </w:r>
      <w:r w:rsidRPr="00A878DB">
        <w:t>aisa transport</w:t>
      </w:r>
      <w:r>
        <w:t>s</w:t>
      </w:r>
      <w:r w:rsidRPr="00A878DB">
        <w:t>, izmitināšan</w:t>
      </w:r>
      <w:r>
        <w:t>a</w:t>
      </w:r>
      <w:r w:rsidRPr="00A878DB">
        <w:t>, ēdināšan</w:t>
      </w:r>
      <w:r>
        <w:t>a</w:t>
      </w:r>
      <w:r w:rsidRPr="00A878DB">
        <w:t>, apdrošināšan</w:t>
      </w:r>
      <w:r>
        <w:t>a</w:t>
      </w:r>
      <w:r w:rsidRPr="00A878DB">
        <w:t xml:space="preserve"> un materiālu</w:t>
      </w:r>
      <w:r>
        <w:t xml:space="preserve"> iegāde) tiks segtas no Projekta un </w:t>
      </w:r>
      <w:r w:rsidRPr="00B0014C">
        <w:t xml:space="preserve">Santa Kombas </w:t>
      </w:r>
      <w:r w:rsidR="007E221C">
        <w:t xml:space="preserve">(Spānija) </w:t>
      </w:r>
      <w:r w:rsidRPr="00B0014C">
        <w:t>pašvaldība</w:t>
      </w:r>
      <w:r>
        <w:t>s budžeta līdzekļiem.</w:t>
      </w:r>
      <w:r w:rsidRPr="007A1EC7">
        <w:t xml:space="preserve"> </w:t>
      </w:r>
      <w:r>
        <w:t>Ietekme uz Ādažu novada pašvaldības budžetu nav plānota.</w:t>
      </w:r>
    </w:p>
    <w:p w14:paraId="6E300E03" w14:textId="2E3BD2A4" w:rsidR="006D0913" w:rsidRPr="0072463F" w:rsidRDefault="006C5FCE" w:rsidP="0037752E">
      <w:pPr>
        <w:pStyle w:val="NoSpacing"/>
        <w:spacing w:before="120"/>
        <w:jc w:val="both"/>
        <w:rPr>
          <w:rFonts w:ascii="Times New Roman" w:hAnsi="Times New Roman"/>
          <w:sz w:val="24"/>
          <w:szCs w:val="24"/>
          <w:lang w:val="lv-LV"/>
        </w:rPr>
      </w:pPr>
      <w:r w:rsidRPr="00DB455E">
        <w:rPr>
          <w:rFonts w:ascii="Times New Roman" w:hAnsi="Times New Roman"/>
          <w:sz w:val="24"/>
          <w:szCs w:val="24"/>
          <w:lang w:val="lv-LV"/>
        </w:rPr>
        <w:t>Projekt</w:t>
      </w:r>
      <w:r w:rsidR="000E6519">
        <w:rPr>
          <w:rFonts w:ascii="Times New Roman" w:hAnsi="Times New Roman"/>
          <w:sz w:val="24"/>
          <w:szCs w:val="24"/>
          <w:lang w:val="lv-LV"/>
        </w:rPr>
        <w:t>s</w:t>
      </w:r>
      <w:r w:rsidRPr="00DB455E">
        <w:rPr>
          <w:rFonts w:ascii="Times New Roman" w:hAnsi="Times New Roman"/>
          <w:sz w:val="24"/>
          <w:szCs w:val="24"/>
          <w:lang w:val="lv-LV"/>
        </w:rPr>
        <w:t xml:space="preserve"> atbilst novada Attīstības programmas (2021.-2027.) vidējā termiņa prioritāt</w:t>
      </w:r>
      <w:r w:rsidR="0037752E">
        <w:rPr>
          <w:rFonts w:ascii="Times New Roman" w:hAnsi="Times New Roman"/>
          <w:sz w:val="24"/>
          <w:szCs w:val="24"/>
          <w:lang w:val="lv-LV"/>
        </w:rPr>
        <w:t>ei “</w:t>
      </w:r>
      <w:r w:rsidR="000B1E96" w:rsidRPr="000B1E96">
        <w:rPr>
          <w:rFonts w:ascii="Times New Roman" w:hAnsi="Times New Roman"/>
          <w:sz w:val="24"/>
          <w:szCs w:val="24"/>
          <w:lang w:val="lv-LV"/>
        </w:rPr>
        <w:t>VTP14: Attīstīta sadarbība ar citām pašvaldībām, iestādēm un organizācijām</w:t>
      </w:r>
      <w:r w:rsidRPr="00B334ED">
        <w:rPr>
          <w:rFonts w:ascii="Times New Roman" w:hAnsi="Times New Roman"/>
          <w:sz w:val="24"/>
          <w:szCs w:val="24"/>
          <w:lang w:val="lv-LV"/>
        </w:rPr>
        <w:t xml:space="preserve">” rīcības virzienam </w:t>
      </w:r>
      <w:r w:rsidRPr="00B334ED">
        <w:rPr>
          <w:rFonts w:ascii="Times New Roman" w:hAnsi="Times New Roman"/>
          <w:sz w:val="24"/>
          <w:szCs w:val="24"/>
          <w:lang w:val="lv-LV"/>
        </w:rPr>
        <w:lastRenderedPageBreak/>
        <w:t>“</w:t>
      </w:r>
      <w:r w:rsidR="000B1E96" w:rsidRPr="000B1E96">
        <w:rPr>
          <w:rFonts w:ascii="Times New Roman" w:hAnsi="Times New Roman"/>
          <w:sz w:val="24"/>
          <w:szCs w:val="24"/>
          <w:lang w:val="lv-LV"/>
        </w:rPr>
        <w:t>RV14.1: Sadarbības veicināšana ar citām pašvaldībām, iestādēm un organizācijām</w:t>
      </w:r>
      <w:r w:rsidRPr="00B334ED">
        <w:rPr>
          <w:rFonts w:ascii="Times New Roman" w:hAnsi="Times New Roman"/>
          <w:sz w:val="24"/>
          <w:szCs w:val="24"/>
          <w:lang w:val="lv-LV"/>
        </w:rPr>
        <w:t>”, uzdevumam “</w:t>
      </w:r>
      <w:r w:rsidR="000B1E96" w:rsidRPr="000B1E96">
        <w:rPr>
          <w:rFonts w:ascii="Times New Roman" w:hAnsi="Times New Roman"/>
          <w:sz w:val="24"/>
          <w:szCs w:val="24"/>
          <w:lang w:val="lv-LV"/>
        </w:rPr>
        <w:t>U14.1.7: Īstenot sadarbību ar NVO</w:t>
      </w:r>
      <w:r w:rsidRPr="00B334ED">
        <w:rPr>
          <w:rFonts w:ascii="Times New Roman" w:hAnsi="Times New Roman"/>
          <w:sz w:val="24"/>
          <w:szCs w:val="24"/>
          <w:lang w:val="lv-LV"/>
        </w:rPr>
        <w:t>”</w:t>
      </w:r>
      <w:r w:rsidR="0072463F">
        <w:rPr>
          <w:rFonts w:ascii="Times New Roman" w:hAnsi="Times New Roman"/>
          <w:sz w:val="24"/>
          <w:szCs w:val="24"/>
          <w:lang w:val="lv-LV"/>
        </w:rPr>
        <w:t>.</w:t>
      </w:r>
    </w:p>
    <w:p w14:paraId="449687CB" w14:textId="3F17C504" w:rsidR="009E0E17" w:rsidRDefault="006C5FCE" w:rsidP="000376A3">
      <w:pPr>
        <w:spacing w:before="120" w:after="0"/>
        <w:outlineLvl w:val="0"/>
      </w:pPr>
      <w:r w:rsidRPr="00B334ED">
        <w:rPr>
          <w:bCs/>
        </w:rPr>
        <w:t>P</w:t>
      </w:r>
      <w:r w:rsidRPr="00B334ED">
        <w:t xml:space="preserve">amatojoties uz </w:t>
      </w:r>
      <w:r w:rsidR="0072463F">
        <w:t>P</w:t>
      </w:r>
      <w:r w:rsidRPr="00B334ED">
        <w:t>ašvaldīb</w:t>
      </w:r>
      <w:r w:rsidR="0072463F">
        <w:t>u likuma</w:t>
      </w:r>
      <w:r w:rsidR="00450389" w:rsidRPr="00B334ED">
        <w:t xml:space="preserve"> </w:t>
      </w:r>
      <w:r w:rsidR="00ED3EE7">
        <w:t>2</w:t>
      </w:r>
      <w:r w:rsidR="0010675A" w:rsidRPr="00B334ED">
        <w:t>.</w:t>
      </w:r>
      <w:r w:rsidR="00ED3EE7">
        <w:t xml:space="preserve"> pantu</w:t>
      </w:r>
      <w:r w:rsidR="004C02F5">
        <w:t xml:space="preserve"> un </w:t>
      </w:r>
      <w:r w:rsidR="00ED3EE7">
        <w:t>5</w:t>
      </w:r>
      <w:r w:rsidR="0010675A" w:rsidRPr="00B334ED">
        <w:t>.</w:t>
      </w:r>
      <w:r w:rsidR="004C02F5">
        <w:t xml:space="preserve"> pant</w:t>
      </w:r>
      <w:r w:rsidR="00ED3EE7">
        <w:t>a pirmo daļu,</w:t>
      </w:r>
      <w:r w:rsidR="004C02F5">
        <w:t xml:space="preserve"> </w:t>
      </w:r>
      <w:r w:rsidR="00F968DC">
        <w:t xml:space="preserve">78. panta trešo daļu, </w:t>
      </w:r>
      <w:r w:rsidR="00450389" w:rsidRPr="00B334ED">
        <w:t>Attīstības programmas</w:t>
      </w:r>
      <w:r w:rsidR="00450389" w:rsidRPr="00EB2C28">
        <w:t xml:space="preserve"> 2021.-2027.</w:t>
      </w:r>
      <w:r w:rsidR="003A46A9">
        <w:t xml:space="preserve"> </w:t>
      </w:r>
      <w:r w:rsidR="00450389" w:rsidRPr="00EB2C28">
        <w:t xml:space="preserve">gadam </w:t>
      </w:r>
      <w:r w:rsidR="00EB2C28" w:rsidRPr="00EB2C28">
        <w:t>VTP14</w:t>
      </w:r>
      <w:r w:rsidR="00CA4E5C">
        <w:t xml:space="preserve"> un</w:t>
      </w:r>
      <w:r w:rsidR="00CA0B1A" w:rsidRPr="00EB2C28">
        <w:t xml:space="preserve"> </w:t>
      </w:r>
      <w:r w:rsidR="000D4809">
        <w:t>Attīstības komitejas</w:t>
      </w:r>
      <w:r w:rsidR="002C4B36">
        <w:t xml:space="preserve"> </w:t>
      </w:r>
      <w:r w:rsidR="00ED3EE7">
        <w:t>08</w:t>
      </w:r>
      <w:r w:rsidR="002C4B36">
        <w:t>.</w:t>
      </w:r>
      <w:r w:rsidR="00ED3EE7">
        <w:t>0</w:t>
      </w:r>
      <w:r w:rsidR="000D4809">
        <w:t>2</w:t>
      </w:r>
      <w:r w:rsidR="002C4B36">
        <w:t>.202</w:t>
      </w:r>
      <w:r w:rsidR="00ED3EE7">
        <w:t>3</w:t>
      </w:r>
      <w:r w:rsidR="002C4B36">
        <w:t xml:space="preserve">. atzinumu, </w:t>
      </w:r>
      <w:r w:rsidR="000E6519">
        <w:t xml:space="preserve">Ādažu </w:t>
      </w:r>
      <w:r w:rsidRPr="00EB2C28">
        <w:t>novada pašvaldības</w:t>
      </w:r>
      <w:r w:rsidRPr="00CA0B1A">
        <w:t xml:space="preserve"> dome</w:t>
      </w:r>
    </w:p>
    <w:p w14:paraId="5DE45694" w14:textId="77777777" w:rsidR="008D767D" w:rsidRPr="008D767D" w:rsidRDefault="006C5FCE" w:rsidP="007E5915">
      <w:pPr>
        <w:pStyle w:val="Default"/>
        <w:spacing w:before="120"/>
        <w:jc w:val="center"/>
        <w:rPr>
          <w:b/>
          <w:color w:val="auto"/>
        </w:rPr>
      </w:pPr>
      <w:r w:rsidRPr="008D767D">
        <w:rPr>
          <w:b/>
          <w:color w:val="auto"/>
        </w:rPr>
        <w:t>NOLEMJ:</w:t>
      </w:r>
    </w:p>
    <w:p w14:paraId="1BDA51D2" w14:textId="1FAA04FE" w:rsidR="009E0BCE" w:rsidRPr="009E0BCE" w:rsidRDefault="008B1FA2" w:rsidP="00DA71C9">
      <w:pPr>
        <w:pStyle w:val="Default"/>
        <w:numPr>
          <w:ilvl w:val="0"/>
          <w:numId w:val="7"/>
        </w:numPr>
        <w:spacing w:before="120" w:after="120"/>
        <w:ind w:left="425" w:hanging="425"/>
        <w:jc w:val="both"/>
        <w:rPr>
          <w:color w:val="auto"/>
        </w:rPr>
      </w:pPr>
      <w:r>
        <w:rPr>
          <w:color w:val="auto"/>
        </w:rPr>
        <w:t>Konceptuāli a</w:t>
      </w:r>
      <w:r w:rsidR="00DA71C9">
        <w:rPr>
          <w:color w:val="auto"/>
        </w:rPr>
        <w:t xml:space="preserve">tbalstīt </w:t>
      </w:r>
      <w:r w:rsidR="003A46A9">
        <w:rPr>
          <w:color w:val="auto"/>
        </w:rPr>
        <w:t xml:space="preserve">Ādažu novada pašvaldības </w:t>
      </w:r>
      <w:r w:rsidR="00DA71C9">
        <w:rPr>
          <w:color w:val="auto"/>
        </w:rPr>
        <w:t xml:space="preserve">dalību </w:t>
      </w:r>
      <w:r>
        <w:rPr>
          <w:color w:val="auto"/>
        </w:rPr>
        <w:t xml:space="preserve">Spānijas </w:t>
      </w:r>
      <w:r>
        <w:t xml:space="preserve">Jauniešu asociāciju federācijas Eiropas mobilitātei projektā </w:t>
      </w:r>
      <w:r w:rsidR="0037752E" w:rsidRPr="00104842">
        <w:t>pašvaldību tīklu veicināšanas uzsaukum</w:t>
      </w:r>
      <w:r w:rsidR="0037752E">
        <w:t>ā</w:t>
      </w:r>
      <w:r w:rsidR="0037752E" w:rsidRPr="00104842">
        <w:t> </w:t>
      </w:r>
      <w:r w:rsidRPr="00AB3909">
        <w:rPr>
          <w:i/>
          <w:iCs/>
        </w:rPr>
        <w:t>“</w:t>
      </w:r>
      <w:r w:rsidR="0037752E" w:rsidRPr="00AB3909">
        <w:rPr>
          <w:i/>
          <w:iCs/>
        </w:rPr>
        <w:t>Networks of Towns</w:t>
      </w:r>
      <w:r w:rsidRPr="00AB3909">
        <w:rPr>
          <w:i/>
          <w:iCs/>
        </w:rPr>
        <w:t>”</w:t>
      </w:r>
      <w:r>
        <w:t>,</w:t>
      </w:r>
      <w:r w:rsidR="0037752E">
        <w:rPr>
          <w:color w:val="auto"/>
        </w:rPr>
        <w:t xml:space="preserve"> </w:t>
      </w:r>
      <w:r w:rsidR="00D803C8">
        <w:rPr>
          <w:color w:val="212121"/>
        </w:rPr>
        <w:t xml:space="preserve">paredzot </w:t>
      </w:r>
      <w:r w:rsidR="00CF541F">
        <w:rPr>
          <w:color w:val="212121"/>
        </w:rPr>
        <w:t>dalīb</w:t>
      </w:r>
      <w:r w:rsidR="00CA4E5C">
        <w:rPr>
          <w:color w:val="212121"/>
        </w:rPr>
        <w:t>u</w:t>
      </w:r>
      <w:r w:rsidR="00CF541F">
        <w:rPr>
          <w:color w:val="212121"/>
        </w:rPr>
        <w:t xml:space="preserve"> </w:t>
      </w:r>
      <w:r w:rsidR="00CF541F">
        <w:t>semināros un konferencēs, demokrātisko institūciju apmeklējum</w:t>
      </w:r>
      <w:r w:rsidR="00CA4E5C">
        <w:t>os</w:t>
      </w:r>
      <w:r w:rsidR="00CF541F">
        <w:t xml:space="preserve">, datu </w:t>
      </w:r>
      <w:r w:rsidR="007E221C">
        <w:t>apzināšanā un</w:t>
      </w:r>
      <w:r w:rsidR="00CF541F">
        <w:t xml:space="preserve"> kultūras apmeklējum</w:t>
      </w:r>
      <w:r w:rsidR="00CA4E5C">
        <w:t>os</w:t>
      </w:r>
      <w:r w:rsidR="00CF541F">
        <w:t>, lai palīdzētu izprast Eiropas Savienības attīstību un situāciju projekta dalībvalstī</w:t>
      </w:r>
      <w:r w:rsidR="00CA4E5C">
        <w:t>s</w:t>
      </w:r>
      <w:r w:rsidR="00CF541F">
        <w:t>, izmantojot starpkultūru dialogu</w:t>
      </w:r>
      <w:r w:rsidR="00CF541F">
        <w:rPr>
          <w:lang w:eastAsia="lv-LV"/>
        </w:rPr>
        <w:t>.</w:t>
      </w:r>
    </w:p>
    <w:p w14:paraId="7EC87655" w14:textId="77777777" w:rsidR="007E221C" w:rsidRPr="00E57955" w:rsidRDefault="007E221C" w:rsidP="007E221C">
      <w:pPr>
        <w:pStyle w:val="Default"/>
        <w:numPr>
          <w:ilvl w:val="0"/>
          <w:numId w:val="7"/>
        </w:numPr>
        <w:spacing w:before="120" w:after="120"/>
        <w:ind w:left="425" w:hanging="425"/>
        <w:jc w:val="both"/>
        <w:rPr>
          <w:color w:val="auto"/>
        </w:rPr>
      </w:pPr>
      <w:r w:rsidRPr="00E57955">
        <w:rPr>
          <w:color w:val="auto"/>
        </w:rPr>
        <w:t>Papildināt Attīstības programmas (2021-2027) Rīcības plāna</w:t>
      </w:r>
      <w:r w:rsidRPr="00E57955">
        <w:t xml:space="preserve"> </w:t>
      </w:r>
      <w:r w:rsidRPr="00B334ED">
        <w:t>uzdevum</w:t>
      </w:r>
      <w:r>
        <w:t>u</w:t>
      </w:r>
      <w:r w:rsidRPr="00B334ED">
        <w:t xml:space="preserve"> “</w:t>
      </w:r>
      <w:r w:rsidRPr="000B1E96">
        <w:t>U14.1.7: Īstenot sadarbību ar NVO</w:t>
      </w:r>
      <w:r w:rsidRPr="00B334ED">
        <w:t>”</w:t>
      </w:r>
      <w:r w:rsidRPr="00E57955">
        <w:rPr>
          <w:color w:val="auto"/>
        </w:rPr>
        <w:t xml:space="preserve"> ar jaunu pasākumu “Ā14.1.7.1</w:t>
      </w:r>
      <w:r>
        <w:rPr>
          <w:color w:val="auto"/>
        </w:rPr>
        <w:t>3</w:t>
      </w:r>
      <w:r w:rsidRPr="00E57955">
        <w:rPr>
          <w:color w:val="auto"/>
        </w:rPr>
        <w:t xml:space="preserve">. </w:t>
      </w:r>
      <w:r w:rsidRPr="00AD22EC">
        <w:rPr>
          <w:color w:val="auto"/>
        </w:rPr>
        <w:t>Spānijas Jauniešu asociāciju federācijas Eiropas mobilitātei projekta</w:t>
      </w:r>
      <w:r w:rsidRPr="00E57955">
        <w:rPr>
          <w:color w:val="auto"/>
        </w:rPr>
        <w:t xml:space="preserve"> īstenošana” (atbildīgais – Attīstības un projektu nodaļa; izpildes termiņš 2022.-2023.; Finanšu resursi – Cits finansējums; Iznākuma rādītāji – Sadarbībā ar </w:t>
      </w:r>
      <w:r>
        <w:rPr>
          <w:color w:val="auto"/>
        </w:rPr>
        <w:t xml:space="preserve">Spānijas </w:t>
      </w:r>
      <w:r>
        <w:t xml:space="preserve">Jauniešu asociāciju federāciju Eiropas mobilitātei īstenot projektu </w:t>
      </w:r>
      <w:r w:rsidRPr="00104842">
        <w:t>pašvaldību tīklu veicināšanas uzsaukum</w:t>
      </w:r>
      <w:r>
        <w:t>ā</w:t>
      </w:r>
      <w:r w:rsidRPr="00104842">
        <w:t> </w:t>
      </w:r>
      <w:r>
        <w:t>“</w:t>
      </w:r>
      <w:r w:rsidRPr="00104842">
        <w:t>Networks of Towns</w:t>
      </w:r>
      <w:r>
        <w:t>”,</w:t>
      </w:r>
      <w:r>
        <w:rPr>
          <w:color w:val="auto"/>
        </w:rPr>
        <w:t xml:space="preserve"> </w:t>
      </w:r>
      <w:r>
        <w:rPr>
          <w:color w:val="212121"/>
        </w:rPr>
        <w:t>paredzot šī lēmuma 1. punkta aktivitātes</w:t>
      </w:r>
      <w:r w:rsidRPr="00E57955">
        <w:rPr>
          <w:color w:val="auto"/>
        </w:rPr>
        <w:t xml:space="preserve">. </w:t>
      </w:r>
    </w:p>
    <w:p w14:paraId="31AA9203" w14:textId="2784B3E7" w:rsidR="00E57955" w:rsidRDefault="006C5FCE" w:rsidP="00E57955">
      <w:pPr>
        <w:pStyle w:val="Default"/>
        <w:numPr>
          <w:ilvl w:val="0"/>
          <w:numId w:val="7"/>
        </w:numPr>
        <w:spacing w:before="120" w:after="120"/>
        <w:ind w:left="425" w:hanging="425"/>
        <w:jc w:val="both"/>
        <w:rPr>
          <w:color w:val="auto"/>
        </w:rPr>
      </w:pPr>
      <w:r>
        <w:rPr>
          <w:color w:val="auto"/>
        </w:rPr>
        <w:t xml:space="preserve">Pašvaldības administrācijas </w:t>
      </w:r>
      <w:r w:rsidR="00E83433">
        <w:rPr>
          <w:color w:val="auto"/>
        </w:rPr>
        <w:t xml:space="preserve">Attīstības un projektu nodaļai sadarbībā ar </w:t>
      </w:r>
      <w:r w:rsidR="00132787">
        <w:rPr>
          <w:color w:val="auto"/>
        </w:rPr>
        <w:t>Izglītības un jaunatnes</w:t>
      </w:r>
      <w:r>
        <w:rPr>
          <w:color w:val="auto"/>
        </w:rPr>
        <w:t xml:space="preserve"> nodaļ</w:t>
      </w:r>
      <w:r w:rsidR="00E83433">
        <w:rPr>
          <w:color w:val="auto"/>
        </w:rPr>
        <w:t>u</w:t>
      </w:r>
      <w:r w:rsidR="00E57955">
        <w:rPr>
          <w:color w:val="auto"/>
        </w:rPr>
        <w:t xml:space="preserve"> </w:t>
      </w:r>
      <w:r w:rsidR="00AD22EC">
        <w:rPr>
          <w:color w:val="auto"/>
        </w:rPr>
        <w:t>koordinēt Ādažu novada pārstāvju dalību</w:t>
      </w:r>
      <w:r w:rsidR="006C2FB1">
        <w:rPr>
          <w:color w:val="auto"/>
        </w:rPr>
        <w:t xml:space="preserve"> </w:t>
      </w:r>
      <w:r w:rsidR="00E57955">
        <w:rPr>
          <w:color w:val="auto"/>
        </w:rPr>
        <w:t>Projekta aktivitā</w:t>
      </w:r>
      <w:r w:rsidR="00AD22EC">
        <w:rPr>
          <w:color w:val="auto"/>
        </w:rPr>
        <w:t>tēs</w:t>
      </w:r>
      <w:r w:rsidR="00E57955">
        <w:rPr>
          <w:color w:val="auto"/>
        </w:rPr>
        <w:t>.</w:t>
      </w:r>
      <w:r w:rsidR="00A31B8E">
        <w:rPr>
          <w:color w:val="auto"/>
        </w:rPr>
        <w:t xml:space="preserve"> </w:t>
      </w:r>
    </w:p>
    <w:p w14:paraId="6E2EDB0D" w14:textId="158F57EA" w:rsidR="0010675A" w:rsidRDefault="006C5FCE" w:rsidP="005161EE">
      <w:pPr>
        <w:pStyle w:val="Default"/>
        <w:numPr>
          <w:ilvl w:val="0"/>
          <w:numId w:val="7"/>
        </w:numPr>
        <w:spacing w:before="120" w:after="120"/>
        <w:ind w:left="425" w:hanging="425"/>
        <w:jc w:val="both"/>
        <w:rPr>
          <w:color w:val="auto"/>
        </w:rPr>
      </w:pPr>
      <w:r>
        <w:rPr>
          <w:color w:val="auto"/>
        </w:rPr>
        <w:t>Pašvaldības domes priekšsēdētāj</w:t>
      </w:r>
      <w:r w:rsidR="003222E0">
        <w:rPr>
          <w:color w:val="auto"/>
        </w:rPr>
        <w:t>am</w:t>
      </w:r>
      <w:r>
        <w:rPr>
          <w:color w:val="auto"/>
        </w:rPr>
        <w:t xml:space="preserve"> parakstīt ar</w:t>
      </w:r>
      <w:r w:rsidR="00D4331D">
        <w:rPr>
          <w:color w:val="auto"/>
        </w:rPr>
        <w:t xml:space="preserve"> P</w:t>
      </w:r>
      <w:r>
        <w:rPr>
          <w:color w:val="auto"/>
        </w:rPr>
        <w:t xml:space="preserve">rojekta īstenošanu saistītos </w:t>
      </w:r>
      <w:r w:rsidR="00B66C09">
        <w:rPr>
          <w:color w:val="auto"/>
        </w:rPr>
        <w:t>dokumentus.</w:t>
      </w:r>
    </w:p>
    <w:p w14:paraId="26177D73" w14:textId="77777777" w:rsidR="00FA3D0C" w:rsidRPr="00D8723A" w:rsidRDefault="006C5FCE" w:rsidP="00AB13D0">
      <w:pPr>
        <w:pStyle w:val="Default"/>
        <w:numPr>
          <w:ilvl w:val="0"/>
          <w:numId w:val="7"/>
        </w:numPr>
        <w:spacing w:before="120" w:after="147"/>
        <w:ind w:left="426" w:hanging="426"/>
        <w:jc w:val="both"/>
        <w:rPr>
          <w:color w:val="000000" w:themeColor="text1"/>
        </w:rPr>
      </w:pPr>
      <w:r w:rsidRPr="00833EAC">
        <w:rPr>
          <w:color w:val="auto"/>
        </w:rPr>
        <w:t xml:space="preserve">Pašvaldības </w:t>
      </w:r>
      <w:r w:rsidR="00B95DC9">
        <w:rPr>
          <w:color w:val="auto"/>
        </w:rPr>
        <w:t>izpildd</w:t>
      </w:r>
      <w:r w:rsidR="0044639D">
        <w:rPr>
          <w:color w:val="auto"/>
        </w:rPr>
        <w:t>irektora</w:t>
      </w:r>
      <w:r w:rsidR="009B2D00">
        <w:rPr>
          <w:color w:val="auto"/>
        </w:rPr>
        <w:t>m</w:t>
      </w:r>
      <w:r w:rsidR="00081F8D">
        <w:rPr>
          <w:color w:val="auto"/>
        </w:rPr>
        <w:t xml:space="preserve"> </w:t>
      </w:r>
      <w:r w:rsidR="0044639D">
        <w:rPr>
          <w:color w:val="auto"/>
        </w:rPr>
        <w:t xml:space="preserve">veikt </w:t>
      </w:r>
      <w:r w:rsidRPr="00833EAC">
        <w:rPr>
          <w:color w:val="auto"/>
        </w:rPr>
        <w:t>lēmuma izpild</w:t>
      </w:r>
      <w:r w:rsidR="0044639D">
        <w:rPr>
          <w:color w:val="auto"/>
        </w:rPr>
        <w:t>es kontroli.</w:t>
      </w:r>
    </w:p>
    <w:p w14:paraId="7D1D567B" w14:textId="698BA2FE" w:rsidR="004559F0" w:rsidRDefault="004559F0" w:rsidP="00243D71">
      <w:pPr>
        <w:pStyle w:val="BodyText"/>
        <w:rPr>
          <w:rFonts w:ascii="Times New Roman" w:hAnsi="Times New Roman"/>
          <w:sz w:val="24"/>
        </w:rPr>
      </w:pPr>
    </w:p>
    <w:p w14:paraId="2CF8E349" w14:textId="77777777" w:rsidR="004559F0" w:rsidRDefault="004559F0" w:rsidP="00243D71">
      <w:pPr>
        <w:pStyle w:val="BodyText"/>
        <w:rPr>
          <w:rFonts w:ascii="Times New Roman" w:hAnsi="Times New Roman"/>
          <w:sz w:val="24"/>
        </w:rPr>
      </w:pPr>
    </w:p>
    <w:p w14:paraId="6F621034" w14:textId="34B2F221" w:rsidR="00EF3E63" w:rsidRDefault="006C5FCE" w:rsidP="004559F0">
      <w:pPr>
        <w:pStyle w:val="BodyText"/>
        <w:rPr>
          <w:rFonts w:ascii="Times New Roman" w:hAnsi="Times New Roman"/>
          <w:sz w:val="24"/>
        </w:rPr>
      </w:pPr>
      <w:r>
        <w:rPr>
          <w:rFonts w:ascii="Times New Roman" w:hAnsi="Times New Roman"/>
          <w:sz w:val="24"/>
        </w:rPr>
        <w:t>Pašvaldības domes priekšsēdētāj</w:t>
      </w:r>
      <w:r w:rsidR="003071CF">
        <w:rPr>
          <w:rFonts w:ascii="Times New Roman" w:hAnsi="Times New Roman"/>
          <w:sz w:val="24"/>
        </w:rPr>
        <w:t>a</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3071CF">
        <w:rPr>
          <w:rFonts w:ascii="Times New Roman" w:hAnsi="Times New Roman"/>
          <w:sz w:val="24"/>
        </w:rPr>
        <w:t>K.</w:t>
      </w:r>
      <w:r w:rsidR="004559F0">
        <w:rPr>
          <w:rFonts w:ascii="Times New Roman" w:hAnsi="Times New Roman"/>
          <w:sz w:val="24"/>
        </w:rPr>
        <w:t xml:space="preserve"> </w:t>
      </w:r>
      <w:r w:rsidR="003071CF">
        <w:rPr>
          <w:rFonts w:ascii="Times New Roman" w:hAnsi="Times New Roman"/>
          <w:sz w:val="24"/>
        </w:rPr>
        <w:t>Miķelsone</w:t>
      </w:r>
    </w:p>
    <w:p w14:paraId="4FFF9934" w14:textId="1BA54918" w:rsidR="0032655D" w:rsidRDefault="0032655D" w:rsidP="004559F0">
      <w:pPr>
        <w:pStyle w:val="BodyText"/>
        <w:rPr>
          <w:rFonts w:ascii="Times New Roman" w:hAnsi="Times New Roman"/>
          <w:sz w:val="24"/>
        </w:rPr>
      </w:pPr>
    </w:p>
    <w:p w14:paraId="2EF1D218" w14:textId="64DFFB58" w:rsidR="0032655D" w:rsidRPr="00F90FA3" w:rsidRDefault="0032655D" w:rsidP="004559F0">
      <w:pPr>
        <w:pStyle w:val="BodyText"/>
        <w:rPr>
          <w:rFonts w:ascii="Times New Roman" w:hAnsi="Times New Roman"/>
        </w:rPr>
      </w:pPr>
      <w:bookmarkStart w:id="2" w:name="_Hlk126133549"/>
      <w:r w:rsidRPr="00F90FA3">
        <w:rPr>
          <w:rFonts w:ascii="Times New Roman" w:hAnsi="Times New Roman"/>
        </w:rPr>
        <w:t>Izsniegt norakstus: APN</w:t>
      </w:r>
      <w:r w:rsidR="00CA4E5C">
        <w:rPr>
          <w:rFonts w:ascii="Times New Roman" w:hAnsi="Times New Roman"/>
        </w:rPr>
        <w:t>,</w:t>
      </w:r>
      <w:r w:rsidR="000D08FA">
        <w:rPr>
          <w:rFonts w:ascii="Times New Roman" w:hAnsi="Times New Roman"/>
        </w:rPr>
        <w:t xml:space="preserve"> IJN,</w:t>
      </w:r>
      <w:r w:rsidR="00CA4E5C">
        <w:rPr>
          <w:rFonts w:ascii="Times New Roman" w:hAnsi="Times New Roman"/>
        </w:rPr>
        <w:t xml:space="preserve"> IDR</w:t>
      </w:r>
      <w:r w:rsidR="00F90FA3" w:rsidRPr="00F90FA3">
        <w:rPr>
          <w:rFonts w:ascii="Times New Roman" w:hAnsi="Times New Roman"/>
        </w:rPr>
        <w:t xml:space="preserve"> - @</w:t>
      </w:r>
      <w:bookmarkEnd w:id="2"/>
    </w:p>
    <w:sectPr w:rsidR="0032655D" w:rsidRPr="00F90FA3" w:rsidSect="006C5FC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65C0" w14:textId="77777777" w:rsidR="004B2F3A" w:rsidRDefault="004B2F3A" w:rsidP="006C5FCE">
      <w:pPr>
        <w:spacing w:after="0"/>
      </w:pPr>
      <w:r>
        <w:separator/>
      </w:r>
    </w:p>
  </w:endnote>
  <w:endnote w:type="continuationSeparator" w:id="0">
    <w:p w14:paraId="4197159C" w14:textId="77777777" w:rsidR="004B2F3A" w:rsidRDefault="004B2F3A" w:rsidP="006C5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950862"/>
      <w:docPartObj>
        <w:docPartGallery w:val="Page Numbers (Bottom of Page)"/>
        <w:docPartUnique/>
      </w:docPartObj>
    </w:sdtPr>
    <w:sdtEndPr>
      <w:rPr>
        <w:noProof/>
      </w:rPr>
    </w:sdtEndPr>
    <w:sdtContent>
      <w:p w14:paraId="76A12A80" w14:textId="77777777" w:rsidR="006C5FCE" w:rsidRDefault="006C5F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8731A" w14:textId="77777777" w:rsidR="006C5FCE" w:rsidRDefault="006C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2A2F" w14:textId="77777777" w:rsidR="004B2F3A" w:rsidRDefault="004B2F3A" w:rsidP="006C5FCE">
      <w:pPr>
        <w:spacing w:after="0"/>
      </w:pPr>
      <w:r>
        <w:separator/>
      </w:r>
    </w:p>
  </w:footnote>
  <w:footnote w:type="continuationSeparator" w:id="0">
    <w:p w14:paraId="453D6307" w14:textId="77777777" w:rsidR="004B2F3A" w:rsidRDefault="004B2F3A" w:rsidP="006C5FCE">
      <w:pPr>
        <w:spacing w:after="0"/>
      </w:pPr>
      <w:r>
        <w:continuationSeparator/>
      </w:r>
    </w:p>
  </w:footnote>
  <w:footnote w:id="1">
    <w:p w14:paraId="59531F5A" w14:textId="0CD284BA" w:rsidR="007E221C" w:rsidRDefault="007E221C" w:rsidP="000827F8">
      <w:pPr>
        <w:pStyle w:val="FootnoteText"/>
        <w:jc w:val="left"/>
      </w:pPr>
      <w:r>
        <w:rPr>
          <w:rStyle w:val="FootnoteReference"/>
        </w:rPr>
        <w:footnoteRef/>
      </w:r>
      <w:r>
        <w:t xml:space="preserve"> Publicēts: </w:t>
      </w:r>
      <w:hyperlink r:id="rId1" w:history="1">
        <w:r w:rsidRPr="009C22F1">
          <w:rPr>
            <w:rStyle w:val="Hyperlink"/>
          </w:rPr>
          <w:t>https://commission.europa.eu/system/files/2022-12/c_2022_8588_1_en_annexe_acte_autonome_cp_part1_v2.pdf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4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C01E4"/>
    <w:multiLevelType w:val="hybridMultilevel"/>
    <w:tmpl w:val="462437B6"/>
    <w:lvl w:ilvl="0" w:tplc="BC5A40C4">
      <w:start w:val="1"/>
      <w:numFmt w:val="decimal"/>
      <w:lvlText w:val="%1."/>
      <w:lvlJc w:val="left"/>
      <w:pPr>
        <w:ind w:left="720" w:hanging="360"/>
      </w:pPr>
      <w:rPr>
        <w:rFonts w:hint="default"/>
      </w:rPr>
    </w:lvl>
    <w:lvl w:ilvl="1" w:tplc="19F0602A" w:tentative="1">
      <w:start w:val="1"/>
      <w:numFmt w:val="lowerLetter"/>
      <w:lvlText w:val="%2."/>
      <w:lvlJc w:val="left"/>
      <w:pPr>
        <w:ind w:left="1440" w:hanging="360"/>
      </w:pPr>
    </w:lvl>
    <w:lvl w:ilvl="2" w:tplc="A068547A" w:tentative="1">
      <w:start w:val="1"/>
      <w:numFmt w:val="lowerRoman"/>
      <w:lvlText w:val="%3."/>
      <w:lvlJc w:val="right"/>
      <w:pPr>
        <w:ind w:left="2160" w:hanging="180"/>
      </w:pPr>
    </w:lvl>
    <w:lvl w:ilvl="3" w:tplc="4D6ECBAE" w:tentative="1">
      <w:start w:val="1"/>
      <w:numFmt w:val="decimal"/>
      <w:lvlText w:val="%4."/>
      <w:lvlJc w:val="left"/>
      <w:pPr>
        <w:ind w:left="2880" w:hanging="360"/>
      </w:pPr>
    </w:lvl>
    <w:lvl w:ilvl="4" w:tplc="495E1D80" w:tentative="1">
      <w:start w:val="1"/>
      <w:numFmt w:val="lowerLetter"/>
      <w:lvlText w:val="%5."/>
      <w:lvlJc w:val="left"/>
      <w:pPr>
        <w:ind w:left="3600" w:hanging="360"/>
      </w:pPr>
    </w:lvl>
    <w:lvl w:ilvl="5" w:tplc="169CC2E0" w:tentative="1">
      <w:start w:val="1"/>
      <w:numFmt w:val="lowerRoman"/>
      <w:lvlText w:val="%6."/>
      <w:lvlJc w:val="right"/>
      <w:pPr>
        <w:ind w:left="4320" w:hanging="180"/>
      </w:pPr>
    </w:lvl>
    <w:lvl w:ilvl="6" w:tplc="BA666ADA" w:tentative="1">
      <w:start w:val="1"/>
      <w:numFmt w:val="decimal"/>
      <w:lvlText w:val="%7."/>
      <w:lvlJc w:val="left"/>
      <w:pPr>
        <w:ind w:left="5040" w:hanging="360"/>
      </w:pPr>
    </w:lvl>
    <w:lvl w:ilvl="7" w:tplc="BAB68A6E" w:tentative="1">
      <w:start w:val="1"/>
      <w:numFmt w:val="lowerLetter"/>
      <w:lvlText w:val="%8."/>
      <w:lvlJc w:val="left"/>
      <w:pPr>
        <w:ind w:left="5760" w:hanging="360"/>
      </w:pPr>
    </w:lvl>
    <w:lvl w:ilvl="8" w:tplc="19A6442E" w:tentative="1">
      <w:start w:val="1"/>
      <w:numFmt w:val="lowerRoman"/>
      <w:lvlText w:val="%9."/>
      <w:lvlJc w:val="right"/>
      <w:pPr>
        <w:ind w:left="6480" w:hanging="180"/>
      </w:pPr>
    </w:lvl>
  </w:abstractNum>
  <w:abstractNum w:abstractNumId="2" w15:restartNumberingAfterBreak="0">
    <w:nsid w:val="1156353E"/>
    <w:multiLevelType w:val="hybridMultilevel"/>
    <w:tmpl w:val="9A344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8D0489"/>
    <w:multiLevelType w:val="hybridMultilevel"/>
    <w:tmpl w:val="6B88CA00"/>
    <w:lvl w:ilvl="0" w:tplc="3EB88FF4">
      <w:start w:val="1"/>
      <w:numFmt w:val="decimal"/>
      <w:lvlText w:val="%1."/>
      <w:lvlJc w:val="left"/>
      <w:pPr>
        <w:tabs>
          <w:tab w:val="num" w:pos="720"/>
        </w:tabs>
        <w:ind w:left="720" w:hanging="360"/>
      </w:pPr>
      <w:rPr>
        <w:color w:val="auto"/>
      </w:rPr>
    </w:lvl>
    <w:lvl w:ilvl="1" w:tplc="2DFA485C">
      <w:start w:val="1"/>
      <w:numFmt w:val="lowerLetter"/>
      <w:lvlText w:val="%2."/>
      <w:lvlJc w:val="left"/>
      <w:pPr>
        <w:tabs>
          <w:tab w:val="num" w:pos="1440"/>
        </w:tabs>
        <w:ind w:left="1440" w:hanging="360"/>
      </w:pPr>
    </w:lvl>
    <w:lvl w:ilvl="2" w:tplc="61D23CE0">
      <w:start w:val="1"/>
      <w:numFmt w:val="lowerRoman"/>
      <w:lvlText w:val="%3."/>
      <w:lvlJc w:val="right"/>
      <w:pPr>
        <w:tabs>
          <w:tab w:val="num" w:pos="2160"/>
        </w:tabs>
        <w:ind w:left="2160" w:hanging="180"/>
      </w:pPr>
    </w:lvl>
    <w:lvl w:ilvl="3" w:tplc="EBE69BEC">
      <w:start w:val="1"/>
      <w:numFmt w:val="decimal"/>
      <w:lvlText w:val="%4."/>
      <w:lvlJc w:val="left"/>
      <w:pPr>
        <w:tabs>
          <w:tab w:val="num" w:pos="2880"/>
        </w:tabs>
        <w:ind w:left="2880" w:hanging="360"/>
      </w:pPr>
    </w:lvl>
    <w:lvl w:ilvl="4" w:tplc="354E5404">
      <w:start w:val="1"/>
      <w:numFmt w:val="lowerLetter"/>
      <w:lvlText w:val="%5."/>
      <w:lvlJc w:val="left"/>
      <w:pPr>
        <w:tabs>
          <w:tab w:val="num" w:pos="3600"/>
        </w:tabs>
        <w:ind w:left="3600" w:hanging="360"/>
      </w:pPr>
    </w:lvl>
    <w:lvl w:ilvl="5" w:tplc="A0880274">
      <w:start w:val="1"/>
      <w:numFmt w:val="lowerRoman"/>
      <w:lvlText w:val="%6."/>
      <w:lvlJc w:val="right"/>
      <w:pPr>
        <w:tabs>
          <w:tab w:val="num" w:pos="4320"/>
        </w:tabs>
        <w:ind w:left="4320" w:hanging="180"/>
      </w:pPr>
    </w:lvl>
    <w:lvl w:ilvl="6" w:tplc="746242FC">
      <w:start w:val="1"/>
      <w:numFmt w:val="decimal"/>
      <w:lvlText w:val="%7."/>
      <w:lvlJc w:val="left"/>
      <w:pPr>
        <w:tabs>
          <w:tab w:val="num" w:pos="5040"/>
        </w:tabs>
        <w:ind w:left="5040" w:hanging="360"/>
      </w:pPr>
    </w:lvl>
    <w:lvl w:ilvl="7" w:tplc="519AEA8C">
      <w:start w:val="1"/>
      <w:numFmt w:val="lowerLetter"/>
      <w:lvlText w:val="%8."/>
      <w:lvlJc w:val="left"/>
      <w:pPr>
        <w:tabs>
          <w:tab w:val="num" w:pos="5760"/>
        </w:tabs>
        <w:ind w:left="5760" w:hanging="360"/>
      </w:pPr>
    </w:lvl>
    <w:lvl w:ilvl="8" w:tplc="B9F200BA">
      <w:start w:val="1"/>
      <w:numFmt w:val="lowerRoman"/>
      <w:lvlText w:val="%9."/>
      <w:lvlJc w:val="right"/>
      <w:pPr>
        <w:tabs>
          <w:tab w:val="num" w:pos="6480"/>
        </w:tabs>
        <w:ind w:left="6480" w:hanging="180"/>
      </w:pPr>
    </w:lvl>
  </w:abstractNum>
  <w:abstractNum w:abstractNumId="4" w15:restartNumberingAfterBreak="0">
    <w:nsid w:val="12656704"/>
    <w:multiLevelType w:val="hybridMultilevel"/>
    <w:tmpl w:val="BD1A2128"/>
    <w:lvl w:ilvl="0" w:tplc="2762385C">
      <w:start w:val="1"/>
      <w:numFmt w:val="decimal"/>
      <w:lvlText w:val="%1)"/>
      <w:lvlJc w:val="left"/>
      <w:pPr>
        <w:ind w:left="720" w:hanging="360"/>
      </w:pPr>
      <w:rPr>
        <w:rFonts w:ascii="Times New Roman" w:eastAsia="Times New Roman" w:hAnsi="Times New Roman" w:cs="Times New Roman"/>
      </w:rPr>
    </w:lvl>
    <w:lvl w:ilvl="1" w:tplc="732AAF10" w:tentative="1">
      <w:start w:val="1"/>
      <w:numFmt w:val="bullet"/>
      <w:lvlText w:val="o"/>
      <w:lvlJc w:val="left"/>
      <w:pPr>
        <w:ind w:left="1440" w:hanging="360"/>
      </w:pPr>
      <w:rPr>
        <w:rFonts w:ascii="Courier New" w:hAnsi="Courier New" w:cs="Courier New" w:hint="default"/>
      </w:rPr>
    </w:lvl>
    <w:lvl w:ilvl="2" w:tplc="70968332" w:tentative="1">
      <w:start w:val="1"/>
      <w:numFmt w:val="bullet"/>
      <w:lvlText w:val=""/>
      <w:lvlJc w:val="left"/>
      <w:pPr>
        <w:ind w:left="2160" w:hanging="360"/>
      </w:pPr>
      <w:rPr>
        <w:rFonts w:ascii="Wingdings" w:hAnsi="Wingdings" w:hint="default"/>
      </w:rPr>
    </w:lvl>
    <w:lvl w:ilvl="3" w:tplc="976CB0D4" w:tentative="1">
      <w:start w:val="1"/>
      <w:numFmt w:val="bullet"/>
      <w:lvlText w:val=""/>
      <w:lvlJc w:val="left"/>
      <w:pPr>
        <w:ind w:left="2880" w:hanging="360"/>
      </w:pPr>
      <w:rPr>
        <w:rFonts w:ascii="Symbol" w:hAnsi="Symbol" w:hint="default"/>
      </w:rPr>
    </w:lvl>
    <w:lvl w:ilvl="4" w:tplc="2132DAAA" w:tentative="1">
      <w:start w:val="1"/>
      <w:numFmt w:val="bullet"/>
      <w:lvlText w:val="o"/>
      <w:lvlJc w:val="left"/>
      <w:pPr>
        <w:ind w:left="3600" w:hanging="360"/>
      </w:pPr>
      <w:rPr>
        <w:rFonts w:ascii="Courier New" w:hAnsi="Courier New" w:cs="Courier New" w:hint="default"/>
      </w:rPr>
    </w:lvl>
    <w:lvl w:ilvl="5" w:tplc="65921C96" w:tentative="1">
      <w:start w:val="1"/>
      <w:numFmt w:val="bullet"/>
      <w:lvlText w:val=""/>
      <w:lvlJc w:val="left"/>
      <w:pPr>
        <w:ind w:left="4320" w:hanging="360"/>
      </w:pPr>
      <w:rPr>
        <w:rFonts w:ascii="Wingdings" w:hAnsi="Wingdings" w:hint="default"/>
      </w:rPr>
    </w:lvl>
    <w:lvl w:ilvl="6" w:tplc="F25A29F4" w:tentative="1">
      <w:start w:val="1"/>
      <w:numFmt w:val="bullet"/>
      <w:lvlText w:val=""/>
      <w:lvlJc w:val="left"/>
      <w:pPr>
        <w:ind w:left="5040" w:hanging="360"/>
      </w:pPr>
      <w:rPr>
        <w:rFonts w:ascii="Symbol" w:hAnsi="Symbol" w:hint="default"/>
      </w:rPr>
    </w:lvl>
    <w:lvl w:ilvl="7" w:tplc="B87013B6" w:tentative="1">
      <w:start w:val="1"/>
      <w:numFmt w:val="bullet"/>
      <w:lvlText w:val="o"/>
      <w:lvlJc w:val="left"/>
      <w:pPr>
        <w:ind w:left="5760" w:hanging="360"/>
      </w:pPr>
      <w:rPr>
        <w:rFonts w:ascii="Courier New" w:hAnsi="Courier New" w:cs="Courier New" w:hint="default"/>
      </w:rPr>
    </w:lvl>
    <w:lvl w:ilvl="8" w:tplc="9CC0EB84" w:tentative="1">
      <w:start w:val="1"/>
      <w:numFmt w:val="bullet"/>
      <w:lvlText w:val=""/>
      <w:lvlJc w:val="left"/>
      <w:pPr>
        <w:ind w:left="6480" w:hanging="360"/>
      </w:pPr>
      <w:rPr>
        <w:rFonts w:ascii="Wingdings" w:hAnsi="Wingdings" w:hint="default"/>
      </w:rPr>
    </w:lvl>
  </w:abstractNum>
  <w:abstractNum w:abstractNumId="5" w15:restartNumberingAfterBreak="0">
    <w:nsid w:val="1A794E87"/>
    <w:multiLevelType w:val="hybridMultilevel"/>
    <w:tmpl w:val="9AE27D96"/>
    <w:lvl w:ilvl="0" w:tplc="071658E8">
      <w:start w:val="1"/>
      <w:numFmt w:val="decimal"/>
      <w:lvlText w:val="%1."/>
      <w:lvlJc w:val="left"/>
      <w:pPr>
        <w:ind w:left="1004" w:hanging="360"/>
      </w:pPr>
    </w:lvl>
    <w:lvl w:ilvl="1" w:tplc="578604C8" w:tentative="1">
      <w:start w:val="1"/>
      <w:numFmt w:val="lowerLetter"/>
      <w:lvlText w:val="%2."/>
      <w:lvlJc w:val="left"/>
      <w:pPr>
        <w:ind w:left="1724" w:hanging="360"/>
      </w:pPr>
    </w:lvl>
    <w:lvl w:ilvl="2" w:tplc="C3C01F46" w:tentative="1">
      <w:start w:val="1"/>
      <w:numFmt w:val="lowerRoman"/>
      <w:lvlText w:val="%3."/>
      <w:lvlJc w:val="right"/>
      <w:pPr>
        <w:ind w:left="2444" w:hanging="180"/>
      </w:pPr>
    </w:lvl>
    <w:lvl w:ilvl="3" w:tplc="446EAA44" w:tentative="1">
      <w:start w:val="1"/>
      <w:numFmt w:val="decimal"/>
      <w:lvlText w:val="%4."/>
      <w:lvlJc w:val="left"/>
      <w:pPr>
        <w:ind w:left="3164" w:hanging="360"/>
      </w:pPr>
    </w:lvl>
    <w:lvl w:ilvl="4" w:tplc="A008FB6E" w:tentative="1">
      <w:start w:val="1"/>
      <w:numFmt w:val="lowerLetter"/>
      <w:lvlText w:val="%5."/>
      <w:lvlJc w:val="left"/>
      <w:pPr>
        <w:ind w:left="3884" w:hanging="360"/>
      </w:pPr>
    </w:lvl>
    <w:lvl w:ilvl="5" w:tplc="6742CB64" w:tentative="1">
      <w:start w:val="1"/>
      <w:numFmt w:val="lowerRoman"/>
      <w:lvlText w:val="%6."/>
      <w:lvlJc w:val="right"/>
      <w:pPr>
        <w:ind w:left="4604" w:hanging="180"/>
      </w:pPr>
    </w:lvl>
    <w:lvl w:ilvl="6" w:tplc="63507E06" w:tentative="1">
      <w:start w:val="1"/>
      <w:numFmt w:val="decimal"/>
      <w:lvlText w:val="%7."/>
      <w:lvlJc w:val="left"/>
      <w:pPr>
        <w:ind w:left="5324" w:hanging="360"/>
      </w:pPr>
    </w:lvl>
    <w:lvl w:ilvl="7" w:tplc="09FEBC24" w:tentative="1">
      <w:start w:val="1"/>
      <w:numFmt w:val="lowerLetter"/>
      <w:lvlText w:val="%8."/>
      <w:lvlJc w:val="left"/>
      <w:pPr>
        <w:ind w:left="6044" w:hanging="360"/>
      </w:pPr>
    </w:lvl>
    <w:lvl w:ilvl="8" w:tplc="6644A228" w:tentative="1">
      <w:start w:val="1"/>
      <w:numFmt w:val="lowerRoman"/>
      <w:lvlText w:val="%9."/>
      <w:lvlJc w:val="right"/>
      <w:pPr>
        <w:ind w:left="6764" w:hanging="180"/>
      </w:pPr>
    </w:lvl>
  </w:abstractNum>
  <w:abstractNum w:abstractNumId="6" w15:restartNumberingAfterBreak="0">
    <w:nsid w:val="2B6F7803"/>
    <w:multiLevelType w:val="hybridMultilevel"/>
    <w:tmpl w:val="7212915A"/>
    <w:lvl w:ilvl="0" w:tplc="B114E5D2">
      <w:start w:val="1"/>
      <w:numFmt w:val="decimal"/>
      <w:lvlText w:val="%1."/>
      <w:lvlJc w:val="left"/>
      <w:pPr>
        <w:ind w:left="720" w:hanging="360"/>
      </w:pPr>
      <w:rPr>
        <w:rFonts w:hint="default"/>
      </w:rPr>
    </w:lvl>
    <w:lvl w:ilvl="1" w:tplc="2CF61E9E" w:tentative="1">
      <w:start w:val="1"/>
      <w:numFmt w:val="lowerLetter"/>
      <w:lvlText w:val="%2."/>
      <w:lvlJc w:val="left"/>
      <w:pPr>
        <w:ind w:left="1440" w:hanging="360"/>
      </w:pPr>
    </w:lvl>
    <w:lvl w:ilvl="2" w:tplc="023C1E5A" w:tentative="1">
      <w:start w:val="1"/>
      <w:numFmt w:val="lowerRoman"/>
      <w:lvlText w:val="%3."/>
      <w:lvlJc w:val="right"/>
      <w:pPr>
        <w:ind w:left="2160" w:hanging="180"/>
      </w:pPr>
    </w:lvl>
    <w:lvl w:ilvl="3" w:tplc="E3327D10" w:tentative="1">
      <w:start w:val="1"/>
      <w:numFmt w:val="decimal"/>
      <w:lvlText w:val="%4."/>
      <w:lvlJc w:val="left"/>
      <w:pPr>
        <w:ind w:left="2880" w:hanging="360"/>
      </w:pPr>
    </w:lvl>
    <w:lvl w:ilvl="4" w:tplc="2E4A1BD8" w:tentative="1">
      <w:start w:val="1"/>
      <w:numFmt w:val="lowerLetter"/>
      <w:lvlText w:val="%5."/>
      <w:lvlJc w:val="left"/>
      <w:pPr>
        <w:ind w:left="3600" w:hanging="360"/>
      </w:pPr>
    </w:lvl>
    <w:lvl w:ilvl="5" w:tplc="97EA90D2" w:tentative="1">
      <w:start w:val="1"/>
      <w:numFmt w:val="lowerRoman"/>
      <w:lvlText w:val="%6."/>
      <w:lvlJc w:val="right"/>
      <w:pPr>
        <w:ind w:left="4320" w:hanging="180"/>
      </w:pPr>
    </w:lvl>
    <w:lvl w:ilvl="6" w:tplc="5ABA2DC8" w:tentative="1">
      <w:start w:val="1"/>
      <w:numFmt w:val="decimal"/>
      <w:lvlText w:val="%7."/>
      <w:lvlJc w:val="left"/>
      <w:pPr>
        <w:ind w:left="5040" w:hanging="360"/>
      </w:pPr>
    </w:lvl>
    <w:lvl w:ilvl="7" w:tplc="C360C744" w:tentative="1">
      <w:start w:val="1"/>
      <w:numFmt w:val="lowerLetter"/>
      <w:lvlText w:val="%8."/>
      <w:lvlJc w:val="left"/>
      <w:pPr>
        <w:ind w:left="5760" w:hanging="360"/>
      </w:pPr>
    </w:lvl>
    <w:lvl w:ilvl="8" w:tplc="17C2AEFA" w:tentative="1">
      <w:start w:val="1"/>
      <w:numFmt w:val="lowerRoman"/>
      <w:lvlText w:val="%9."/>
      <w:lvlJc w:val="right"/>
      <w:pPr>
        <w:ind w:left="6480" w:hanging="180"/>
      </w:pPr>
    </w:lvl>
  </w:abstractNum>
  <w:abstractNum w:abstractNumId="7"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E643A0"/>
    <w:multiLevelType w:val="hybridMultilevel"/>
    <w:tmpl w:val="1B84F962"/>
    <w:lvl w:ilvl="0" w:tplc="73E80D86">
      <w:start w:val="1"/>
      <w:numFmt w:val="decimal"/>
      <w:lvlText w:val="%1."/>
      <w:lvlJc w:val="left"/>
      <w:pPr>
        <w:ind w:left="720" w:hanging="360"/>
      </w:pPr>
    </w:lvl>
    <w:lvl w:ilvl="1" w:tplc="49E687D2" w:tentative="1">
      <w:start w:val="1"/>
      <w:numFmt w:val="lowerLetter"/>
      <w:lvlText w:val="%2."/>
      <w:lvlJc w:val="left"/>
      <w:pPr>
        <w:ind w:left="1440" w:hanging="360"/>
      </w:pPr>
    </w:lvl>
    <w:lvl w:ilvl="2" w:tplc="EA6858C0" w:tentative="1">
      <w:start w:val="1"/>
      <w:numFmt w:val="lowerRoman"/>
      <w:lvlText w:val="%3."/>
      <w:lvlJc w:val="right"/>
      <w:pPr>
        <w:ind w:left="2160" w:hanging="180"/>
      </w:pPr>
    </w:lvl>
    <w:lvl w:ilvl="3" w:tplc="47CEF5A6" w:tentative="1">
      <w:start w:val="1"/>
      <w:numFmt w:val="decimal"/>
      <w:lvlText w:val="%4."/>
      <w:lvlJc w:val="left"/>
      <w:pPr>
        <w:ind w:left="2880" w:hanging="360"/>
      </w:pPr>
    </w:lvl>
    <w:lvl w:ilvl="4" w:tplc="908498A6" w:tentative="1">
      <w:start w:val="1"/>
      <w:numFmt w:val="lowerLetter"/>
      <w:lvlText w:val="%5."/>
      <w:lvlJc w:val="left"/>
      <w:pPr>
        <w:ind w:left="3600" w:hanging="360"/>
      </w:pPr>
    </w:lvl>
    <w:lvl w:ilvl="5" w:tplc="B292FEFE" w:tentative="1">
      <w:start w:val="1"/>
      <w:numFmt w:val="lowerRoman"/>
      <w:lvlText w:val="%6."/>
      <w:lvlJc w:val="right"/>
      <w:pPr>
        <w:ind w:left="4320" w:hanging="180"/>
      </w:pPr>
    </w:lvl>
    <w:lvl w:ilvl="6" w:tplc="E190D37A" w:tentative="1">
      <w:start w:val="1"/>
      <w:numFmt w:val="decimal"/>
      <w:lvlText w:val="%7."/>
      <w:lvlJc w:val="left"/>
      <w:pPr>
        <w:ind w:left="5040" w:hanging="360"/>
      </w:pPr>
    </w:lvl>
    <w:lvl w:ilvl="7" w:tplc="8730A25C" w:tentative="1">
      <w:start w:val="1"/>
      <w:numFmt w:val="lowerLetter"/>
      <w:lvlText w:val="%8."/>
      <w:lvlJc w:val="left"/>
      <w:pPr>
        <w:ind w:left="5760" w:hanging="360"/>
      </w:pPr>
    </w:lvl>
    <w:lvl w:ilvl="8" w:tplc="475AC6A8" w:tentative="1">
      <w:start w:val="1"/>
      <w:numFmt w:val="lowerRoman"/>
      <w:lvlText w:val="%9."/>
      <w:lvlJc w:val="right"/>
      <w:pPr>
        <w:ind w:left="6480" w:hanging="180"/>
      </w:pPr>
    </w:lvl>
  </w:abstractNum>
  <w:abstractNum w:abstractNumId="9" w15:restartNumberingAfterBreak="0">
    <w:nsid w:val="37B141F6"/>
    <w:multiLevelType w:val="hybridMultilevel"/>
    <w:tmpl w:val="73F61A86"/>
    <w:lvl w:ilvl="0" w:tplc="A56C9BD8">
      <w:start w:val="1"/>
      <w:numFmt w:val="bullet"/>
      <w:lvlText w:val=""/>
      <w:lvlJc w:val="left"/>
      <w:pPr>
        <w:ind w:left="720" w:hanging="360"/>
      </w:pPr>
      <w:rPr>
        <w:rFonts w:ascii="Symbol" w:hAnsi="Symbol" w:hint="default"/>
      </w:rPr>
    </w:lvl>
    <w:lvl w:ilvl="1" w:tplc="39CE1FAC" w:tentative="1">
      <w:start w:val="1"/>
      <w:numFmt w:val="bullet"/>
      <w:lvlText w:val="o"/>
      <w:lvlJc w:val="left"/>
      <w:pPr>
        <w:ind w:left="1440" w:hanging="360"/>
      </w:pPr>
      <w:rPr>
        <w:rFonts w:ascii="Courier New" w:hAnsi="Courier New" w:cs="Courier New" w:hint="default"/>
      </w:rPr>
    </w:lvl>
    <w:lvl w:ilvl="2" w:tplc="847641C0" w:tentative="1">
      <w:start w:val="1"/>
      <w:numFmt w:val="bullet"/>
      <w:lvlText w:val=""/>
      <w:lvlJc w:val="left"/>
      <w:pPr>
        <w:ind w:left="2160" w:hanging="360"/>
      </w:pPr>
      <w:rPr>
        <w:rFonts w:ascii="Wingdings" w:hAnsi="Wingdings" w:hint="default"/>
      </w:rPr>
    </w:lvl>
    <w:lvl w:ilvl="3" w:tplc="B614A278" w:tentative="1">
      <w:start w:val="1"/>
      <w:numFmt w:val="bullet"/>
      <w:lvlText w:val=""/>
      <w:lvlJc w:val="left"/>
      <w:pPr>
        <w:ind w:left="2880" w:hanging="360"/>
      </w:pPr>
      <w:rPr>
        <w:rFonts w:ascii="Symbol" w:hAnsi="Symbol" w:hint="default"/>
      </w:rPr>
    </w:lvl>
    <w:lvl w:ilvl="4" w:tplc="62C22200" w:tentative="1">
      <w:start w:val="1"/>
      <w:numFmt w:val="bullet"/>
      <w:lvlText w:val="o"/>
      <w:lvlJc w:val="left"/>
      <w:pPr>
        <w:ind w:left="3600" w:hanging="360"/>
      </w:pPr>
      <w:rPr>
        <w:rFonts w:ascii="Courier New" w:hAnsi="Courier New" w:cs="Courier New" w:hint="default"/>
      </w:rPr>
    </w:lvl>
    <w:lvl w:ilvl="5" w:tplc="C55CFCAA" w:tentative="1">
      <w:start w:val="1"/>
      <w:numFmt w:val="bullet"/>
      <w:lvlText w:val=""/>
      <w:lvlJc w:val="left"/>
      <w:pPr>
        <w:ind w:left="4320" w:hanging="360"/>
      </w:pPr>
      <w:rPr>
        <w:rFonts w:ascii="Wingdings" w:hAnsi="Wingdings" w:hint="default"/>
      </w:rPr>
    </w:lvl>
    <w:lvl w:ilvl="6" w:tplc="C77A45B0" w:tentative="1">
      <w:start w:val="1"/>
      <w:numFmt w:val="bullet"/>
      <w:lvlText w:val=""/>
      <w:lvlJc w:val="left"/>
      <w:pPr>
        <w:ind w:left="5040" w:hanging="360"/>
      </w:pPr>
      <w:rPr>
        <w:rFonts w:ascii="Symbol" w:hAnsi="Symbol" w:hint="default"/>
      </w:rPr>
    </w:lvl>
    <w:lvl w:ilvl="7" w:tplc="F800A342" w:tentative="1">
      <w:start w:val="1"/>
      <w:numFmt w:val="bullet"/>
      <w:lvlText w:val="o"/>
      <w:lvlJc w:val="left"/>
      <w:pPr>
        <w:ind w:left="5760" w:hanging="360"/>
      </w:pPr>
      <w:rPr>
        <w:rFonts w:ascii="Courier New" w:hAnsi="Courier New" w:cs="Courier New" w:hint="default"/>
      </w:rPr>
    </w:lvl>
    <w:lvl w:ilvl="8" w:tplc="90F68FBC" w:tentative="1">
      <w:start w:val="1"/>
      <w:numFmt w:val="bullet"/>
      <w:lvlText w:val=""/>
      <w:lvlJc w:val="left"/>
      <w:pPr>
        <w:ind w:left="6480" w:hanging="360"/>
      </w:pPr>
      <w:rPr>
        <w:rFonts w:ascii="Wingdings" w:hAnsi="Wingdings" w:hint="default"/>
      </w:rPr>
    </w:lvl>
  </w:abstractNum>
  <w:abstractNum w:abstractNumId="10" w15:restartNumberingAfterBreak="0">
    <w:nsid w:val="38E15B51"/>
    <w:multiLevelType w:val="hybridMultilevel"/>
    <w:tmpl w:val="129C6460"/>
    <w:lvl w:ilvl="0" w:tplc="6928AA30">
      <w:start w:val="1"/>
      <w:numFmt w:val="bullet"/>
      <w:lvlText w:val=""/>
      <w:lvlJc w:val="left"/>
      <w:pPr>
        <w:ind w:left="720" w:hanging="360"/>
      </w:pPr>
      <w:rPr>
        <w:rFonts w:ascii="Symbol" w:hAnsi="Symbol" w:hint="default"/>
      </w:rPr>
    </w:lvl>
    <w:lvl w:ilvl="1" w:tplc="69369E46">
      <w:start w:val="1"/>
      <w:numFmt w:val="bullet"/>
      <w:lvlText w:val="o"/>
      <w:lvlJc w:val="left"/>
      <w:pPr>
        <w:ind w:left="1440" w:hanging="360"/>
      </w:pPr>
      <w:rPr>
        <w:rFonts w:ascii="Courier New" w:hAnsi="Courier New" w:cs="Courier New" w:hint="default"/>
      </w:rPr>
    </w:lvl>
    <w:lvl w:ilvl="2" w:tplc="67DE499C" w:tentative="1">
      <w:start w:val="1"/>
      <w:numFmt w:val="bullet"/>
      <w:lvlText w:val=""/>
      <w:lvlJc w:val="left"/>
      <w:pPr>
        <w:ind w:left="2160" w:hanging="360"/>
      </w:pPr>
      <w:rPr>
        <w:rFonts w:ascii="Wingdings" w:hAnsi="Wingdings" w:hint="default"/>
      </w:rPr>
    </w:lvl>
    <w:lvl w:ilvl="3" w:tplc="5A04DAF6" w:tentative="1">
      <w:start w:val="1"/>
      <w:numFmt w:val="bullet"/>
      <w:lvlText w:val=""/>
      <w:lvlJc w:val="left"/>
      <w:pPr>
        <w:ind w:left="2880" w:hanging="360"/>
      </w:pPr>
      <w:rPr>
        <w:rFonts w:ascii="Symbol" w:hAnsi="Symbol" w:hint="default"/>
      </w:rPr>
    </w:lvl>
    <w:lvl w:ilvl="4" w:tplc="ACCA60D4" w:tentative="1">
      <w:start w:val="1"/>
      <w:numFmt w:val="bullet"/>
      <w:lvlText w:val="o"/>
      <w:lvlJc w:val="left"/>
      <w:pPr>
        <w:ind w:left="3600" w:hanging="360"/>
      </w:pPr>
      <w:rPr>
        <w:rFonts w:ascii="Courier New" w:hAnsi="Courier New" w:cs="Courier New" w:hint="default"/>
      </w:rPr>
    </w:lvl>
    <w:lvl w:ilvl="5" w:tplc="FE0A6F4C" w:tentative="1">
      <w:start w:val="1"/>
      <w:numFmt w:val="bullet"/>
      <w:lvlText w:val=""/>
      <w:lvlJc w:val="left"/>
      <w:pPr>
        <w:ind w:left="4320" w:hanging="360"/>
      </w:pPr>
      <w:rPr>
        <w:rFonts w:ascii="Wingdings" w:hAnsi="Wingdings" w:hint="default"/>
      </w:rPr>
    </w:lvl>
    <w:lvl w:ilvl="6" w:tplc="0E66C984" w:tentative="1">
      <w:start w:val="1"/>
      <w:numFmt w:val="bullet"/>
      <w:lvlText w:val=""/>
      <w:lvlJc w:val="left"/>
      <w:pPr>
        <w:ind w:left="5040" w:hanging="360"/>
      </w:pPr>
      <w:rPr>
        <w:rFonts w:ascii="Symbol" w:hAnsi="Symbol" w:hint="default"/>
      </w:rPr>
    </w:lvl>
    <w:lvl w:ilvl="7" w:tplc="5E961498" w:tentative="1">
      <w:start w:val="1"/>
      <w:numFmt w:val="bullet"/>
      <w:lvlText w:val="o"/>
      <w:lvlJc w:val="left"/>
      <w:pPr>
        <w:ind w:left="5760" w:hanging="360"/>
      </w:pPr>
      <w:rPr>
        <w:rFonts w:ascii="Courier New" w:hAnsi="Courier New" w:cs="Courier New" w:hint="default"/>
      </w:rPr>
    </w:lvl>
    <w:lvl w:ilvl="8" w:tplc="646035E2" w:tentative="1">
      <w:start w:val="1"/>
      <w:numFmt w:val="bullet"/>
      <w:lvlText w:val=""/>
      <w:lvlJc w:val="left"/>
      <w:pPr>
        <w:ind w:left="6480" w:hanging="360"/>
      </w:pPr>
      <w:rPr>
        <w:rFonts w:ascii="Wingdings" w:hAnsi="Wingdings" w:hint="default"/>
      </w:rPr>
    </w:lvl>
  </w:abstractNum>
  <w:abstractNum w:abstractNumId="11" w15:restartNumberingAfterBreak="0">
    <w:nsid w:val="3BCD5732"/>
    <w:multiLevelType w:val="hybridMultilevel"/>
    <w:tmpl w:val="DAA23428"/>
    <w:lvl w:ilvl="0" w:tplc="8040ADC8">
      <w:numFmt w:val="bullet"/>
      <w:lvlText w:val="-"/>
      <w:lvlJc w:val="left"/>
      <w:pPr>
        <w:ind w:left="720" w:hanging="360"/>
      </w:pPr>
      <w:rPr>
        <w:rFonts w:ascii="Times New Roman" w:eastAsia="Times New Roman" w:hAnsi="Times New Roman" w:cs="Times New Roman" w:hint="default"/>
      </w:rPr>
    </w:lvl>
    <w:lvl w:ilvl="1" w:tplc="77F0A222" w:tentative="1">
      <w:start w:val="1"/>
      <w:numFmt w:val="bullet"/>
      <w:lvlText w:val="o"/>
      <w:lvlJc w:val="left"/>
      <w:pPr>
        <w:ind w:left="1440" w:hanging="360"/>
      </w:pPr>
      <w:rPr>
        <w:rFonts w:ascii="Courier New" w:hAnsi="Courier New" w:cs="Courier New" w:hint="default"/>
      </w:rPr>
    </w:lvl>
    <w:lvl w:ilvl="2" w:tplc="9B20A818" w:tentative="1">
      <w:start w:val="1"/>
      <w:numFmt w:val="bullet"/>
      <w:lvlText w:val=""/>
      <w:lvlJc w:val="left"/>
      <w:pPr>
        <w:ind w:left="2160" w:hanging="360"/>
      </w:pPr>
      <w:rPr>
        <w:rFonts w:ascii="Wingdings" w:hAnsi="Wingdings" w:hint="default"/>
      </w:rPr>
    </w:lvl>
    <w:lvl w:ilvl="3" w:tplc="22A2E858" w:tentative="1">
      <w:start w:val="1"/>
      <w:numFmt w:val="bullet"/>
      <w:lvlText w:val=""/>
      <w:lvlJc w:val="left"/>
      <w:pPr>
        <w:ind w:left="2880" w:hanging="360"/>
      </w:pPr>
      <w:rPr>
        <w:rFonts w:ascii="Symbol" w:hAnsi="Symbol" w:hint="default"/>
      </w:rPr>
    </w:lvl>
    <w:lvl w:ilvl="4" w:tplc="1A78EF28" w:tentative="1">
      <w:start w:val="1"/>
      <w:numFmt w:val="bullet"/>
      <w:lvlText w:val="o"/>
      <w:lvlJc w:val="left"/>
      <w:pPr>
        <w:ind w:left="3600" w:hanging="360"/>
      </w:pPr>
      <w:rPr>
        <w:rFonts w:ascii="Courier New" w:hAnsi="Courier New" w:cs="Courier New" w:hint="default"/>
      </w:rPr>
    </w:lvl>
    <w:lvl w:ilvl="5" w:tplc="8C644704" w:tentative="1">
      <w:start w:val="1"/>
      <w:numFmt w:val="bullet"/>
      <w:lvlText w:val=""/>
      <w:lvlJc w:val="left"/>
      <w:pPr>
        <w:ind w:left="4320" w:hanging="360"/>
      </w:pPr>
      <w:rPr>
        <w:rFonts w:ascii="Wingdings" w:hAnsi="Wingdings" w:hint="default"/>
      </w:rPr>
    </w:lvl>
    <w:lvl w:ilvl="6" w:tplc="CAA81D1A" w:tentative="1">
      <w:start w:val="1"/>
      <w:numFmt w:val="bullet"/>
      <w:lvlText w:val=""/>
      <w:lvlJc w:val="left"/>
      <w:pPr>
        <w:ind w:left="5040" w:hanging="360"/>
      </w:pPr>
      <w:rPr>
        <w:rFonts w:ascii="Symbol" w:hAnsi="Symbol" w:hint="default"/>
      </w:rPr>
    </w:lvl>
    <w:lvl w:ilvl="7" w:tplc="BC00D8A0" w:tentative="1">
      <w:start w:val="1"/>
      <w:numFmt w:val="bullet"/>
      <w:lvlText w:val="o"/>
      <w:lvlJc w:val="left"/>
      <w:pPr>
        <w:ind w:left="5760" w:hanging="360"/>
      </w:pPr>
      <w:rPr>
        <w:rFonts w:ascii="Courier New" w:hAnsi="Courier New" w:cs="Courier New" w:hint="default"/>
      </w:rPr>
    </w:lvl>
    <w:lvl w:ilvl="8" w:tplc="233C3398" w:tentative="1">
      <w:start w:val="1"/>
      <w:numFmt w:val="bullet"/>
      <w:lvlText w:val=""/>
      <w:lvlJc w:val="left"/>
      <w:pPr>
        <w:ind w:left="6480" w:hanging="360"/>
      </w:pPr>
      <w:rPr>
        <w:rFonts w:ascii="Wingdings" w:hAnsi="Wingdings" w:hint="default"/>
      </w:rPr>
    </w:lvl>
  </w:abstractNum>
  <w:abstractNum w:abstractNumId="12" w15:restartNumberingAfterBreak="0">
    <w:nsid w:val="3BFC6C7D"/>
    <w:multiLevelType w:val="hybridMultilevel"/>
    <w:tmpl w:val="43A6A0DC"/>
    <w:lvl w:ilvl="0" w:tplc="DD4A1C94">
      <w:start w:val="7"/>
      <w:numFmt w:val="decimal"/>
      <w:lvlText w:val="%1."/>
      <w:lvlJc w:val="left"/>
      <w:pPr>
        <w:ind w:left="720" w:hanging="360"/>
      </w:pPr>
      <w:rPr>
        <w:rFonts w:hint="default"/>
      </w:rPr>
    </w:lvl>
    <w:lvl w:ilvl="1" w:tplc="A320841A" w:tentative="1">
      <w:start w:val="1"/>
      <w:numFmt w:val="lowerLetter"/>
      <w:lvlText w:val="%2."/>
      <w:lvlJc w:val="left"/>
      <w:pPr>
        <w:ind w:left="1440" w:hanging="360"/>
      </w:pPr>
    </w:lvl>
    <w:lvl w:ilvl="2" w:tplc="631215D0" w:tentative="1">
      <w:start w:val="1"/>
      <w:numFmt w:val="lowerRoman"/>
      <w:lvlText w:val="%3."/>
      <w:lvlJc w:val="right"/>
      <w:pPr>
        <w:ind w:left="2160" w:hanging="180"/>
      </w:pPr>
    </w:lvl>
    <w:lvl w:ilvl="3" w:tplc="1804975A" w:tentative="1">
      <w:start w:val="1"/>
      <w:numFmt w:val="decimal"/>
      <w:lvlText w:val="%4."/>
      <w:lvlJc w:val="left"/>
      <w:pPr>
        <w:ind w:left="2880" w:hanging="360"/>
      </w:pPr>
    </w:lvl>
    <w:lvl w:ilvl="4" w:tplc="F64C51D0" w:tentative="1">
      <w:start w:val="1"/>
      <w:numFmt w:val="lowerLetter"/>
      <w:lvlText w:val="%5."/>
      <w:lvlJc w:val="left"/>
      <w:pPr>
        <w:ind w:left="3600" w:hanging="360"/>
      </w:pPr>
    </w:lvl>
    <w:lvl w:ilvl="5" w:tplc="02442E20" w:tentative="1">
      <w:start w:val="1"/>
      <w:numFmt w:val="lowerRoman"/>
      <w:lvlText w:val="%6."/>
      <w:lvlJc w:val="right"/>
      <w:pPr>
        <w:ind w:left="4320" w:hanging="180"/>
      </w:pPr>
    </w:lvl>
    <w:lvl w:ilvl="6" w:tplc="E6D41784" w:tentative="1">
      <w:start w:val="1"/>
      <w:numFmt w:val="decimal"/>
      <w:lvlText w:val="%7."/>
      <w:lvlJc w:val="left"/>
      <w:pPr>
        <w:ind w:left="5040" w:hanging="360"/>
      </w:pPr>
    </w:lvl>
    <w:lvl w:ilvl="7" w:tplc="8D1E3404" w:tentative="1">
      <w:start w:val="1"/>
      <w:numFmt w:val="lowerLetter"/>
      <w:lvlText w:val="%8."/>
      <w:lvlJc w:val="left"/>
      <w:pPr>
        <w:ind w:left="5760" w:hanging="360"/>
      </w:pPr>
    </w:lvl>
    <w:lvl w:ilvl="8" w:tplc="DA4AF1C6" w:tentative="1">
      <w:start w:val="1"/>
      <w:numFmt w:val="lowerRoman"/>
      <w:lvlText w:val="%9."/>
      <w:lvlJc w:val="right"/>
      <w:pPr>
        <w:ind w:left="6480" w:hanging="180"/>
      </w:pPr>
    </w:lvl>
  </w:abstractNum>
  <w:abstractNum w:abstractNumId="13"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14" w15:restartNumberingAfterBreak="0">
    <w:nsid w:val="54465AE8"/>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D93407"/>
    <w:multiLevelType w:val="hybridMultilevel"/>
    <w:tmpl w:val="E1726FDA"/>
    <w:lvl w:ilvl="0" w:tplc="C8A6077A">
      <w:start w:val="1"/>
      <w:numFmt w:val="bullet"/>
      <w:lvlText w:val=""/>
      <w:lvlJc w:val="left"/>
      <w:pPr>
        <w:ind w:left="1440" w:hanging="360"/>
      </w:pPr>
      <w:rPr>
        <w:rFonts w:ascii="Symbol" w:hAnsi="Symbol" w:hint="default"/>
      </w:rPr>
    </w:lvl>
    <w:lvl w:ilvl="1" w:tplc="45F4FF64" w:tentative="1">
      <w:start w:val="1"/>
      <w:numFmt w:val="bullet"/>
      <w:lvlText w:val="o"/>
      <w:lvlJc w:val="left"/>
      <w:pPr>
        <w:ind w:left="2160" w:hanging="360"/>
      </w:pPr>
      <w:rPr>
        <w:rFonts w:ascii="Courier New" w:hAnsi="Courier New" w:cs="Courier New" w:hint="default"/>
      </w:rPr>
    </w:lvl>
    <w:lvl w:ilvl="2" w:tplc="622249FC" w:tentative="1">
      <w:start w:val="1"/>
      <w:numFmt w:val="bullet"/>
      <w:lvlText w:val=""/>
      <w:lvlJc w:val="left"/>
      <w:pPr>
        <w:ind w:left="2880" w:hanging="360"/>
      </w:pPr>
      <w:rPr>
        <w:rFonts w:ascii="Wingdings" w:hAnsi="Wingdings" w:hint="default"/>
      </w:rPr>
    </w:lvl>
    <w:lvl w:ilvl="3" w:tplc="D46CD17E" w:tentative="1">
      <w:start w:val="1"/>
      <w:numFmt w:val="bullet"/>
      <w:lvlText w:val=""/>
      <w:lvlJc w:val="left"/>
      <w:pPr>
        <w:ind w:left="3600" w:hanging="360"/>
      </w:pPr>
      <w:rPr>
        <w:rFonts w:ascii="Symbol" w:hAnsi="Symbol" w:hint="default"/>
      </w:rPr>
    </w:lvl>
    <w:lvl w:ilvl="4" w:tplc="6054131C" w:tentative="1">
      <w:start w:val="1"/>
      <w:numFmt w:val="bullet"/>
      <w:lvlText w:val="o"/>
      <w:lvlJc w:val="left"/>
      <w:pPr>
        <w:ind w:left="4320" w:hanging="360"/>
      </w:pPr>
      <w:rPr>
        <w:rFonts w:ascii="Courier New" w:hAnsi="Courier New" w:cs="Courier New" w:hint="default"/>
      </w:rPr>
    </w:lvl>
    <w:lvl w:ilvl="5" w:tplc="5D2A6E3E" w:tentative="1">
      <w:start w:val="1"/>
      <w:numFmt w:val="bullet"/>
      <w:lvlText w:val=""/>
      <w:lvlJc w:val="left"/>
      <w:pPr>
        <w:ind w:left="5040" w:hanging="360"/>
      </w:pPr>
      <w:rPr>
        <w:rFonts w:ascii="Wingdings" w:hAnsi="Wingdings" w:hint="default"/>
      </w:rPr>
    </w:lvl>
    <w:lvl w:ilvl="6" w:tplc="CBD8C2C0" w:tentative="1">
      <w:start w:val="1"/>
      <w:numFmt w:val="bullet"/>
      <w:lvlText w:val=""/>
      <w:lvlJc w:val="left"/>
      <w:pPr>
        <w:ind w:left="5760" w:hanging="360"/>
      </w:pPr>
      <w:rPr>
        <w:rFonts w:ascii="Symbol" w:hAnsi="Symbol" w:hint="default"/>
      </w:rPr>
    </w:lvl>
    <w:lvl w:ilvl="7" w:tplc="B582E894" w:tentative="1">
      <w:start w:val="1"/>
      <w:numFmt w:val="bullet"/>
      <w:lvlText w:val="o"/>
      <w:lvlJc w:val="left"/>
      <w:pPr>
        <w:ind w:left="6480" w:hanging="360"/>
      </w:pPr>
      <w:rPr>
        <w:rFonts w:ascii="Courier New" w:hAnsi="Courier New" w:cs="Courier New" w:hint="default"/>
      </w:rPr>
    </w:lvl>
    <w:lvl w:ilvl="8" w:tplc="0576EA4E" w:tentative="1">
      <w:start w:val="1"/>
      <w:numFmt w:val="bullet"/>
      <w:lvlText w:val=""/>
      <w:lvlJc w:val="left"/>
      <w:pPr>
        <w:ind w:left="7200" w:hanging="360"/>
      </w:pPr>
      <w:rPr>
        <w:rFonts w:ascii="Wingdings" w:hAnsi="Wingdings" w:hint="default"/>
      </w:rPr>
    </w:lvl>
  </w:abstractNum>
  <w:abstractNum w:abstractNumId="16"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608526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804184"/>
    <w:multiLevelType w:val="hybridMultilevel"/>
    <w:tmpl w:val="4CE6A272"/>
    <w:lvl w:ilvl="0" w:tplc="1F705730">
      <w:start w:val="1"/>
      <w:numFmt w:val="bullet"/>
      <w:lvlText w:val=""/>
      <w:lvlJc w:val="left"/>
      <w:pPr>
        <w:ind w:left="720" w:hanging="360"/>
      </w:pPr>
      <w:rPr>
        <w:rFonts w:ascii="Symbol" w:hAnsi="Symbol" w:hint="default"/>
      </w:rPr>
    </w:lvl>
    <w:lvl w:ilvl="1" w:tplc="35182AA0" w:tentative="1">
      <w:start w:val="1"/>
      <w:numFmt w:val="bullet"/>
      <w:lvlText w:val="o"/>
      <w:lvlJc w:val="left"/>
      <w:pPr>
        <w:ind w:left="1440" w:hanging="360"/>
      </w:pPr>
      <w:rPr>
        <w:rFonts w:ascii="Courier New" w:hAnsi="Courier New" w:cs="Courier New" w:hint="default"/>
      </w:rPr>
    </w:lvl>
    <w:lvl w:ilvl="2" w:tplc="9FCE170A" w:tentative="1">
      <w:start w:val="1"/>
      <w:numFmt w:val="bullet"/>
      <w:lvlText w:val=""/>
      <w:lvlJc w:val="left"/>
      <w:pPr>
        <w:ind w:left="2160" w:hanging="360"/>
      </w:pPr>
      <w:rPr>
        <w:rFonts w:ascii="Wingdings" w:hAnsi="Wingdings" w:hint="default"/>
      </w:rPr>
    </w:lvl>
    <w:lvl w:ilvl="3" w:tplc="5C6C17FE" w:tentative="1">
      <w:start w:val="1"/>
      <w:numFmt w:val="bullet"/>
      <w:lvlText w:val=""/>
      <w:lvlJc w:val="left"/>
      <w:pPr>
        <w:ind w:left="2880" w:hanging="360"/>
      </w:pPr>
      <w:rPr>
        <w:rFonts w:ascii="Symbol" w:hAnsi="Symbol" w:hint="default"/>
      </w:rPr>
    </w:lvl>
    <w:lvl w:ilvl="4" w:tplc="CDEC732C" w:tentative="1">
      <w:start w:val="1"/>
      <w:numFmt w:val="bullet"/>
      <w:lvlText w:val="o"/>
      <w:lvlJc w:val="left"/>
      <w:pPr>
        <w:ind w:left="3600" w:hanging="360"/>
      </w:pPr>
      <w:rPr>
        <w:rFonts w:ascii="Courier New" w:hAnsi="Courier New" w:cs="Courier New" w:hint="default"/>
      </w:rPr>
    </w:lvl>
    <w:lvl w:ilvl="5" w:tplc="03344D8A" w:tentative="1">
      <w:start w:val="1"/>
      <w:numFmt w:val="bullet"/>
      <w:lvlText w:val=""/>
      <w:lvlJc w:val="left"/>
      <w:pPr>
        <w:ind w:left="4320" w:hanging="360"/>
      </w:pPr>
      <w:rPr>
        <w:rFonts w:ascii="Wingdings" w:hAnsi="Wingdings" w:hint="default"/>
      </w:rPr>
    </w:lvl>
    <w:lvl w:ilvl="6" w:tplc="2A4644C4" w:tentative="1">
      <w:start w:val="1"/>
      <w:numFmt w:val="bullet"/>
      <w:lvlText w:val=""/>
      <w:lvlJc w:val="left"/>
      <w:pPr>
        <w:ind w:left="5040" w:hanging="360"/>
      </w:pPr>
      <w:rPr>
        <w:rFonts w:ascii="Symbol" w:hAnsi="Symbol" w:hint="default"/>
      </w:rPr>
    </w:lvl>
    <w:lvl w:ilvl="7" w:tplc="9C945392" w:tentative="1">
      <w:start w:val="1"/>
      <w:numFmt w:val="bullet"/>
      <w:lvlText w:val="o"/>
      <w:lvlJc w:val="left"/>
      <w:pPr>
        <w:ind w:left="5760" w:hanging="360"/>
      </w:pPr>
      <w:rPr>
        <w:rFonts w:ascii="Courier New" w:hAnsi="Courier New" w:cs="Courier New" w:hint="default"/>
      </w:rPr>
    </w:lvl>
    <w:lvl w:ilvl="8" w:tplc="79123D76" w:tentative="1">
      <w:start w:val="1"/>
      <w:numFmt w:val="bullet"/>
      <w:lvlText w:val=""/>
      <w:lvlJc w:val="left"/>
      <w:pPr>
        <w:ind w:left="6480" w:hanging="360"/>
      </w:pPr>
      <w:rPr>
        <w:rFonts w:ascii="Wingdings" w:hAnsi="Wingdings" w:hint="default"/>
      </w:rPr>
    </w:lvl>
  </w:abstractNum>
  <w:abstractNum w:abstractNumId="20" w15:restartNumberingAfterBreak="0">
    <w:nsid w:val="75982781"/>
    <w:multiLevelType w:val="hybridMultilevel"/>
    <w:tmpl w:val="6D76EB50"/>
    <w:lvl w:ilvl="0" w:tplc="DE8C5DD8">
      <w:start w:val="1"/>
      <w:numFmt w:val="bullet"/>
      <w:lvlText w:val=""/>
      <w:lvlJc w:val="left"/>
      <w:pPr>
        <w:ind w:left="720" w:hanging="360"/>
      </w:pPr>
      <w:rPr>
        <w:rFonts w:ascii="Symbol" w:hAnsi="Symbol" w:hint="default"/>
      </w:rPr>
    </w:lvl>
    <w:lvl w:ilvl="1" w:tplc="95903B88" w:tentative="1">
      <w:start w:val="1"/>
      <w:numFmt w:val="bullet"/>
      <w:lvlText w:val="o"/>
      <w:lvlJc w:val="left"/>
      <w:pPr>
        <w:ind w:left="1440" w:hanging="360"/>
      </w:pPr>
      <w:rPr>
        <w:rFonts w:ascii="Courier New" w:hAnsi="Courier New" w:cs="Courier New" w:hint="default"/>
      </w:rPr>
    </w:lvl>
    <w:lvl w:ilvl="2" w:tplc="5B0E9806" w:tentative="1">
      <w:start w:val="1"/>
      <w:numFmt w:val="bullet"/>
      <w:lvlText w:val=""/>
      <w:lvlJc w:val="left"/>
      <w:pPr>
        <w:ind w:left="2160" w:hanging="360"/>
      </w:pPr>
      <w:rPr>
        <w:rFonts w:ascii="Wingdings" w:hAnsi="Wingdings" w:hint="default"/>
      </w:rPr>
    </w:lvl>
    <w:lvl w:ilvl="3" w:tplc="94C0327A" w:tentative="1">
      <w:start w:val="1"/>
      <w:numFmt w:val="bullet"/>
      <w:lvlText w:val=""/>
      <w:lvlJc w:val="left"/>
      <w:pPr>
        <w:ind w:left="2880" w:hanging="360"/>
      </w:pPr>
      <w:rPr>
        <w:rFonts w:ascii="Symbol" w:hAnsi="Symbol" w:hint="default"/>
      </w:rPr>
    </w:lvl>
    <w:lvl w:ilvl="4" w:tplc="FE6884F8" w:tentative="1">
      <w:start w:val="1"/>
      <w:numFmt w:val="bullet"/>
      <w:lvlText w:val="o"/>
      <w:lvlJc w:val="left"/>
      <w:pPr>
        <w:ind w:left="3600" w:hanging="360"/>
      </w:pPr>
      <w:rPr>
        <w:rFonts w:ascii="Courier New" w:hAnsi="Courier New" w:cs="Courier New" w:hint="default"/>
      </w:rPr>
    </w:lvl>
    <w:lvl w:ilvl="5" w:tplc="C4EC065C" w:tentative="1">
      <w:start w:val="1"/>
      <w:numFmt w:val="bullet"/>
      <w:lvlText w:val=""/>
      <w:lvlJc w:val="left"/>
      <w:pPr>
        <w:ind w:left="4320" w:hanging="360"/>
      </w:pPr>
      <w:rPr>
        <w:rFonts w:ascii="Wingdings" w:hAnsi="Wingdings" w:hint="default"/>
      </w:rPr>
    </w:lvl>
    <w:lvl w:ilvl="6" w:tplc="46105A1A" w:tentative="1">
      <w:start w:val="1"/>
      <w:numFmt w:val="bullet"/>
      <w:lvlText w:val=""/>
      <w:lvlJc w:val="left"/>
      <w:pPr>
        <w:ind w:left="5040" w:hanging="360"/>
      </w:pPr>
      <w:rPr>
        <w:rFonts w:ascii="Symbol" w:hAnsi="Symbol" w:hint="default"/>
      </w:rPr>
    </w:lvl>
    <w:lvl w:ilvl="7" w:tplc="03D697A6" w:tentative="1">
      <w:start w:val="1"/>
      <w:numFmt w:val="bullet"/>
      <w:lvlText w:val="o"/>
      <w:lvlJc w:val="left"/>
      <w:pPr>
        <w:ind w:left="5760" w:hanging="360"/>
      </w:pPr>
      <w:rPr>
        <w:rFonts w:ascii="Courier New" w:hAnsi="Courier New" w:cs="Courier New" w:hint="default"/>
      </w:rPr>
    </w:lvl>
    <w:lvl w:ilvl="8" w:tplc="3F8A0BC2" w:tentative="1">
      <w:start w:val="1"/>
      <w:numFmt w:val="bullet"/>
      <w:lvlText w:val=""/>
      <w:lvlJc w:val="left"/>
      <w:pPr>
        <w:ind w:left="6480" w:hanging="360"/>
      </w:pPr>
      <w:rPr>
        <w:rFonts w:ascii="Wingdings" w:hAnsi="Wingdings" w:hint="default"/>
      </w:rPr>
    </w:lvl>
  </w:abstractNum>
  <w:num w:numId="1" w16cid:durableId="1467428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5548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807440">
    <w:abstractNumId w:val="1"/>
  </w:num>
  <w:num w:numId="4" w16cid:durableId="169566646">
    <w:abstractNumId w:val="5"/>
  </w:num>
  <w:num w:numId="5" w16cid:durableId="76095198">
    <w:abstractNumId w:val="12"/>
  </w:num>
  <w:num w:numId="6" w16cid:durableId="106198713">
    <w:abstractNumId w:val="8"/>
  </w:num>
  <w:num w:numId="7" w16cid:durableId="2014186964">
    <w:abstractNumId w:val="18"/>
  </w:num>
  <w:num w:numId="8" w16cid:durableId="1356924192">
    <w:abstractNumId w:val="0"/>
  </w:num>
  <w:num w:numId="9" w16cid:durableId="1854176701">
    <w:abstractNumId w:val="17"/>
  </w:num>
  <w:num w:numId="10" w16cid:durableId="1352146048">
    <w:abstractNumId w:val="15"/>
  </w:num>
  <w:num w:numId="11" w16cid:durableId="746265783">
    <w:abstractNumId w:val="6"/>
  </w:num>
  <w:num w:numId="12" w16cid:durableId="345257445">
    <w:abstractNumId w:val="14"/>
  </w:num>
  <w:num w:numId="13" w16cid:durableId="1817648398">
    <w:abstractNumId w:val="20"/>
  </w:num>
  <w:num w:numId="14" w16cid:durableId="624820345">
    <w:abstractNumId w:val="11"/>
  </w:num>
  <w:num w:numId="15" w16cid:durableId="262422267">
    <w:abstractNumId w:val="4"/>
  </w:num>
  <w:num w:numId="16" w16cid:durableId="433399046">
    <w:abstractNumId w:val="10"/>
  </w:num>
  <w:num w:numId="17" w16cid:durableId="198780295">
    <w:abstractNumId w:val="19"/>
  </w:num>
  <w:num w:numId="18" w16cid:durableId="780221980">
    <w:abstractNumId w:val="13"/>
  </w:num>
  <w:num w:numId="19" w16cid:durableId="715933325">
    <w:abstractNumId w:val="9"/>
  </w:num>
  <w:num w:numId="20" w16cid:durableId="1108161559">
    <w:abstractNumId w:val="2"/>
  </w:num>
  <w:num w:numId="21" w16cid:durableId="17025079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3F"/>
    <w:rsid w:val="0000325B"/>
    <w:rsid w:val="0000441A"/>
    <w:rsid w:val="00005482"/>
    <w:rsid w:val="00012C94"/>
    <w:rsid w:val="00013795"/>
    <w:rsid w:val="0002276F"/>
    <w:rsid w:val="00032A07"/>
    <w:rsid w:val="000376A3"/>
    <w:rsid w:val="00053867"/>
    <w:rsid w:val="00062D8A"/>
    <w:rsid w:val="00073145"/>
    <w:rsid w:val="00073B6A"/>
    <w:rsid w:val="00075C36"/>
    <w:rsid w:val="00081F8D"/>
    <w:rsid w:val="000827F8"/>
    <w:rsid w:val="000854D6"/>
    <w:rsid w:val="000A4096"/>
    <w:rsid w:val="000B1E96"/>
    <w:rsid w:val="000B3F26"/>
    <w:rsid w:val="000B685E"/>
    <w:rsid w:val="000D08FA"/>
    <w:rsid w:val="000D4809"/>
    <w:rsid w:val="000D76FF"/>
    <w:rsid w:val="000E6519"/>
    <w:rsid w:val="000F2B2A"/>
    <w:rsid w:val="000F7811"/>
    <w:rsid w:val="000F796E"/>
    <w:rsid w:val="00104842"/>
    <w:rsid w:val="0010675A"/>
    <w:rsid w:val="0011449E"/>
    <w:rsid w:val="00114F43"/>
    <w:rsid w:val="00132787"/>
    <w:rsid w:val="00133938"/>
    <w:rsid w:val="001349ED"/>
    <w:rsid w:val="00164FE0"/>
    <w:rsid w:val="00166B75"/>
    <w:rsid w:val="001730F4"/>
    <w:rsid w:val="00175729"/>
    <w:rsid w:val="00187067"/>
    <w:rsid w:val="00190A20"/>
    <w:rsid w:val="0019456D"/>
    <w:rsid w:val="001B4045"/>
    <w:rsid w:val="001C3D6F"/>
    <w:rsid w:val="001D4891"/>
    <w:rsid w:val="001D70B9"/>
    <w:rsid w:val="001F3C44"/>
    <w:rsid w:val="001F46DC"/>
    <w:rsid w:val="0020261B"/>
    <w:rsid w:val="00206F32"/>
    <w:rsid w:val="002169A1"/>
    <w:rsid w:val="00217332"/>
    <w:rsid w:val="00230F88"/>
    <w:rsid w:val="0023603B"/>
    <w:rsid w:val="002360F0"/>
    <w:rsid w:val="002378AE"/>
    <w:rsid w:val="00240341"/>
    <w:rsid w:val="00241CDA"/>
    <w:rsid w:val="00243D71"/>
    <w:rsid w:val="0027351E"/>
    <w:rsid w:val="0028319B"/>
    <w:rsid w:val="0029708F"/>
    <w:rsid w:val="002C4B36"/>
    <w:rsid w:val="002D3C63"/>
    <w:rsid w:val="0030269D"/>
    <w:rsid w:val="0030450B"/>
    <w:rsid w:val="003071CF"/>
    <w:rsid w:val="003117A6"/>
    <w:rsid w:val="003222E0"/>
    <w:rsid w:val="0032655D"/>
    <w:rsid w:val="003300AC"/>
    <w:rsid w:val="00343940"/>
    <w:rsid w:val="00345269"/>
    <w:rsid w:val="00356CEE"/>
    <w:rsid w:val="00363BE6"/>
    <w:rsid w:val="0037752E"/>
    <w:rsid w:val="003A46A9"/>
    <w:rsid w:val="003A6A40"/>
    <w:rsid w:val="003D03F2"/>
    <w:rsid w:val="003E2ECF"/>
    <w:rsid w:val="00407A12"/>
    <w:rsid w:val="00426F74"/>
    <w:rsid w:val="004345BC"/>
    <w:rsid w:val="0043724F"/>
    <w:rsid w:val="0044639D"/>
    <w:rsid w:val="00450389"/>
    <w:rsid w:val="004559F0"/>
    <w:rsid w:val="004567D5"/>
    <w:rsid w:val="00456F05"/>
    <w:rsid w:val="00482437"/>
    <w:rsid w:val="00493B26"/>
    <w:rsid w:val="00493DF4"/>
    <w:rsid w:val="004A0C76"/>
    <w:rsid w:val="004B2F3A"/>
    <w:rsid w:val="004C02F5"/>
    <w:rsid w:val="004C0A08"/>
    <w:rsid w:val="004C5951"/>
    <w:rsid w:val="004F1859"/>
    <w:rsid w:val="00503DE5"/>
    <w:rsid w:val="005161EE"/>
    <w:rsid w:val="005173BA"/>
    <w:rsid w:val="005501BB"/>
    <w:rsid w:val="00561105"/>
    <w:rsid w:val="005939E6"/>
    <w:rsid w:val="005A1DBD"/>
    <w:rsid w:val="005A5520"/>
    <w:rsid w:val="005B00D9"/>
    <w:rsid w:val="005B79D6"/>
    <w:rsid w:val="005C2B14"/>
    <w:rsid w:val="005D2818"/>
    <w:rsid w:val="005F06D2"/>
    <w:rsid w:val="00605C82"/>
    <w:rsid w:val="00622F8E"/>
    <w:rsid w:val="00636962"/>
    <w:rsid w:val="00641063"/>
    <w:rsid w:val="006514B7"/>
    <w:rsid w:val="00654A5F"/>
    <w:rsid w:val="00655451"/>
    <w:rsid w:val="00656D5B"/>
    <w:rsid w:val="0066233E"/>
    <w:rsid w:val="0066769C"/>
    <w:rsid w:val="0067020A"/>
    <w:rsid w:val="00670588"/>
    <w:rsid w:val="00692680"/>
    <w:rsid w:val="006A008F"/>
    <w:rsid w:val="006A0292"/>
    <w:rsid w:val="006A03FA"/>
    <w:rsid w:val="006A0AAD"/>
    <w:rsid w:val="006A3992"/>
    <w:rsid w:val="006B66A3"/>
    <w:rsid w:val="006B7909"/>
    <w:rsid w:val="006C2FB1"/>
    <w:rsid w:val="006C5FCE"/>
    <w:rsid w:val="006D0913"/>
    <w:rsid w:val="006E4C23"/>
    <w:rsid w:val="006E5917"/>
    <w:rsid w:val="006F0F08"/>
    <w:rsid w:val="00712FC3"/>
    <w:rsid w:val="007138D9"/>
    <w:rsid w:val="007140F3"/>
    <w:rsid w:val="007152C2"/>
    <w:rsid w:val="007210C9"/>
    <w:rsid w:val="0072463F"/>
    <w:rsid w:val="00725734"/>
    <w:rsid w:val="00733A7F"/>
    <w:rsid w:val="00733C4F"/>
    <w:rsid w:val="007434C4"/>
    <w:rsid w:val="0074650C"/>
    <w:rsid w:val="007619ED"/>
    <w:rsid w:val="0077149E"/>
    <w:rsid w:val="00782244"/>
    <w:rsid w:val="0078293D"/>
    <w:rsid w:val="00794EFF"/>
    <w:rsid w:val="007A1EC7"/>
    <w:rsid w:val="007B5532"/>
    <w:rsid w:val="007C7EB6"/>
    <w:rsid w:val="007E221C"/>
    <w:rsid w:val="007E5915"/>
    <w:rsid w:val="007F1B4F"/>
    <w:rsid w:val="007F6149"/>
    <w:rsid w:val="00807E5B"/>
    <w:rsid w:val="00811CA5"/>
    <w:rsid w:val="00814C3F"/>
    <w:rsid w:val="00822C19"/>
    <w:rsid w:val="008241E0"/>
    <w:rsid w:val="00832A25"/>
    <w:rsid w:val="00833EAC"/>
    <w:rsid w:val="00843DCD"/>
    <w:rsid w:val="00852162"/>
    <w:rsid w:val="008603FF"/>
    <w:rsid w:val="00864F55"/>
    <w:rsid w:val="008716C5"/>
    <w:rsid w:val="008A3E09"/>
    <w:rsid w:val="008A404F"/>
    <w:rsid w:val="008B1FA2"/>
    <w:rsid w:val="008B3506"/>
    <w:rsid w:val="008C6A14"/>
    <w:rsid w:val="008D767D"/>
    <w:rsid w:val="008E4CFF"/>
    <w:rsid w:val="008F458E"/>
    <w:rsid w:val="008F712E"/>
    <w:rsid w:val="009108AD"/>
    <w:rsid w:val="00915D3B"/>
    <w:rsid w:val="00923F3F"/>
    <w:rsid w:val="00943330"/>
    <w:rsid w:val="00964312"/>
    <w:rsid w:val="0098254D"/>
    <w:rsid w:val="00983C56"/>
    <w:rsid w:val="009B2D00"/>
    <w:rsid w:val="009C2800"/>
    <w:rsid w:val="009E03EB"/>
    <w:rsid w:val="009E0BCE"/>
    <w:rsid w:val="009E0E17"/>
    <w:rsid w:val="009F1605"/>
    <w:rsid w:val="00A026DB"/>
    <w:rsid w:val="00A052AA"/>
    <w:rsid w:val="00A05D49"/>
    <w:rsid w:val="00A2417F"/>
    <w:rsid w:val="00A24529"/>
    <w:rsid w:val="00A31B8E"/>
    <w:rsid w:val="00A35550"/>
    <w:rsid w:val="00A3678E"/>
    <w:rsid w:val="00A55F4F"/>
    <w:rsid w:val="00A57F38"/>
    <w:rsid w:val="00A57F5E"/>
    <w:rsid w:val="00A70C78"/>
    <w:rsid w:val="00A91428"/>
    <w:rsid w:val="00AA724F"/>
    <w:rsid w:val="00AB024F"/>
    <w:rsid w:val="00AB13D0"/>
    <w:rsid w:val="00AB30E9"/>
    <w:rsid w:val="00AB3909"/>
    <w:rsid w:val="00AB5FF6"/>
    <w:rsid w:val="00AB7741"/>
    <w:rsid w:val="00AC3109"/>
    <w:rsid w:val="00AD22EC"/>
    <w:rsid w:val="00AD330C"/>
    <w:rsid w:val="00AE1E89"/>
    <w:rsid w:val="00AE5017"/>
    <w:rsid w:val="00AE7B7A"/>
    <w:rsid w:val="00AF5B7C"/>
    <w:rsid w:val="00B039AC"/>
    <w:rsid w:val="00B04FB2"/>
    <w:rsid w:val="00B334ED"/>
    <w:rsid w:val="00B446D0"/>
    <w:rsid w:val="00B55E66"/>
    <w:rsid w:val="00B66C09"/>
    <w:rsid w:val="00B73E23"/>
    <w:rsid w:val="00B80F59"/>
    <w:rsid w:val="00B927A6"/>
    <w:rsid w:val="00B95DC9"/>
    <w:rsid w:val="00BA5EC5"/>
    <w:rsid w:val="00BB078F"/>
    <w:rsid w:val="00BB6A1F"/>
    <w:rsid w:val="00BD0735"/>
    <w:rsid w:val="00BF0175"/>
    <w:rsid w:val="00C0461F"/>
    <w:rsid w:val="00C33F76"/>
    <w:rsid w:val="00C37600"/>
    <w:rsid w:val="00C3773D"/>
    <w:rsid w:val="00C6196A"/>
    <w:rsid w:val="00C61F38"/>
    <w:rsid w:val="00C62E53"/>
    <w:rsid w:val="00C719B4"/>
    <w:rsid w:val="00C80EDB"/>
    <w:rsid w:val="00C90B4F"/>
    <w:rsid w:val="00CA0B1A"/>
    <w:rsid w:val="00CA3BFE"/>
    <w:rsid w:val="00CA4E5C"/>
    <w:rsid w:val="00CB5A75"/>
    <w:rsid w:val="00CD7C50"/>
    <w:rsid w:val="00CE5FFF"/>
    <w:rsid w:val="00CF1964"/>
    <w:rsid w:val="00CF541F"/>
    <w:rsid w:val="00D14521"/>
    <w:rsid w:val="00D26D99"/>
    <w:rsid w:val="00D4331D"/>
    <w:rsid w:val="00D45B7D"/>
    <w:rsid w:val="00D54A98"/>
    <w:rsid w:val="00D57900"/>
    <w:rsid w:val="00D64903"/>
    <w:rsid w:val="00D73E0D"/>
    <w:rsid w:val="00D803C8"/>
    <w:rsid w:val="00D80B9D"/>
    <w:rsid w:val="00D8723A"/>
    <w:rsid w:val="00D94DF8"/>
    <w:rsid w:val="00D9682F"/>
    <w:rsid w:val="00DA71C9"/>
    <w:rsid w:val="00DB26D6"/>
    <w:rsid w:val="00DB455E"/>
    <w:rsid w:val="00DC37FD"/>
    <w:rsid w:val="00DF5615"/>
    <w:rsid w:val="00DF6E95"/>
    <w:rsid w:val="00E01D94"/>
    <w:rsid w:val="00E16014"/>
    <w:rsid w:val="00E20EEC"/>
    <w:rsid w:val="00E57955"/>
    <w:rsid w:val="00E6007E"/>
    <w:rsid w:val="00E71F30"/>
    <w:rsid w:val="00E83433"/>
    <w:rsid w:val="00E94AA2"/>
    <w:rsid w:val="00E96BE1"/>
    <w:rsid w:val="00EA2553"/>
    <w:rsid w:val="00EB2C28"/>
    <w:rsid w:val="00EB5026"/>
    <w:rsid w:val="00EB72C1"/>
    <w:rsid w:val="00ED2193"/>
    <w:rsid w:val="00ED3EE7"/>
    <w:rsid w:val="00ED4BE3"/>
    <w:rsid w:val="00ED7A1A"/>
    <w:rsid w:val="00ED7B72"/>
    <w:rsid w:val="00EE07E0"/>
    <w:rsid w:val="00EE715B"/>
    <w:rsid w:val="00EF3E63"/>
    <w:rsid w:val="00F13299"/>
    <w:rsid w:val="00F22BDF"/>
    <w:rsid w:val="00F2447E"/>
    <w:rsid w:val="00F27D3B"/>
    <w:rsid w:val="00F33B03"/>
    <w:rsid w:val="00F44D88"/>
    <w:rsid w:val="00F53CA2"/>
    <w:rsid w:val="00F541EB"/>
    <w:rsid w:val="00F705E6"/>
    <w:rsid w:val="00F90FA3"/>
    <w:rsid w:val="00F968DC"/>
    <w:rsid w:val="00FA3D0C"/>
    <w:rsid w:val="00FA4F10"/>
    <w:rsid w:val="00FA5D8A"/>
    <w:rsid w:val="00FB0888"/>
    <w:rsid w:val="00FB3006"/>
    <w:rsid w:val="00FB5DB1"/>
    <w:rsid w:val="00FC6F1A"/>
    <w:rsid w:val="00FD2455"/>
    <w:rsid w:val="00FD569C"/>
    <w:rsid w:val="00FE5BE4"/>
    <w:rsid w:val="00FF7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F9A9"/>
  <w15:docId w15:val="{291D24AB-97A2-4586-9312-D23C3B3C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3F3F"/>
    <w:pPr>
      <w:spacing w:after="0"/>
    </w:pPr>
    <w:rPr>
      <w:rFonts w:ascii="Arial" w:eastAsia="Times New Roman" w:hAnsi="Arial"/>
      <w:sz w:val="20"/>
      <w:szCs w:val="20"/>
    </w:rPr>
  </w:style>
  <w:style w:type="character" w:customStyle="1" w:styleId="BodyTextChar">
    <w:name w:val="Body Text Char"/>
    <w:basedOn w:val="DefaultParagraphFont"/>
    <w:link w:val="BodyText"/>
    <w:rsid w:val="00923F3F"/>
    <w:rPr>
      <w:rFonts w:ascii="Arial" w:eastAsia="Times New Roman" w:hAnsi="Arial"/>
      <w:sz w:val="20"/>
      <w:szCs w:val="20"/>
    </w:rPr>
  </w:style>
  <w:style w:type="paragraph" w:styleId="NoSpacing">
    <w:name w:val="No Spacing"/>
    <w:link w:val="NoSpacingChar"/>
    <w:uiPriority w:val="1"/>
    <w:qFormat/>
    <w:rsid w:val="00923F3F"/>
    <w:pPr>
      <w:widowControl w:val="0"/>
      <w:spacing w:after="0"/>
      <w:jc w:val="left"/>
    </w:pPr>
    <w:rPr>
      <w:rFonts w:ascii="Calibri" w:eastAsia="Calibri" w:hAnsi="Calibri"/>
      <w:sz w:val="22"/>
      <w:szCs w:val="22"/>
      <w:lang w:val="en-US"/>
    </w:rPr>
  </w:style>
  <w:style w:type="paragraph" w:customStyle="1" w:styleId="tv213">
    <w:name w:val="tv213"/>
    <w:basedOn w:val="Normal"/>
    <w:rsid w:val="00923F3F"/>
    <w:pPr>
      <w:spacing w:before="100" w:beforeAutospacing="1" w:after="100" w:afterAutospacing="1"/>
      <w:jc w:val="left"/>
    </w:pPr>
    <w:rPr>
      <w:rFonts w:eastAsia="Times New Roman"/>
      <w:lang w:eastAsia="lv-LV"/>
    </w:rPr>
  </w:style>
  <w:style w:type="paragraph" w:customStyle="1" w:styleId="Default">
    <w:name w:val="Default"/>
    <w:rsid w:val="00923F3F"/>
    <w:pPr>
      <w:autoSpaceDE w:val="0"/>
      <w:autoSpaceDN w:val="0"/>
      <w:adjustRightInd w:val="0"/>
      <w:spacing w:after="0"/>
      <w:jc w:val="left"/>
    </w:pPr>
    <w:rPr>
      <w:color w:val="000000"/>
    </w:rPr>
  </w:style>
  <w:style w:type="paragraph" w:styleId="ListParagraph">
    <w:name w:val="List Paragraph"/>
    <w:basedOn w:val="Normal"/>
    <w:uiPriority w:val="34"/>
    <w:qFormat/>
    <w:rsid w:val="00217332"/>
    <w:pPr>
      <w:ind w:left="720"/>
      <w:contextualSpacing/>
    </w:pPr>
  </w:style>
  <w:style w:type="paragraph" w:styleId="BalloonText">
    <w:name w:val="Balloon Text"/>
    <w:basedOn w:val="Normal"/>
    <w:link w:val="BalloonTextChar"/>
    <w:uiPriority w:val="99"/>
    <w:semiHidden/>
    <w:unhideWhenUsed/>
    <w:rsid w:val="002169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9A1"/>
    <w:rPr>
      <w:rFonts w:ascii="Segoe UI" w:hAnsi="Segoe UI" w:cs="Segoe UI"/>
      <w:sz w:val="18"/>
      <w:szCs w:val="18"/>
    </w:rPr>
  </w:style>
  <w:style w:type="paragraph" w:styleId="Revision">
    <w:name w:val="Revision"/>
    <w:hidden/>
    <w:uiPriority w:val="99"/>
    <w:semiHidden/>
    <w:rsid w:val="00605C82"/>
    <w:pPr>
      <w:spacing w:after="0"/>
      <w:jc w:val="left"/>
    </w:pPr>
  </w:style>
  <w:style w:type="character" w:styleId="CommentReference">
    <w:name w:val="annotation reference"/>
    <w:basedOn w:val="DefaultParagraphFont"/>
    <w:uiPriority w:val="99"/>
    <w:semiHidden/>
    <w:unhideWhenUsed/>
    <w:rsid w:val="00081F8D"/>
    <w:rPr>
      <w:sz w:val="16"/>
      <w:szCs w:val="16"/>
    </w:rPr>
  </w:style>
  <w:style w:type="paragraph" w:styleId="CommentText">
    <w:name w:val="annotation text"/>
    <w:basedOn w:val="Normal"/>
    <w:link w:val="CommentTextChar"/>
    <w:uiPriority w:val="99"/>
    <w:semiHidden/>
    <w:unhideWhenUsed/>
    <w:rsid w:val="00081F8D"/>
    <w:rPr>
      <w:sz w:val="20"/>
      <w:szCs w:val="20"/>
    </w:rPr>
  </w:style>
  <w:style w:type="character" w:customStyle="1" w:styleId="CommentTextChar">
    <w:name w:val="Comment Text Char"/>
    <w:basedOn w:val="DefaultParagraphFont"/>
    <w:link w:val="CommentText"/>
    <w:uiPriority w:val="99"/>
    <w:semiHidden/>
    <w:rsid w:val="00081F8D"/>
    <w:rPr>
      <w:sz w:val="20"/>
      <w:szCs w:val="20"/>
    </w:rPr>
  </w:style>
  <w:style w:type="paragraph" w:styleId="CommentSubject">
    <w:name w:val="annotation subject"/>
    <w:basedOn w:val="CommentText"/>
    <w:next w:val="CommentText"/>
    <w:link w:val="CommentSubjectChar"/>
    <w:uiPriority w:val="99"/>
    <w:semiHidden/>
    <w:unhideWhenUsed/>
    <w:rsid w:val="00081F8D"/>
    <w:rPr>
      <w:b/>
      <w:bCs/>
    </w:rPr>
  </w:style>
  <w:style w:type="character" w:customStyle="1" w:styleId="CommentSubjectChar">
    <w:name w:val="Comment Subject Char"/>
    <w:basedOn w:val="CommentTextChar"/>
    <w:link w:val="CommentSubject"/>
    <w:uiPriority w:val="99"/>
    <w:semiHidden/>
    <w:rsid w:val="00081F8D"/>
    <w:rPr>
      <w:b/>
      <w:bCs/>
      <w:sz w:val="20"/>
      <w:szCs w:val="20"/>
    </w:rPr>
  </w:style>
  <w:style w:type="paragraph" w:styleId="NormalWeb">
    <w:name w:val="Normal (Web)"/>
    <w:basedOn w:val="Normal"/>
    <w:uiPriority w:val="99"/>
    <w:unhideWhenUsed/>
    <w:rsid w:val="00C61F38"/>
    <w:pPr>
      <w:spacing w:before="100" w:beforeAutospacing="1" w:after="100" w:afterAutospacing="1"/>
      <w:jc w:val="left"/>
    </w:pPr>
    <w:rPr>
      <w:rFonts w:eastAsia="Times New Roman"/>
      <w:lang w:val="en-US"/>
    </w:rPr>
  </w:style>
  <w:style w:type="paragraph" w:customStyle="1" w:styleId="xmsonormal">
    <w:name w:val="x_msonormal"/>
    <w:basedOn w:val="Normal"/>
    <w:rsid w:val="005A5520"/>
    <w:pPr>
      <w:spacing w:before="100" w:beforeAutospacing="1" w:after="100" w:afterAutospacing="1"/>
      <w:jc w:val="left"/>
    </w:pPr>
    <w:rPr>
      <w:rFonts w:eastAsia="Times New Roman"/>
      <w:lang w:eastAsia="lv-LV"/>
    </w:rPr>
  </w:style>
  <w:style w:type="character" w:styleId="Hyperlink">
    <w:name w:val="Hyperlink"/>
    <w:basedOn w:val="DefaultParagraphFont"/>
    <w:uiPriority w:val="99"/>
    <w:unhideWhenUsed/>
    <w:rsid w:val="005A5520"/>
    <w:rPr>
      <w:color w:val="0000FF"/>
      <w:u w:val="single"/>
    </w:rPr>
  </w:style>
  <w:style w:type="character" w:customStyle="1" w:styleId="NoSpacingChar">
    <w:name w:val="No Spacing Char"/>
    <w:link w:val="NoSpacing"/>
    <w:uiPriority w:val="1"/>
    <w:locked/>
    <w:rsid w:val="00636962"/>
    <w:rPr>
      <w:rFonts w:ascii="Calibri" w:eastAsia="Calibri" w:hAnsi="Calibri"/>
      <w:sz w:val="22"/>
      <w:szCs w:val="22"/>
      <w:lang w:val="en-US"/>
    </w:rPr>
  </w:style>
  <w:style w:type="character" w:styleId="Strong">
    <w:name w:val="Strong"/>
    <w:basedOn w:val="DefaultParagraphFont"/>
    <w:uiPriority w:val="22"/>
    <w:qFormat/>
    <w:rsid w:val="00636962"/>
    <w:rPr>
      <w:b/>
      <w:bCs/>
    </w:rPr>
  </w:style>
  <w:style w:type="character" w:styleId="UnresolvedMention">
    <w:name w:val="Unresolved Mention"/>
    <w:basedOn w:val="DefaultParagraphFont"/>
    <w:uiPriority w:val="99"/>
    <w:semiHidden/>
    <w:unhideWhenUsed/>
    <w:rsid w:val="00075C36"/>
    <w:rPr>
      <w:color w:val="605E5C"/>
      <w:shd w:val="clear" w:color="auto" w:fill="E1DFDD"/>
    </w:rPr>
  </w:style>
  <w:style w:type="paragraph" w:styleId="Header">
    <w:name w:val="header"/>
    <w:basedOn w:val="Normal"/>
    <w:link w:val="HeaderChar"/>
    <w:uiPriority w:val="99"/>
    <w:unhideWhenUsed/>
    <w:rsid w:val="006C5FCE"/>
    <w:pPr>
      <w:tabs>
        <w:tab w:val="center" w:pos="4153"/>
        <w:tab w:val="right" w:pos="8306"/>
      </w:tabs>
      <w:spacing w:after="0"/>
    </w:pPr>
  </w:style>
  <w:style w:type="character" w:customStyle="1" w:styleId="HeaderChar">
    <w:name w:val="Header Char"/>
    <w:basedOn w:val="DefaultParagraphFont"/>
    <w:link w:val="Header"/>
    <w:uiPriority w:val="99"/>
    <w:rsid w:val="006C5FCE"/>
  </w:style>
  <w:style w:type="paragraph" w:styleId="Footer">
    <w:name w:val="footer"/>
    <w:basedOn w:val="Normal"/>
    <w:link w:val="FooterChar"/>
    <w:uiPriority w:val="99"/>
    <w:unhideWhenUsed/>
    <w:rsid w:val="006C5FCE"/>
    <w:pPr>
      <w:tabs>
        <w:tab w:val="center" w:pos="4153"/>
        <w:tab w:val="right" w:pos="8306"/>
      </w:tabs>
      <w:spacing w:after="0"/>
    </w:pPr>
  </w:style>
  <w:style w:type="character" w:customStyle="1" w:styleId="FooterChar">
    <w:name w:val="Footer Char"/>
    <w:basedOn w:val="DefaultParagraphFont"/>
    <w:link w:val="Footer"/>
    <w:uiPriority w:val="99"/>
    <w:rsid w:val="006C5FCE"/>
  </w:style>
  <w:style w:type="paragraph" w:styleId="FootnoteText">
    <w:name w:val="footnote text"/>
    <w:basedOn w:val="Normal"/>
    <w:link w:val="FootnoteTextChar"/>
    <w:uiPriority w:val="99"/>
    <w:semiHidden/>
    <w:unhideWhenUsed/>
    <w:rsid w:val="007E221C"/>
    <w:pPr>
      <w:spacing w:after="0"/>
    </w:pPr>
    <w:rPr>
      <w:sz w:val="20"/>
      <w:szCs w:val="20"/>
    </w:rPr>
  </w:style>
  <w:style w:type="character" w:customStyle="1" w:styleId="FootnoteTextChar">
    <w:name w:val="Footnote Text Char"/>
    <w:basedOn w:val="DefaultParagraphFont"/>
    <w:link w:val="FootnoteText"/>
    <w:uiPriority w:val="99"/>
    <w:semiHidden/>
    <w:rsid w:val="007E221C"/>
    <w:rPr>
      <w:sz w:val="20"/>
      <w:szCs w:val="20"/>
    </w:rPr>
  </w:style>
  <w:style w:type="character" w:styleId="FootnoteReference">
    <w:name w:val="footnote reference"/>
    <w:basedOn w:val="DefaultParagraphFont"/>
    <w:uiPriority w:val="99"/>
    <w:semiHidden/>
    <w:unhideWhenUsed/>
    <w:rsid w:val="007E221C"/>
    <w:rPr>
      <w:vertAlign w:val="superscript"/>
    </w:rPr>
  </w:style>
  <w:style w:type="character" w:styleId="FollowedHyperlink">
    <w:name w:val="FollowedHyperlink"/>
    <w:basedOn w:val="DefaultParagraphFont"/>
    <w:uiPriority w:val="99"/>
    <w:semiHidden/>
    <w:unhideWhenUsed/>
    <w:rsid w:val="007E2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7960">
      <w:bodyDiv w:val="1"/>
      <w:marLeft w:val="0"/>
      <w:marRight w:val="0"/>
      <w:marTop w:val="0"/>
      <w:marBottom w:val="0"/>
      <w:divBdr>
        <w:top w:val="none" w:sz="0" w:space="0" w:color="auto"/>
        <w:left w:val="none" w:sz="0" w:space="0" w:color="auto"/>
        <w:bottom w:val="none" w:sz="0" w:space="0" w:color="auto"/>
        <w:right w:val="none" w:sz="0" w:space="0" w:color="auto"/>
      </w:divBdr>
    </w:div>
    <w:div w:id="10552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ystem/files/2022-12/c_2022_8588_1_en_annexe_acte_autonome_cp_part1_v2.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C0C8-242E-452C-8592-BA9D5D85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2564</Words>
  <Characters>1463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Vītola</dc:creator>
  <cp:lastModifiedBy>Jevgēnija Sviridenkova</cp:lastModifiedBy>
  <cp:revision>2</cp:revision>
  <cp:lastPrinted>2022-07-13T06:34:00Z</cp:lastPrinted>
  <dcterms:created xsi:type="dcterms:W3CDTF">2023-02-16T14:50:00Z</dcterms:created>
  <dcterms:modified xsi:type="dcterms:W3CDTF">2023-02-16T14:50:00Z</dcterms:modified>
</cp:coreProperties>
</file>