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A239" w14:textId="77777777" w:rsidR="00A50B60" w:rsidRPr="003F6E48" w:rsidRDefault="00A50B60" w:rsidP="00C4635C">
      <w:pPr>
        <w:spacing w:after="0"/>
        <w:ind w:right="-1"/>
        <w:jc w:val="right"/>
        <w:rPr>
          <w:szCs w:val="24"/>
        </w:rPr>
      </w:pPr>
      <w:bookmarkStart w:id="0" w:name="_Hlk524350896"/>
    </w:p>
    <w:p w14:paraId="102C9678" w14:textId="75633AD9" w:rsidR="00684A4C" w:rsidRPr="00487CE6" w:rsidRDefault="00684A4C" w:rsidP="00684A4C">
      <w:pPr>
        <w:spacing w:after="0"/>
        <w:jc w:val="right"/>
        <w:rPr>
          <w:szCs w:val="24"/>
        </w:rPr>
      </w:pPr>
      <w:r w:rsidRPr="00487CE6">
        <w:rPr>
          <w:szCs w:val="24"/>
        </w:rPr>
        <w:t xml:space="preserve">PROJEKTS uz </w:t>
      </w:r>
      <w:r>
        <w:rPr>
          <w:szCs w:val="24"/>
        </w:rPr>
        <w:t>19</w:t>
      </w:r>
      <w:r w:rsidRPr="00487CE6">
        <w:rPr>
          <w:szCs w:val="24"/>
        </w:rPr>
        <w:t>.</w:t>
      </w:r>
      <w:r>
        <w:rPr>
          <w:szCs w:val="24"/>
        </w:rPr>
        <w:t>01</w:t>
      </w:r>
      <w:r w:rsidRPr="00487CE6">
        <w:rPr>
          <w:szCs w:val="24"/>
        </w:rPr>
        <w:t>.202</w:t>
      </w:r>
      <w:r>
        <w:rPr>
          <w:szCs w:val="24"/>
        </w:rPr>
        <w:t>3</w:t>
      </w:r>
      <w:r w:rsidRPr="00487CE6">
        <w:rPr>
          <w:szCs w:val="24"/>
        </w:rPr>
        <w:t>.</w:t>
      </w:r>
    </w:p>
    <w:p w14:paraId="199522CF" w14:textId="77777777" w:rsidR="00684A4C" w:rsidRPr="00487CE6" w:rsidRDefault="00684A4C" w:rsidP="00684A4C">
      <w:pPr>
        <w:spacing w:after="0"/>
        <w:ind w:right="-1"/>
        <w:jc w:val="right"/>
        <w:rPr>
          <w:szCs w:val="24"/>
        </w:rPr>
      </w:pPr>
      <w:r w:rsidRPr="00487CE6">
        <w:rPr>
          <w:szCs w:val="24"/>
        </w:rPr>
        <w:t xml:space="preserve">vēlamais izskatīšanas datums: </w:t>
      </w:r>
    </w:p>
    <w:p w14:paraId="09650EEF" w14:textId="7136733E" w:rsidR="00684A4C" w:rsidRPr="00487CE6" w:rsidRDefault="00684A4C" w:rsidP="00684A4C">
      <w:pPr>
        <w:spacing w:after="0"/>
        <w:ind w:right="-1"/>
        <w:jc w:val="right"/>
        <w:rPr>
          <w:szCs w:val="24"/>
        </w:rPr>
      </w:pPr>
      <w:r w:rsidRPr="00487CE6">
        <w:rPr>
          <w:szCs w:val="24"/>
        </w:rPr>
        <w:t xml:space="preserve"> domē – </w:t>
      </w:r>
      <w:r>
        <w:rPr>
          <w:szCs w:val="24"/>
        </w:rPr>
        <w:t>25</w:t>
      </w:r>
      <w:r w:rsidRPr="00487CE6">
        <w:rPr>
          <w:szCs w:val="24"/>
        </w:rPr>
        <w:t>.</w:t>
      </w:r>
      <w:r>
        <w:rPr>
          <w:szCs w:val="24"/>
        </w:rPr>
        <w:t>01</w:t>
      </w:r>
      <w:r w:rsidRPr="00487CE6">
        <w:rPr>
          <w:szCs w:val="24"/>
        </w:rPr>
        <w:t>.202</w:t>
      </w:r>
      <w:r>
        <w:rPr>
          <w:szCs w:val="24"/>
        </w:rPr>
        <w:t>3</w:t>
      </w:r>
      <w:r w:rsidRPr="00487CE6">
        <w:rPr>
          <w:szCs w:val="24"/>
        </w:rPr>
        <w:t>.</w:t>
      </w:r>
    </w:p>
    <w:p w14:paraId="04FA8EFD" w14:textId="77777777" w:rsidR="00684A4C" w:rsidRPr="00487CE6" w:rsidRDefault="00684A4C" w:rsidP="00684A4C">
      <w:pPr>
        <w:spacing w:after="0"/>
        <w:jc w:val="right"/>
        <w:rPr>
          <w:szCs w:val="24"/>
        </w:rPr>
      </w:pPr>
      <w:r w:rsidRPr="00487CE6">
        <w:rPr>
          <w:szCs w:val="24"/>
        </w:rPr>
        <w:t>sagatavotājs</w:t>
      </w:r>
      <w:r>
        <w:rPr>
          <w:szCs w:val="24"/>
        </w:rPr>
        <w:t xml:space="preserve"> un ziņotājs</w:t>
      </w:r>
      <w:r w:rsidRPr="00487CE6">
        <w:rPr>
          <w:szCs w:val="24"/>
        </w:rPr>
        <w:t>: D. Čūriška</w:t>
      </w:r>
    </w:p>
    <w:p w14:paraId="1B4C412D" w14:textId="77777777" w:rsidR="00684A4C" w:rsidRDefault="00684A4C" w:rsidP="00684A4C">
      <w:pPr>
        <w:jc w:val="center"/>
        <w:rPr>
          <w:sz w:val="28"/>
          <w:szCs w:val="28"/>
        </w:rPr>
      </w:pPr>
    </w:p>
    <w:p w14:paraId="576D16D7" w14:textId="77777777" w:rsidR="00684A4C" w:rsidRPr="00487CE6" w:rsidRDefault="00684A4C" w:rsidP="00684A4C">
      <w:pPr>
        <w:jc w:val="center"/>
        <w:rPr>
          <w:sz w:val="28"/>
          <w:szCs w:val="28"/>
        </w:rPr>
      </w:pPr>
      <w:r w:rsidRPr="00487CE6">
        <w:rPr>
          <w:sz w:val="28"/>
          <w:szCs w:val="28"/>
        </w:rPr>
        <w:t>LĒMUMS</w:t>
      </w:r>
    </w:p>
    <w:p w14:paraId="0F12187D" w14:textId="77777777" w:rsidR="00684A4C" w:rsidRPr="00487CE6" w:rsidRDefault="00684A4C" w:rsidP="00684A4C">
      <w:pPr>
        <w:pStyle w:val="Heading1"/>
        <w:jc w:val="center"/>
        <w:rPr>
          <w:lang w:val="lv-LV"/>
        </w:rPr>
      </w:pPr>
      <w:r w:rsidRPr="00487CE6">
        <w:rPr>
          <w:lang w:val="lv-LV"/>
        </w:rPr>
        <w:t>Ādažos, Ādažu novadā</w:t>
      </w:r>
    </w:p>
    <w:p w14:paraId="444239D8" w14:textId="77777777" w:rsidR="00684A4C" w:rsidRPr="00487CE6" w:rsidRDefault="00684A4C" w:rsidP="00684A4C">
      <w:pPr>
        <w:rPr>
          <w:b/>
          <w:bCs/>
          <w:szCs w:val="24"/>
        </w:rPr>
      </w:pPr>
      <w:r w:rsidRPr="00487CE6">
        <w:rPr>
          <w:szCs w:val="24"/>
        </w:rPr>
        <w:t>202</w:t>
      </w:r>
      <w:r>
        <w:rPr>
          <w:szCs w:val="24"/>
        </w:rPr>
        <w:t>3</w:t>
      </w:r>
      <w:r w:rsidRPr="00487CE6">
        <w:rPr>
          <w:szCs w:val="24"/>
        </w:rPr>
        <w:t xml:space="preserve">. gada </w:t>
      </w:r>
      <w:r>
        <w:rPr>
          <w:szCs w:val="24"/>
        </w:rPr>
        <w:t>25</w:t>
      </w:r>
      <w:r w:rsidRPr="00487CE6">
        <w:rPr>
          <w:szCs w:val="24"/>
        </w:rPr>
        <w:t xml:space="preserve">. </w:t>
      </w:r>
      <w:r>
        <w:rPr>
          <w:szCs w:val="24"/>
        </w:rPr>
        <w:t>janvārī</w:t>
      </w:r>
      <w:r w:rsidRPr="00487CE6">
        <w:rPr>
          <w:szCs w:val="24"/>
        </w:rPr>
        <w:tab/>
      </w:r>
      <w:r w:rsidRPr="00487CE6">
        <w:rPr>
          <w:szCs w:val="24"/>
        </w:rPr>
        <w:tab/>
      </w:r>
      <w:r w:rsidRPr="00487CE6">
        <w:rPr>
          <w:szCs w:val="24"/>
        </w:rPr>
        <w:tab/>
      </w:r>
      <w:r w:rsidRPr="00487CE6">
        <w:rPr>
          <w:szCs w:val="24"/>
        </w:rPr>
        <w:tab/>
      </w:r>
      <w:r w:rsidRPr="00487CE6">
        <w:rPr>
          <w:szCs w:val="24"/>
        </w:rPr>
        <w:tab/>
        <w:t xml:space="preserve">        </w:t>
      </w:r>
      <w:r>
        <w:rPr>
          <w:szCs w:val="24"/>
        </w:rPr>
        <w:tab/>
      </w:r>
      <w:r>
        <w:rPr>
          <w:szCs w:val="24"/>
        </w:rPr>
        <w:tab/>
      </w:r>
      <w:r w:rsidRPr="00487CE6">
        <w:rPr>
          <w:szCs w:val="24"/>
        </w:rPr>
        <w:t xml:space="preserve">  </w:t>
      </w:r>
      <w:r w:rsidRPr="00487CE6">
        <w:rPr>
          <w:b/>
          <w:bCs/>
          <w:szCs w:val="24"/>
        </w:rPr>
        <w:t>Nr.</w:t>
      </w:r>
      <w:r w:rsidRPr="00487CE6">
        <w:rPr>
          <w:noProof/>
          <w:szCs w:val="24"/>
        </w:rPr>
        <w:t xml:space="preserve"> </w:t>
      </w:r>
      <w:r w:rsidRPr="00487CE6">
        <w:rPr>
          <w:noProof/>
          <w:szCs w:val="24"/>
        </w:rPr>
        <w:fldChar w:fldCharType="begin"/>
      </w:r>
      <w:r w:rsidRPr="00487CE6">
        <w:rPr>
          <w:noProof/>
          <w:szCs w:val="24"/>
        </w:rPr>
        <w:instrText>MERGEFIELD DOKREGNUMURS</w:instrText>
      </w:r>
      <w:r w:rsidRPr="00487CE6">
        <w:rPr>
          <w:noProof/>
          <w:szCs w:val="24"/>
        </w:rPr>
        <w:fldChar w:fldCharType="separate"/>
      </w:r>
      <w:r w:rsidRPr="00487CE6">
        <w:rPr>
          <w:noProof/>
          <w:szCs w:val="24"/>
        </w:rPr>
        <w:t>«DOKREGNUMURS»</w:t>
      </w:r>
      <w:r w:rsidRPr="00487CE6">
        <w:rPr>
          <w:noProof/>
          <w:szCs w:val="24"/>
        </w:rPr>
        <w:fldChar w:fldCharType="end"/>
      </w:r>
    </w:p>
    <w:p w14:paraId="07E3B69C" w14:textId="4D3F4AFC" w:rsidR="00C4635C" w:rsidRPr="003F6E48" w:rsidRDefault="00C4635C" w:rsidP="00C4635C">
      <w:pPr>
        <w:rPr>
          <w:b/>
          <w:bCs/>
          <w:szCs w:val="24"/>
        </w:rPr>
      </w:pPr>
      <w:r w:rsidRPr="003F6E48">
        <w:rPr>
          <w:b/>
          <w:bCs/>
          <w:szCs w:val="24"/>
        </w:rPr>
        <w:t xml:space="preserve"> </w:t>
      </w:r>
    </w:p>
    <w:p w14:paraId="7B7696AC" w14:textId="77777777" w:rsidR="004C2927" w:rsidRPr="003F6E48" w:rsidRDefault="008B2F22" w:rsidP="008B2F22">
      <w:pPr>
        <w:spacing w:after="0"/>
        <w:jc w:val="center"/>
        <w:rPr>
          <w:b/>
          <w:szCs w:val="24"/>
        </w:rPr>
      </w:pPr>
      <w:r w:rsidRPr="003F6E48">
        <w:rPr>
          <w:szCs w:val="24"/>
        </w:rPr>
        <w:tab/>
        <w:t xml:space="preserve">                                                                                </w:t>
      </w:r>
      <w:r w:rsidRPr="003F6E48">
        <w:rPr>
          <w:szCs w:val="24"/>
        </w:rPr>
        <w:tab/>
        <w:t xml:space="preserve">      </w:t>
      </w:r>
      <w:r w:rsidRPr="003F6E48">
        <w:rPr>
          <w:szCs w:val="24"/>
        </w:rPr>
        <w:tab/>
      </w:r>
    </w:p>
    <w:p w14:paraId="0F7F3794" w14:textId="02534606" w:rsidR="004C2927" w:rsidRPr="003F6E48" w:rsidRDefault="008B2F22" w:rsidP="008B2F22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F6E48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piekrišanu </w:t>
      </w:r>
      <w:r w:rsidR="00F728D7" w:rsidRPr="003F6E48">
        <w:rPr>
          <w:rFonts w:ascii="Times New Roman" w:hAnsi="Times New Roman" w:cs="Times New Roman"/>
          <w:b/>
          <w:sz w:val="24"/>
          <w:szCs w:val="24"/>
          <w:lang w:val="lv-LV"/>
        </w:rPr>
        <w:t xml:space="preserve">zemes </w:t>
      </w:r>
      <w:r w:rsidR="005734E1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daļas </w:t>
      </w:r>
      <w:r w:rsidR="00AE14EA">
        <w:rPr>
          <w:rFonts w:ascii="Times New Roman" w:hAnsi="Times New Roman" w:cs="Times New Roman"/>
          <w:b/>
          <w:sz w:val="24"/>
          <w:lang w:val="lv-LV"/>
        </w:rPr>
        <w:t>Gundegu</w:t>
      </w:r>
      <w:r w:rsidR="005A4E16" w:rsidRPr="003F6E48">
        <w:rPr>
          <w:rFonts w:ascii="Times New Roman" w:hAnsi="Times New Roman" w:cs="Times New Roman"/>
          <w:b/>
          <w:sz w:val="24"/>
          <w:lang w:val="lv-LV"/>
        </w:rPr>
        <w:t xml:space="preserve"> iela 2</w:t>
      </w:r>
      <w:r w:rsidR="00AE14EA">
        <w:rPr>
          <w:rFonts w:ascii="Times New Roman" w:hAnsi="Times New Roman" w:cs="Times New Roman"/>
          <w:b/>
          <w:sz w:val="24"/>
          <w:lang w:val="lv-LV"/>
        </w:rPr>
        <w:t>0</w:t>
      </w:r>
      <w:r w:rsidR="005A4E16" w:rsidRPr="003F6E48">
        <w:rPr>
          <w:rFonts w:ascii="Times New Roman" w:hAnsi="Times New Roman" w:cs="Times New Roman"/>
          <w:b/>
          <w:sz w:val="24"/>
          <w:lang w:val="lv-LV"/>
        </w:rPr>
        <w:t xml:space="preserve">, </w:t>
      </w:r>
      <w:proofErr w:type="spellStart"/>
      <w:r w:rsidR="00AE14EA">
        <w:rPr>
          <w:rFonts w:ascii="Times New Roman" w:hAnsi="Times New Roman" w:cs="Times New Roman"/>
          <w:b/>
          <w:sz w:val="24"/>
          <w:lang w:val="lv-LV"/>
        </w:rPr>
        <w:t>Garup</w:t>
      </w:r>
      <w:r w:rsidR="000161C2">
        <w:rPr>
          <w:rFonts w:ascii="Times New Roman" w:hAnsi="Times New Roman" w:cs="Times New Roman"/>
          <w:b/>
          <w:sz w:val="24"/>
          <w:lang w:val="lv-LV"/>
        </w:rPr>
        <w:t>e</w:t>
      </w:r>
      <w:proofErr w:type="spellEnd"/>
      <w:r w:rsidR="005734E1">
        <w:rPr>
          <w:rFonts w:ascii="Times New Roman" w:hAnsi="Times New Roman" w:cs="Times New Roman"/>
          <w:b/>
          <w:sz w:val="24"/>
          <w:szCs w:val="24"/>
          <w:lang w:val="lv-LV"/>
        </w:rPr>
        <w:t>,</w:t>
      </w:r>
      <w:r w:rsidRPr="003F6E48">
        <w:rPr>
          <w:rFonts w:ascii="Times New Roman" w:hAnsi="Times New Roman" w:cs="Times New Roman"/>
          <w:b/>
          <w:sz w:val="24"/>
          <w:szCs w:val="24"/>
          <w:lang w:val="lv-LV"/>
        </w:rPr>
        <w:t xml:space="preserve"> iegūšanai īpašumā</w:t>
      </w:r>
    </w:p>
    <w:p w14:paraId="1E83DC3E" w14:textId="77777777" w:rsidR="004C2927" w:rsidRPr="003F6E48" w:rsidRDefault="004C2927" w:rsidP="008B2F22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4E9C0982" w14:textId="0EA86BEE" w:rsidR="00AE14EA" w:rsidRDefault="008B2F22" w:rsidP="00CC03E7">
      <w:pPr>
        <w:autoSpaceDE w:val="0"/>
        <w:autoSpaceDN w:val="0"/>
        <w:adjustRightInd w:val="0"/>
        <w:rPr>
          <w:szCs w:val="24"/>
        </w:rPr>
      </w:pPr>
      <w:r w:rsidRPr="001740C8">
        <w:rPr>
          <w:szCs w:val="24"/>
        </w:rPr>
        <w:t xml:space="preserve">Ādažu novada pašvaldības dome izskatīja </w:t>
      </w:r>
      <w:bookmarkStart w:id="1" w:name="_Hlk101973312"/>
      <w:r w:rsidR="00B17B57">
        <w:rPr>
          <w:bCs/>
        </w:rPr>
        <w:t>[..]</w:t>
      </w:r>
      <w:r w:rsidR="00AE14EA">
        <w:rPr>
          <w:szCs w:val="24"/>
        </w:rPr>
        <w:t>,</w:t>
      </w:r>
      <w:r w:rsidR="00A23C6F" w:rsidRPr="001740C8">
        <w:rPr>
          <w:szCs w:val="24"/>
        </w:rPr>
        <w:t xml:space="preserve"> </w:t>
      </w:r>
      <w:r w:rsidR="002815F7">
        <w:rPr>
          <w:szCs w:val="24"/>
        </w:rPr>
        <w:t xml:space="preserve">personas kods </w:t>
      </w:r>
      <w:r w:rsidR="00B17B57">
        <w:rPr>
          <w:bCs/>
        </w:rPr>
        <w:t>[..]</w:t>
      </w:r>
      <w:r w:rsidR="002815F7">
        <w:rPr>
          <w:szCs w:val="24"/>
        </w:rPr>
        <w:t xml:space="preserve">, </w:t>
      </w:r>
      <w:r w:rsidR="00AE14EA">
        <w:rPr>
          <w:rFonts w:eastAsiaTheme="minorHAnsi"/>
          <w:szCs w:val="24"/>
        </w:rPr>
        <w:t xml:space="preserve">dzimušas </w:t>
      </w:r>
      <w:r w:rsidR="00B17B57">
        <w:rPr>
          <w:bCs/>
        </w:rPr>
        <w:t>[..]</w:t>
      </w:r>
      <w:r w:rsidR="00AE14EA">
        <w:rPr>
          <w:rFonts w:eastAsiaTheme="minorHAnsi"/>
          <w:szCs w:val="24"/>
        </w:rPr>
        <w:t xml:space="preserve"> Latvijā,</w:t>
      </w:r>
      <w:r w:rsidR="00B71793" w:rsidRPr="001740C8">
        <w:rPr>
          <w:rFonts w:eastAsiaTheme="minorHAnsi"/>
          <w:szCs w:val="24"/>
        </w:rPr>
        <w:t xml:space="preserve"> </w:t>
      </w:r>
      <w:r w:rsidR="00AE14EA">
        <w:rPr>
          <w:rFonts w:eastAsiaTheme="minorHAnsi"/>
          <w:szCs w:val="24"/>
        </w:rPr>
        <w:t xml:space="preserve">Ukrainas pase Nr. </w:t>
      </w:r>
      <w:r w:rsidR="00B17B57">
        <w:rPr>
          <w:bCs/>
        </w:rPr>
        <w:t>[..]</w:t>
      </w:r>
      <w:r w:rsidR="00B71793" w:rsidRPr="001740C8">
        <w:rPr>
          <w:rFonts w:eastAsiaTheme="minorHAnsi"/>
          <w:szCs w:val="24"/>
        </w:rPr>
        <w:t xml:space="preserve"> </w:t>
      </w:r>
      <w:r w:rsidR="002815F7">
        <w:rPr>
          <w:rFonts w:eastAsiaTheme="minorHAnsi"/>
          <w:szCs w:val="24"/>
        </w:rPr>
        <w:t>(</w:t>
      </w:r>
      <w:r w:rsidR="00AE14EA">
        <w:rPr>
          <w:rFonts w:eastAsiaTheme="minorHAnsi"/>
          <w:szCs w:val="24"/>
        </w:rPr>
        <w:t>derīga līdz</w:t>
      </w:r>
      <w:r w:rsidR="00B71793" w:rsidRPr="001740C8">
        <w:rPr>
          <w:rFonts w:eastAsiaTheme="minorHAnsi"/>
          <w:szCs w:val="24"/>
        </w:rPr>
        <w:t xml:space="preserve"> </w:t>
      </w:r>
      <w:r w:rsidR="00AE14EA">
        <w:rPr>
          <w:rFonts w:eastAsiaTheme="minorHAnsi"/>
          <w:szCs w:val="24"/>
        </w:rPr>
        <w:t>22</w:t>
      </w:r>
      <w:r w:rsidR="00B71793" w:rsidRPr="001740C8">
        <w:rPr>
          <w:rFonts w:eastAsiaTheme="minorHAnsi"/>
          <w:szCs w:val="24"/>
        </w:rPr>
        <w:t>.0</w:t>
      </w:r>
      <w:r w:rsidR="00AE14EA">
        <w:rPr>
          <w:rFonts w:eastAsiaTheme="minorHAnsi"/>
          <w:szCs w:val="24"/>
        </w:rPr>
        <w:t>2</w:t>
      </w:r>
      <w:r w:rsidR="00B71793" w:rsidRPr="001740C8">
        <w:rPr>
          <w:rFonts w:eastAsiaTheme="minorHAnsi"/>
          <w:szCs w:val="24"/>
        </w:rPr>
        <w:t>.202</w:t>
      </w:r>
      <w:r w:rsidR="00AE14EA">
        <w:rPr>
          <w:rFonts w:eastAsiaTheme="minorHAnsi"/>
          <w:szCs w:val="24"/>
        </w:rPr>
        <w:t>7</w:t>
      </w:r>
      <w:r w:rsidR="00B71793" w:rsidRPr="001740C8">
        <w:rPr>
          <w:rFonts w:eastAsiaTheme="minorHAnsi"/>
          <w:szCs w:val="24"/>
        </w:rPr>
        <w:t>.</w:t>
      </w:r>
      <w:r w:rsidR="002815F7">
        <w:rPr>
          <w:rFonts w:eastAsiaTheme="minorHAnsi"/>
          <w:szCs w:val="24"/>
        </w:rPr>
        <w:t>)</w:t>
      </w:r>
      <w:r w:rsidR="00F95ACE">
        <w:rPr>
          <w:rFonts w:eastAsiaTheme="minorHAnsi"/>
          <w:szCs w:val="24"/>
        </w:rPr>
        <w:t xml:space="preserve"> </w:t>
      </w:r>
      <w:r w:rsidR="00121FB2" w:rsidRPr="001740C8">
        <w:rPr>
          <w:szCs w:val="24"/>
        </w:rPr>
        <w:t>(turpmāk – Iesniedzējs)</w:t>
      </w:r>
      <w:bookmarkEnd w:id="1"/>
      <w:r w:rsidR="00B71793" w:rsidRPr="001740C8">
        <w:rPr>
          <w:szCs w:val="24"/>
        </w:rPr>
        <w:t>,</w:t>
      </w:r>
      <w:r w:rsidR="009D5953" w:rsidRPr="001740C8">
        <w:rPr>
          <w:szCs w:val="24"/>
        </w:rPr>
        <w:t xml:space="preserve"> </w:t>
      </w:r>
      <w:bookmarkStart w:id="2" w:name="_Hlk101972455"/>
      <w:r w:rsidR="00684A4C">
        <w:rPr>
          <w:szCs w:val="24"/>
        </w:rPr>
        <w:t>19</w:t>
      </w:r>
      <w:r w:rsidR="00EA3712" w:rsidRPr="001740C8">
        <w:rPr>
          <w:szCs w:val="24"/>
        </w:rPr>
        <w:t>.</w:t>
      </w:r>
      <w:r w:rsidR="00684A4C">
        <w:rPr>
          <w:szCs w:val="24"/>
        </w:rPr>
        <w:t>01</w:t>
      </w:r>
      <w:r w:rsidR="00EA3712" w:rsidRPr="001740C8">
        <w:rPr>
          <w:szCs w:val="24"/>
        </w:rPr>
        <w:t>.202</w:t>
      </w:r>
      <w:r w:rsidR="00684A4C">
        <w:rPr>
          <w:szCs w:val="24"/>
        </w:rPr>
        <w:t>3</w:t>
      </w:r>
      <w:r w:rsidR="00EA3712" w:rsidRPr="001740C8">
        <w:rPr>
          <w:szCs w:val="24"/>
        </w:rPr>
        <w:t>.</w:t>
      </w:r>
      <w:r w:rsidRPr="001740C8">
        <w:rPr>
          <w:szCs w:val="24"/>
        </w:rPr>
        <w:t xml:space="preserve"> iesniegumu (</w:t>
      </w:r>
      <w:proofErr w:type="spellStart"/>
      <w:r w:rsidRPr="001740C8">
        <w:rPr>
          <w:szCs w:val="24"/>
        </w:rPr>
        <w:t>reģ</w:t>
      </w:r>
      <w:proofErr w:type="spellEnd"/>
      <w:r w:rsidR="00E738B9" w:rsidRPr="001740C8">
        <w:rPr>
          <w:szCs w:val="24"/>
        </w:rPr>
        <w:t>.</w:t>
      </w:r>
      <w:r w:rsidRPr="001740C8">
        <w:rPr>
          <w:szCs w:val="24"/>
        </w:rPr>
        <w:t xml:space="preserve"> </w:t>
      </w:r>
      <w:r w:rsidR="00684A4C">
        <w:rPr>
          <w:szCs w:val="24"/>
        </w:rPr>
        <w:t>pašvaldībā</w:t>
      </w:r>
      <w:r w:rsidR="00A23C6F" w:rsidRPr="001740C8">
        <w:rPr>
          <w:szCs w:val="24"/>
        </w:rPr>
        <w:t xml:space="preserve"> ar </w:t>
      </w:r>
      <w:r w:rsidRPr="001740C8">
        <w:rPr>
          <w:szCs w:val="24"/>
        </w:rPr>
        <w:t xml:space="preserve">Nr. </w:t>
      </w:r>
      <w:r w:rsidR="00D778D5" w:rsidRPr="001740C8">
        <w:rPr>
          <w:szCs w:val="24"/>
        </w:rPr>
        <w:t>ĀNP/1-11-1/2</w:t>
      </w:r>
      <w:r w:rsidR="00684A4C">
        <w:rPr>
          <w:szCs w:val="24"/>
        </w:rPr>
        <w:t>3</w:t>
      </w:r>
      <w:r w:rsidR="00D778D5" w:rsidRPr="001740C8">
        <w:rPr>
          <w:szCs w:val="24"/>
        </w:rPr>
        <w:t>/</w:t>
      </w:r>
      <w:r w:rsidR="00684A4C">
        <w:rPr>
          <w:szCs w:val="24"/>
        </w:rPr>
        <w:t>368</w:t>
      </w:r>
      <w:r w:rsidRPr="001740C8">
        <w:rPr>
          <w:szCs w:val="24"/>
        </w:rPr>
        <w:t>)</w:t>
      </w:r>
      <w:bookmarkEnd w:id="2"/>
      <w:r w:rsidR="005436FE" w:rsidRPr="001740C8">
        <w:rPr>
          <w:szCs w:val="24"/>
        </w:rPr>
        <w:t xml:space="preserve"> </w:t>
      </w:r>
      <w:r w:rsidRPr="001740C8">
        <w:rPr>
          <w:szCs w:val="24"/>
        </w:rPr>
        <w:t xml:space="preserve">ar lūgumu izsniegt piekrišanu nekustamā īpašuma </w:t>
      </w:r>
      <w:r w:rsidR="00AE14EA">
        <w:rPr>
          <w:szCs w:val="24"/>
        </w:rPr>
        <w:t>Gundegu</w:t>
      </w:r>
      <w:r w:rsidR="00D778D5" w:rsidRPr="001740C8">
        <w:rPr>
          <w:szCs w:val="24"/>
        </w:rPr>
        <w:t xml:space="preserve"> iela 2</w:t>
      </w:r>
      <w:r w:rsidR="00AE14EA">
        <w:rPr>
          <w:szCs w:val="24"/>
        </w:rPr>
        <w:t>0</w:t>
      </w:r>
      <w:r w:rsidR="00D778D5" w:rsidRPr="001740C8">
        <w:rPr>
          <w:szCs w:val="24"/>
        </w:rPr>
        <w:t xml:space="preserve">, </w:t>
      </w:r>
      <w:proofErr w:type="spellStart"/>
      <w:r w:rsidR="00AE14EA">
        <w:rPr>
          <w:szCs w:val="24"/>
        </w:rPr>
        <w:t>Garup</w:t>
      </w:r>
      <w:r w:rsidR="00D778D5" w:rsidRPr="001740C8">
        <w:rPr>
          <w:szCs w:val="24"/>
        </w:rPr>
        <w:t>e</w:t>
      </w:r>
      <w:proofErr w:type="spellEnd"/>
      <w:r w:rsidR="00D778D5" w:rsidRPr="001740C8">
        <w:rPr>
          <w:szCs w:val="24"/>
        </w:rPr>
        <w:t>, Carnikavas pag.</w:t>
      </w:r>
      <w:r w:rsidRPr="001740C8">
        <w:rPr>
          <w:szCs w:val="24"/>
        </w:rPr>
        <w:t>, Ādažu nov</w:t>
      </w:r>
      <w:r w:rsidR="00532406" w:rsidRPr="001740C8">
        <w:rPr>
          <w:szCs w:val="24"/>
        </w:rPr>
        <w:t>.</w:t>
      </w:r>
      <w:r w:rsidRPr="001740C8">
        <w:rPr>
          <w:szCs w:val="24"/>
        </w:rPr>
        <w:t xml:space="preserve"> </w:t>
      </w:r>
      <w:r w:rsidR="0048518B" w:rsidRPr="001740C8">
        <w:rPr>
          <w:szCs w:val="24"/>
        </w:rPr>
        <w:t xml:space="preserve">(kad. Nr. </w:t>
      </w:r>
      <w:r w:rsidR="00D778D5" w:rsidRPr="001740C8">
        <w:rPr>
          <w:szCs w:val="24"/>
        </w:rPr>
        <w:t>8052 00</w:t>
      </w:r>
      <w:r w:rsidR="00AE14EA">
        <w:rPr>
          <w:szCs w:val="24"/>
        </w:rPr>
        <w:t>6</w:t>
      </w:r>
      <w:r w:rsidR="00D778D5" w:rsidRPr="001740C8">
        <w:rPr>
          <w:szCs w:val="24"/>
        </w:rPr>
        <w:t xml:space="preserve"> 0</w:t>
      </w:r>
      <w:r w:rsidR="00AE14EA">
        <w:rPr>
          <w:szCs w:val="24"/>
        </w:rPr>
        <w:t>269</w:t>
      </w:r>
      <w:r w:rsidR="0048518B" w:rsidRPr="001740C8">
        <w:rPr>
          <w:szCs w:val="24"/>
        </w:rPr>
        <w:t>)</w:t>
      </w:r>
      <w:r w:rsidR="00D778D5" w:rsidRPr="001740C8">
        <w:rPr>
          <w:szCs w:val="24"/>
        </w:rPr>
        <w:t xml:space="preserve">, </w:t>
      </w:r>
      <w:r w:rsidR="007D2C7E">
        <w:rPr>
          <w:szCs w:val="24"/>
        </w:rPr>
        <w:t xml:space="preserve">½ (vienas otrās) domājamās daļas </w:t>
      </w:r>
      <w:r w:rsidR="00D778D5" w:rsidRPr="001740C8">
        <w:rPr>
          <w:szCs w:val="24"/>
        </w:rPr>
        <w:t xml:space="preserve">iegūšanai īpašumā. </w:t>
      </w:r>
    </w:p>
    <w:p w14:paraId="4F858D7D" w14:textId="3F945707" w:rsidR="0048518B" w:rsidRPr="001740C8" w:rsidRDefault="00532406" w:rsidP="00CC03E7">
      <w:pPr>
        <w:autoSpaceDE w:val="0"/>
        <w:autoSpaceDN w:val="0"/>
        <w:adjustRightInd w:val="0"/>
        <w:rPr>
          <w:szCs w:val="24"/>
        </w:rPr>
      </w:pPr>
      <w:r w:rsidRPr="001740C8">
        <w:rPr>
          <w:szCs w:val="24"/>
        </w:rPr>
        <w:t>Saskaņā ar Nekustamā īpašuma valsts kadastra informācijas sistēm</w:t>
      </w:r>
      <w:r w:rsidR="00CC03E7" w:rsidRPr="001740C8">
        <w:rPr>
          <w:szCs w:val="24"/>
        </w:rPr>
        <w:t>as</w:t>
      </w:r>
      <w:r w:rsidRPr="001740C8">
        <w:rPr>
          <w:szCs w:val="24"/>
        </w:rPr>
        <w:t xml:space="preserve"> (turpmāk – Kadastrs) datiem šī</w:t>
      </w:r>
      <w:r w:rsidR="00D778D5" w:rsidRPr="001740C8">
        <w:rPr>
          <w:szCs w:val="24"/>
        </w:rPr>
        <w:t xml:space="preserve"> nekustamā īpašuma</w:t>
      </w:r>
      <w:r w:rsidR="00C4635C" w:rsidRPr="001740C8">
        <w:rPr>
          <w:szCs w:val="24"/>
        </w:rPr>
        <w:t xml:space="preserve"> sastāvā ietilpst zemes vienība </w:t>
      </w:r>
      <w:r w:rsidR="00C24F4C" w:rsidRPr="001740C8">
        <w:rPr>
          <w:szCs w:val="24"/>
        </w:rPr>
        <w:t>0,0</w:t>
      </w:r>
      <w:r w:rsidR="003727EE">
        <w:rPr>
          <w:rFonts w:eastAsia="TimesNewRomanPSMT"/>
          <w:szCs w:val="24"/>
        </w:rPr>
        <w:t>61</w:t>
      </w:r>
      <w:r w:rsidR="00C24F4C" w:rsidRPr="001740C8">
        <w:rPr>
          <w:rFonts w:eastAsia="TimesNewRomanPSMT"/>
          <w:szCs w:val="24"/>
        </w:rPr>
        <w:t xml:space="preserve"> ha</w:t>
      </w:r>
      <w:r w:rsidR="00A23C6F" w:rsidRPr="001740C8">
        <w:rPr>
          <w:szCs w:val="24"/>
        </w:rPr>
        <w:t xml:space="preserve"> </w:t>
      </w:r>
      <w:r w:rsidR="00E70DD9" w:rsidRPr="001740C8">
        <w:rPr>
          <w:szCs w:val="24"/>
        </w:rPr>
        <w:t xml:space="preserve">platībā </w:t>
      </w:r>
      <w:r w:rsidR="00C4635C" w:rsidRPr="001740C8">
        <w:rPr>
          <w:szCs w:val="24"/>
        </w:rPr>
        <w:t xml:space="preserve">ar kadastra apzīmējumu </w:t>
      </w:r>
      <w:r w:rsidR="003727EE" w:rsidRPr="001740C8">
        <w:rPr>
          <w:szCs w:val="24"/>
        </w:rPr>
        <w:t>8052 00</w:t>
      </w:r>
      <w:r w:rsidR="003727EE">
        <w:rPr>
          <w:szCs w:val="24"/>
        </w:rPr>
        <w:t>6</w:t>
      </w:r>
      <w:r w:rsidR="003727EE" w:rsidRPr="001740C8">
        <w:rPr>
          <w:szCs w:val="24"/>
        </w:rPr>
        <w:t xml:space="preserve"> 0</w:t>
      </w:r>
      <w:r w:rsidR="003727EE">
        <w:rPr>
          <w:szCs w:val="24"/>
        </w:rPr>
        <w:t>269</w:t>
      </w:r>
      <w:r w:rsidR="00A23C6F" w:rsidRPr="00545C3A">
        <w:rPr>
          <w:szCs w:val="24"/>
        </w:rPr>
        <w:t xml:space="preserve"> </w:t>
      </w:r>
      <w:r w:rsidR="007F4EBB" w:rsidRPr="00545C3A">
        <w:rPr>
          <w:szCs w:val="24"/>
        </w:rPr>
        <w:t>(turpmāk - Zemesgabals)</w:t>
      </w:r>
      <w:r w:rsidR="0048518B" w:rsidRPr="00545C3A">
        <w:rPr>
          <w:szCs w:val="24"/>
        </w:rPr>
        <w:t xml:space="preserve">. </w:t>
      </w:r>
      <w:r w:rsidR="0061529F" w:rsidRPr="00545C3A">
        <w:rPr>
          <w:szCs w:val="24"/>
        </w:rPr>
        <w:t>Iesniegumam pievienots Zemesgabala</w:t>
      </w:r>
      <w:r w:rsidR="0061529F" w:rsidRPr="00545C3A">
        <w:rPr>
          <w:bCs/>
          <w:szCs w:val="24"/>
        </w:rPr>
        <w:t xml:space="preserve"> </w:t>
      </w:r>
      <w:r w:rsidR="000A06A6">
        <w:rPr>
          <w:szCs w:val="24"/>
        </w:rPr>
        <w:t>½ domājamās daļas</w:t>
      </w:r>
      <w:r w:rsidR="000A06A6" w:rsidRPr="00545C3A">
        <w:rPr>
          <w:szCs w:val="24"/>
        </w:rPr>
        <w:t xml:space="preserve"> </w:t>
      </w:r>
      <w:r w:rsidR="00DF37A0" w:rsidRPr="00545C3A">
        <w:rPr>
          <w:szCs w:val="24"/>
        </w:rPr>
        <w:t>2</w:t>
      </w:r>
      <w:r w:rsidR="00684A4C">
        <w:rPr>
          <w:szCs w:val="24"/>
        </w:rPr>
        <w:t>9</w:t>
      </w:r>
      <w:r w:rsidR="00D42053" w:rsidRPr="00545C3A">
        <w:rPr>
          <w:szCs w:val="24"/>
        </w:rPr>
        <w:t>.0</w:t>
      </w:r>
      <w:r w:rsidR="00DF37A0" w:rsidRPr="00545C3A">
        <w:rPr>
          <w:szCs w:val="24"/>
        </w:rPr>
        <w:t>9</w:t>
      </w:r>
      <w:r w:rsidR="00D42053" w:rsidRPr="00545C3A">
        <w:rPr>
          <w:szCs w:val="24"/>
        </w:rPr>
        <w:t>.2022</w:t>
      </w:r>
      <w:r w:rsidR="0061529F" w:rsidRPr="00545C3A">
        <w:rPr>
          <w:bCs/>
          <w:szCs w:val="24"/>
        </w:rPr>
        <w:t>.</w:t>
      </w:r>
      <w:r w:rsidR="00DF37A0" w:rsidRPr="00545C3A">
        <w:rPr>
          <w:bCs/>
          <w:szCs w:val="24"/>
        </w:rPr>
        <w:t xml:space="preserve"> </w:t>
      </w:r>
      <w:r w:rsidR="003727EE">
        <w:rPr>
          <w:bCs/>
          <w:szCs w:val="24"/>
        </w:rPr>
        <w:t>pirk</w:t>
      </w:r>
      <w:r w:rsidR="00DF37A0" w:rsidRPr="00545C3A">
        <w:rPr>
          <w:bCs/>
          <w:szCs w:val="24"/>
        </w:rPr>
        <w:t>uma</w:t>
      </w:r>
      <w:r w:rsidR="0061529F" w:rsidRPr="00545C3A">
        <w:rPr>
          <w:bCs/>
          <w:szCs w:val="24"/>
        </w:rPr>
        <w:t xml:space="preserve"> līgums</w:t>
      </w:r>
      <w:r w:rsidR="0061529F" w:rsidRPr="00545C3A">
        <w:rPr>
          <w:szCs w:val="24"/>
        </w:rPr>
        <w:t>.</w:t>
      </w:r>
      <w:r w:rsidR="000A2A75" w:rsidRPr="00545C3A">
        <w:rPr>
          <w:szCs w:val="24"/>
        </w:rPr>
        <w:t xml:space="preserve"> </w:t>
      </w:r>
      <w:r w:rsidR="00F2567D" w:rsidRPr="00545C3A">
        <w:rPr>
          <w:szCs w:val="24"/>
        </w:rPr>
        <w:t>I</w:t>
      </w:r>
      <w:r w:rsidR="000A2A75" w:rsidRPr="00545C3A">
        <w:rPr>
          <w:szCs w:val="24"/>
        </w:rPr>
        <w:t>esniegumā</w:t>
      </w:r>
      <w:r w:rsidR="000A2A75" w:rsidRPr="001740C8">
        <w:rPr>
          <w:szCs w:val="24"/>
        </w:rPr>
        <w:t xml:space="preserve"> norādīts Zemesgabala turpmākās izmantošanas mērķis</w:t>
      </w:r>
      <w:r w:rsidR="008B5329" w:rsidRPr="001740C8">
        <w:rPr>
          <w:szCs w:val="24"/>
        </w:rPr>
        <w:t xml:space="preserve"> - </w:t>
      </w:r>
      <w:r w:rsidR="00DF37A0" w:rsidRPr="001740C8">
        <w:rPr>
          <w:szCs w:val="24"/>
        </w:rPr>
        <w:t>individuālo dzīvojamo māju apbūve</w:t>
      </w:r>
      <w:r w:rsidR="000A2A75" w:rsidRPr="001740C8">
        <w:rPr>
          <w:szCs w:val="24"/>
        </w:rPr>
        <w:t>.</w:t>
      </w:r>
    </w:p>
    <w:p w14:paraId="2D383F8E" w14:textId="77777777" w:rsidR="004C2927" w:rsidRPr="001740C8" w:rsidRDefault="008B2F22" w:rsidP="004C2927">
      <w:pPr>
        <w:pStyle w:val="BodyText"/>
        <w:spacing w:after="120" w:line="240" w:lineRule="auto"/>
        <w:rPr>
          <w:lang w:val="lv-LV"/>
        </w:rPr>
      </w:pPr>
      <w:r w:rsidRPr="001740C8">
        <w:rPr>
          <w:lang w:val="lv-LV"/>
        </w:rPr>
        <w:t>Izvērtējot pašvaldības rīcībā esošo informāciju un ar lietu saistītos apstākļus, tika konstatēts:</w:t>
      </w:r>
    </w:p>
    <w:p w14:paraId="340082BA" w14:textId="582F62B1" w:rsidR="00CB70D6" w:rsidRPr="00061D1E" w:rsidRDefault="003D19BA" w:rsidP="004C2927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after="120"/>
        <w:ind w:left="357" w:hanging="357"/>
        <w:contextualSpacing w:val="0"/>
        <w:jc w:val="both"/>
        <w:rPr>
          <w:sz w:val="24"/>
          <w:szCs w:val="24"/>
          <w:shd w:val="clear" w:color="auto" w:fill="FFFFFF"/>
        </w:rPr>
      </w:pPr>
      <w:r w:rsidRPr="001740C8">
        <w:rPr>
          <w:sz w:val="24"/>
          <w:szCs w:val="24"/>
        </w:rPr>
        <w:t xml:space="preserve">Atbilstoši </w:t>
      </w:r>
      <w:r w:rsidRPr="001740C8">
        <w:rPr>
          <w:sz w:val="24"/>
          <w:szCs w:val="24"/>
          <w:shd w:val="clear" w:color="auto" w:fill="FFFFFF"/>
        </w:rPr>
        <w:t>Fizisko personu reģistra informācijas sistēmā esošai informācijai</w:t>
      </w:r>
      <w:r w:rsidRPr="001740C8">
        <w:rPr>
          <w:sz w:val="24"/>
          <w:szCs w:val="24"/>
        </w:rPr>
        <w:t xml:space="preserve"> (aplūkots </w:t>
      </w:r>
      <w:r w:rsidR="00061D1E">
        <w:rPr>
          <w:sz w:val="24"/>
          <w:szCs w:val="24"/>
        </w:rPr>
        <w:t>19</w:t>
      </w:r>
      <w:r w:rsidRPr="0015643A">
        <w:rPr>
          <w:sz w:val="24"/>
          <w:szCs w:val="24"/>
        </w:rPr>
        <w:t>.</w:t>
      </w:r>
      <w:r w:rsidR="00061D1E">
        <w:rPr>
          <w:sz w:val="24"/>
          <w:szCs w:val="24"/>
        </w:rPr>
        <w:t>01</w:t>
      </w:r>
      <w:r w:rsidRPr="001740C8">
        <w:rPr>
          <w:sz w:val="24"/>
          <w:szCs w:val="24"/>
        </w:rPr>
        <w:t>.202</w:t>
      </w:r>
      <w:r w:rsidR="00061D1E">
        <w:rPr>
          <w:sz w:val="24"/>
          <w:szCs w:val="24"/>
        </w:rPr>
        <w:t>3</w:t>
      </w:r>
      <w:r w:rsidRPr="001740C8">
        <w:rPr>
          <w:sz w:val="24"/>
          <w:szCs w:val="24"/>
        </w:rPr>
        <w:t xml:space="preserve">.), </w:t>
      </w:r>
      <w:r w:rsidR="00D42053" w:rsidRPr="00061D1E">
        <w:rPr>
          <w:sz w:val="24"/>
          <w:szCs w:val="24"/>
          <w:shd w:val="clear" w:color="auto" w:fill="FFFFFF"/>
        </w:rPr>
        <w:t>Iesniedzējs ir</w:t>
      </w:r>
      <w:r w:rsidR="00061D1E" w:rsidRPr="00061D1E">
        <w:rPr>
          <w:sz w:val="24"/>
          <w:szCs w:val="24"/>
          <w:shd w:val="clear" w:color="auto" w:fill="FFFFFF"/>
        </w:rPr>
        <w:t xml:space="preserve"> Ukrainas pilsonis (Latvijas pagaidu aizsardz</w:t>
      </w:r>
      <w:r w:rsidR="00061D1E" w:rsidRPr="00061D1E">
        <w:rPr>
          <w:rFonts w:hint="eastAsia"/>
          <w:sz w:val="24"/>
          <w:szCs w:val="24"/>
          <w:shd w:val="clear" w:color="auto" w:fill="FFFFFF"/>
        </w:rPr>
        <w:t>ī</w:t>
      </w:r>
      <w:r w:rsidR="00061D1E" w:rsidRPr="00061D1E">
        <w:rPr>
          <w:sz w:val="24"/>
          <w:szCs w:val="24"/>
          <w:shd w:val="clear" w:color="auto" w:fill="FFFFFF"/>
        </w:rPr>
        <w:t>ba)</w:t>
      </w:r>
      <w:r w:rsidR="00D42053" w:rsidRPr="00061D1E">
        <w:rPr>
          <w:sz w:val="24"/>
          <w:szCs w:val="24"/>
          <w:shd w:val="clear" w:color="auto" w:fill="FFFFFF"/>
        </w:rPr>
        <w:t>.</w:t>
      </w:r>
    </w:p>
    <w:p w14:paraId="61EAF8CF" w14:textId="48DC8355" w:rsidR="004C2927" w:rsidRDefault="00076849" w:rsidP="00754470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 w:rsidRPr="000B4897">
        <w:rPr>
          <w:sz w:val="24"/>
          <w:szCs w:val="24"/>
        </w:rPr>
        <w:t xml:space="preserve">Zemesgabals ierakstīts Rīgas rajona tiesas </w:t>
      </w:r>
      <w:r w:rsidR="0018246F" w:rsidRPr="000B4897">
        <w:rPr>
          <w:rFonts w:eastAsia="TimesNewRomanPS-BoldItalicMT"/>
          <w:sz w:val="24"/>
          <w:szCs w:val="24"/>
        </w:rPr>
        <w:t>Carnikavas</w:t>
      </w:r>
      <w:r w:rsidR="003D19BA" w:rsidRPr="000B4897">
        <w:rPr>
          <w:rFonts w:eastAsia="TimesNewRomanPS-BoldItalicMT"/>
          <w:sz w:val="24"/>
          <w:szCs w:val="24"/>
        </w:rPr>
        <w:t xml:space="preserve"> pagasta zemesgrāmatas </w:t>
      </w:r>
      <w:r w:rsidR="00B55DEA">
        <w:rPr>
          <w:rFonts w:eastAsia="TimesNewRomanPS-BoldItalicMT"/>
          <w:sz w:val="24"/>
          <w:szCs w:val="24"/>
        </w:rPr>
        <w:t xml:space="preserve">(turpmāk – zemesgrāmata) </w:t>
      </w:r>
      <w:r w:rsidR="003D19BA" w:rsidRPr="000B4897">
        <w:rPr>
          <w:rFonts w:eastAsia="TimesNewRomanPS-BoldItalicMT"/>
          <w:sz w:val="24"/>
          <w:szCs w:val="24"/>
        </w:rPr>
        <w:t>nodalījumā Nr.</w:t>
      </w:r>
      <w:r w:rsidR="000B4897" w:rsidRPr="000B4897">
        <w:rPr>
          <w:rFonts w:eastAsia="TimesNewRomanPS-BoldItalicMT"/>
          <w:sz w:val="24"/>
          <w:szCs w:val="24"/>
        </w:rPr>
        <w:t xml:space="preserve"> 3923</w:t>
      </w:r>
      <w:r w:rsidR="00504A6F" w:rsidRPr="000B4897">
        <w:rPr>
          <w:rFonts w:eastAsia="TimesNewRomanPS-BoldItalicMT"/>
          <w:sz w:val="24"/>
          <w:szCs w:val="24"/>
        </w:rPr>
        <w:t xml:space="preserve"> un</w:t>
      </w:r>
      <w:r w:rsidRPr="001740C8">
        <w:rPr>
          <w:sz w:val="24"/>
          <w:szCs w:val="24"/>
        </w:rPr>
        <w:t xml:space="preserve"> </w:t>
      </w:r>
      <w:r w:rsidR="00CC03E7" w:rsidRPr="001740C8">
        <w:rPr>
          <w:sz w:val="24"/>
          <w:szCs w:val="24"/>
        </w:rPr>
        <w:t>K</w:t>
      </w:r>
      <w:r w:rsidR="008B2F22" w:rsidRPr="001740C8">
        <w:rPr>
          <w:sz w:val="24"/>
          <w:szCs w:val="24"/>
        </w:rPr>
        <w:t xml:space="preserve">adastrā </w:t>
      </w:r>
      <w:r w:rsidR="00504A6F" w:rsidRPr="001740C8">
        <w:rPr>
          <w:sz w:val="24"/>
          <w:szCs w:val="24"/>
        </w:rPr>
        <w:t>tam</w:t>
      </w:r>
      <w:r w:rsidR="008B2E8E" w:rsidRPr="001740C8">
        <w:rPr>
          <w:sz w:val="24"/>
          <w:szCs w:val="24"/>
        </w:rPr>
        <w:t xml:space="preserve"> </w:t>
      </w:r>
      <w:r w:rsidR="008B2F22" w:rsidRPr="001740C8">
        <w:rPr>
          <w:sz w:val="24"/>
          <w:szCs w:val="24"/>
        </w:rPr>
        <w:t xml:space="preserve">reģistrēts </w:t>
      </w:r>
      <w:r w:rsidR="008B2F22" w:rsidRPr="001740C8">
        <w:rPr>
          <w:snapToGrid w:val="0"/>
          <w:sz w:val="24"/>
          <w:szCs w:val="24"/>
        </w:rPr>
        <w:t>nekustamā īpašuma lietošanas mērķis</w:t>
      </w:r>
      <w:r w:rsidR="008B2F22" w:rsidRPr="001740C8">
        <w:rPr>
          <w:sz w:val="24"/>
          <w:szCs w:val="24"/>
        </w:rPr>
        <w:t xml:space="preserve"> </w:t>
      </w:r>
      <w:r w:rsidR="00451A59" w:rsidRPr="001740C8">
        <w:rPr>
          <w:sz w:val="24"/>
          <w:szCs w:val="24"/>
        </w:rPr>
        <w:t>“</w:t>
      </w:r>
      <w:r w:rsidR="00D73B18" w:rsidRPr="001740C8">
        <w:rPr>
          <w:sz w:val="24"/>
          <w:szCs w:val="24"/>
        </w:rPr>
        <w:t>I</w:t>
      </w:r>
      <w:r w:rsidR="00451A59" w:rsidRPr="001740C8">
        <w:rPr>
          <w:sz w:val="24"/>
          <w:szCs w:val="24"/>
        </w:rPr>
        <w:t>ndividuālo dzīvojamo māju apbūve”, lietošanas mērķa kods 060</w:t>
      </w:r>
      <w:r w:rsidR="00D73B18" w:rsidRPr="001740C8">
        <w:rPr>
          <w:sz w:val="24"/>
          <w:szCs w:val="24"/>
        </w:rPr>
        <w:t>1</w:t>
      </w:r>
      <w:r w:rsidR="008B2F22" w:rsidRPr="001740C8">
        <w:rPr>
          <w:sz w:val="24"/>
          <w:szCs w:val="24"/>
        </w:rPr>
        <w:t xml:space="preserve">. </w:t>
      </w:r>
    </w:p>
    <w:p w14:paraId="7FA40D7A" w14:textId="10E378A4" w:rsidR="00B55DEA" w:rsidRPr="00B55DEA" w:rsidRDefault="00B55DEA" w:rsidP="00754470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 w:rsidRPr="00B55DEA">
        <w:rPr>
          <w:sz w:val="24"/>
          <w:szCs w:val="24"/>
        </w:rPr>
        <w:t>Saskaņā ar ierakstiem zemesgrāmatā Iesniedzējs ir Zemesgabala</w:t>
      </w:r>
      <w:r w:rsidRPr="00B55DEA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kop</w:t>
      </w:r>
      <w:r w:rsidRPr="00B55DEA">
        <w:rPr>
          <w:sz w:val="24"/>
          <w:szCs w:val="24"/>
        </w:rPr>
        <w:t>īpašnieks</w:t>
      </w:r>
      <w:r>
        <w:rPr>
          <w:sz w:val="24"/>
          <w:szCs w:val="24"/>
        </w:rPr>
        <w:t xml:space="preserve"> (pieder </w:t>
      </w:r>
      <w:r w:rsidRPr="00B55DEA">
        <w:rPr>
          <w:sz w:val="24"/>
          <w:szCs w:val="24"/>
        </w:rPr>
        <w:t>½ domājamā daļa</w:t>
      </w:r>
      <w:r>
        <w:rPr>
          <w:sz w:val="24"/>
          <w:szCs w:val="24"/>
        </w:rPr>
        <w:t>)</w:t>
      </w:r>
      <w:r w:rsidRPr="00B55DEA">
        <w:rPr>
          <w:sz w:val="24"/>
          <w:szCs w:val="24"/>
        </w:rPr>
        <w:t>.</w:t>
      </w:r>
    </w:p>
    <w:p w14:paraId="0E580F52" w14:textId="03456333" w:rsidR="004C2927" w:rsidRPr="001740C8" w:rsidRDefault="008B2F22" w:rsidP="004C2927">
      <w:pPr>
        <w:pStyle w:val="BodyText"/>
        <w:numPr>
          <w:ilvl w:val="0"/>
          <w:numId w:val="1"/>
        </w:numPr>
        <w:spacing w:after="120" w:line="240" w:lineRule="auto"/>
        <w:ind w:left="357" w:hanging="357"/>
        <w:rPr>
          <w:lang w:val="lv-LV"/>
        </w:rPr>
      </w:pPr>
      <w:r w:rsidRPr="001740C8">
        <w:rPr>
          <w:rFonts w:eastAsia="Calibri"/>
          <w:lang w:val="lv-LV" w:eastAsia="en-US"/>
        </w:rPr>
        <w:t>Zemesgabals</w:t>
      </w:r>
      <w:r w:rsidR="00DA103B" w:rsidRPr="001740C8">
        <w:rPr>
          <w:rFonts w:eastAsia="Calibri"/>
          <w:lang w:val="lv-LV" w:eastAsia="en-US"/>
        </w:rPr>
        <w:t>,</w:t>
      </w:r>
      <w:r w:rsidRPr="001740C8">
        <w:rPr>
          <w:rFonts w:eastAsia="Calibri"/>
          <w:lang w:val="lv-LV" w:eastAsia="en-US"/>
        </w:rPr>
        <w:t xml:space="preserve"> atbi</w:t>
      </w:r>
      <w:r w:rsidR="003D59B7" w:rsidRPr="001740C8">
        <w:rPr>
          <w:rFonts w:eastAsia="Calibri"/>
          <w:lang w:val="lv-LV" w:eastAsia="en-US"/>
        </w:rPr>
        <w:t>ls</w:t>
      </w:r>
      <w:r w:rsidRPr="001740C8">
        <w:rPr>
          <w:rFonts w:eastAsia="Calibri"/>
          <w:lang w:val="lv-LV" w:eastAsia="en-US"/>
        </w:rPr>
        <w:t>to</w:t>
      </w:r>
      <w:r w:rsidR="003D59B7" w:rsidRPr="001740C8">
        <w:rPr>
          <w:rFonts w:eastAsia="Calibri"/>
          <w:lang w:val="lv-LV" w:eastAsia="en-US"/>
        </w:rPr>
        <w:t>š</w:t>
      </w:r>
      <w:r w:rsidRPr="001740C8">
        <w:rPr>
          <w:rFonts w:eastAsia="Calibri"/>
          <w:lang w:val="lv-LV" w:eastAsia="en-US"/>
        </w:rPr>
        <w:t xml:space="preserve">i </w:t>
      </w:r>
      <w:r w:rsidR="000144ED" w:rsidRPr="001740C8">
        <w:rPr>
          <w:lang w:val="lv-LV"/>
        </w:rPr>
        <w:t xml:space="preserve">Carnikavas novada teritorijas plānojumam 2018.-2028. gadam </w:t>
      </w:r>
      <w:r w:rsidR="00CB70D6" w:rsidRPr="001740C8">
        <w:rPr>
          <w:lang w:val="lv-LV"/>
        </w:rPr>
        <w:t>(turpmāk - teritorijas plānojums)</w:t>
      </w:r>
      <w:r w:rsidR="00DA103B" w:rsidRPr="001740C8">
        <w:rPr>
          <w:lang w:val="lv-LV"/>
        </w:rPr>
        <w:t>,</w:t>
      </w:r>
      <w:r w:rsidR="00CB70D6" w:rsidRPr="001740C8">
        <w:rPr>
          <w:lang w:val="lv-LV"/>
        </w:rPr>
        <w:t xml:space="preserve"> </w:t>
      </w:r>
      <w:r w:rsidRPr="001740C8">
        <w:rPr>
          <w:rFonts w:eastAsia="Calibri"/>
          <w:lang w:val="lv-LV" w:eastAsia="en-US"/>
        </w:rPr>
        <w:t>atrodas</w:t>
      </w:r>
      <w:r w:rsidRPr="001740C8">
        <w:rPr>
          <w:lang w:val="lv-LV"/>
        </w:rPr>
        <w:t xml:space="preserve"> </w:t>
      </w:r>
      <w:r w:rsidR="000144ED" w:rsidRPr="001740C8">
        <w:rPr>
          <w:lang w:val="lv-LV"/>
        </w:rPr>
        <w:t>Savrupmāju apbūves teritorijā DzS</w:t>
      </w:r>
      <w:r w:rsidR="00483852" w:rsidRPr="001740C8">
        <w:rPr>
          <w:lang w:val="lv-LV"/>
        </w:rPr>
        <w:t>3</w:t>
      </w:r>
      <w:r w:rsidR="000144ED" w:rsidRPr="001740C8">
        <w:rPr>
          <w:lang w:val="lv-LV"/>
        </w:rPr>
        <w:t xml:space="preserve">. Tā noteikta </w:t>
      </w:r>
      <w:r w:rsidR="00483852" w:rsidRPr="001740C8">
        <w:rPr>
          <w:lang w:val="lv-LV"/>
        </w:rPr>
        <w:t>teritorijām, kur galvenais zemes un būvju izmantošanas veids ir dārzu ierīkošana ģimenes vajadzībām un dārza māju (vasarnīcu) apbūve ar tai atbilstošu infrastruktūru</w:t>
      </w:r>
      <w:r w:rsidR="000144ED" w:rsidRPr="001740C8">
        <w:rPr>
          <w:lang w:val="lv-LV"/>
        </w:rPr>
        <w:t>, un tās galvenais izmantošanas veids ir vasarnīcu apbūve</w:t>
      </w:r>
      <w:r w:rsidR="00DA103B" w:rsidRPr="001740C8">
        <w:rPr>
          <w:lang w:val="lv-LV"/>
        </w:rPr>
        <w:t>.</w:t>
      </w:r>
      <w:r w:rsidR="00483852" w:rsidRPr="001740C8">
        <w:rPr>
          <w:lang w:val="lv-LV"/>
        </w:rPr>
        <w:t xml:space="preserve"> </w:t>
      </w:r>
    </w:p>
    <w:p w14:paraId="63506267" w14:textId="313D6AD0" w:rsidR="004C2927" w:rsidRPr="001740C8" w:rsidRDefault="008B2F22" w:rsidP="004C2927">
      <w:pPr>
        <w:pStyle w:val="ListParagraph"/>
        <w:numPr>
          <w:ilvl w:val="0"/>
          <w:numId w:val="1"/>
        </w:numPr>
        <w:tabs>
          <w:tab w:val="left" w:pos="-1620"/>
        </w:tabs>
        <w:spacing w:after="120"/>
        <w:ind w:left="357" w:hanging="357"/>
        <w:jc w:val="both"/>
        <w:rPr>
          <w:sz w:val="24"/>
          <w:szCs w:val="24"/>
        </w:rPr>
      </w:pPr>
      <w:r w:rsidRPr="001740C8">
        <w:rPr>
          <w:rFonts w:eastAsia="Calibri"/>
          <w:sz w:val="24"/>
          <w:szCs w:val="24"/>
          <w:lang w:eastAsia="en-US"/>
        </w:rPr>
        <w:lastRenderedPageBreak/>
        <w:t xml:space="preserve">Uz Zemesgabalu neattiecas likuma </w:t>
      </w:r>
      <w:r w:rsidRPr="001740C8">
        <w:rPr>
          <w:sz w:val="24"/>
          <w:szCs w:val="24"/>
        </w:rPr>
        <w:t xml:space="preserve">„Par zemes privatizāciju lauku apvidos” 29. panta otrajā daļā </w:t>
      </w:r>
      <w:r w:rsidRPr="001740C8">
        <w:rPr>
          <w:rFonts w:eastAsia="Calibri"/>
          <w:sz w:val="24"/>
          <w:szCs w:val="24"/>
          <w:lang w:eastAsia="en-US"/>
        </w:rPr>
        <w:t xml:space="preserve">minētie ierobežojumi. </w:t>
      </w:r>
      <w:r w:rsidR="008B5329" w:rsidRPr="001740C8">
        <w:rPr>
          <w:sz w:val="24"/>
          <w:szCs w:val="24"/>
        </w:rPr>
        <w:t>Iesniegumā norādītais Zemesgabala turpmākās izmantošanas mērķis nav pretrunā ar teritorijas plānojumu</w:t>
      </w:r>
      <w:r w:rsidRPr="001740C8">
        <w:rPr>
          <w:sz w:val="24"/>
          <w:szCs w:val="24"/>
        </w:rPr>
        <w:t>.</w:t>
      </w:r>
    </w:p>
    <w:p w14:paraId="5B456B2D" w14:textId="5172D66C" w:rsidR="00B44A0D" w:rsidRDefault="00B55DEA" w:rsidP="00B55DEA">
      <w:pPr>
        <w:pStyle w:val="BodyText"/>
        <w:numPr>
          <w:ilvl w:val="0"/>
          <w:numId w:val="1"/>
        </w:numPr>
        <w:spacing w:after="120" w:line="240" w:lineRule="auto"/>
        <w:rPr>
          <w:rFonts w:eastAsia="Calibri"/>
          <w:lang w:val="lv-LV" w:eastAsia="en-US"/>
        </w:rPr>
      </w:pPr>
      <w:r>
        <w:rPr>
          <w:lang w:val="lv-LV"/>
        </w:rPr>
        <w:t>S</w:t>
      </w:r>
      <w:r w:rsidR="00B44A0D" w:rsidRPr="001740C8">
        <w:rPr>
          <w:lang w:val="lv-LV"/>
        </w:rPr>
        <w:t xml:space="preserve">askaņā </w:t>
      </w:r>
      <w:r>
        <w:rPr>
          <w:lang w:val="lv-LV"/>
        </w:rPr>
        <w:t xml:space="preserve">ar </w:t>
      </w:r>
      <w:r w:rsidR="00B44A0D" w:rsidRPr="001740C8">
        <w:rPr>
          <w:lang w:val="lv-LV"/>
        </w:rPr>
        <w:t xml:space="preserve">likuma “Par zemes privatizāciju lauku apvidos” 28. panta ceturto daļu Iesniedzējs atbilst darījumu subjekta raksturojumam, kurš zemi var iegūt īpašumā, ievērojot šā likuma </w:t>
      </w:r>
      <w:hyperlink r:id="rId7" w:anchor="p29" w:history="1">
        <w:r w:rsidR="00B44A0D" w:rsidRPr="001740C8">
          <w:rPr>
            <w:rStyle w:val="Hyperlink"/>
            <w:color w:val="auto"/>
            <w:u w:val="none"/>
            <w:lang w:val="lv-LV"/>
          </w:rPr>
          <w:t>29. pantā</w:t>
        </w:r>
      </w:hyperlink>
      <w:r w:rsidR="00B44A0D" w:rsidRPr="001740C8">
        <w:rPr>
          <w:lang w:val="lv-LV"/>
        </w:rPr>
        <w:t xml:space="preserve"> noteiktos ierobežojumus un </w:t>
      </w:r>
      <w:hyperlink r:id="rId8" w:anchor="p30" w:history="1">
        <w:r w:rsidR="00B44A0D" w:rsidRPr="001740C8">
          <w:rPr>
            <w:rStyle w:val="Hyperlink"/>
            <w:color w:val="auto"/>
            <w:u w:val="none"/>
            <w:lang w:val="lv-LV"/>
          </w:rPr>
          <w:t>30. pantā</w:t>
        </w:r>
      </w:hyperlink>
      <w:r w:rsidR="00B44A0D" w:rsidRPr="001740C8">
        <w:rPr>
          <w:lang w:val="lv-LV"/>
        </w:rPr>
        <w:t xml:space="preserve"> noteiktajā kārtībā.</w:t>
      </w:r>
      <w:r w:rsidR="00045666" w:rsidRPr="001740C8">
        <w:rPr>
          <w:rFonts w:eastAsia="Calibri"/>
          <w:lang w:val="lv-LV" w:eastAsia="en-US"/>
        </w:rPr>
        <w:t xml:space="preserve"> </w:t>
      </w:r>
      <w:r w:rsidR="00045666" w:rsidRPr="001740C8">
        <w:rPr>
          <w:lang w:val="lv-LV"/>
        </w:rPr>
        <w:t xml:space="preserve">Zemesgabalā paredzēta </w:t>
      </w:r>
      <w:r w:rsidR="00045666" w:rsidRPr="001740C8">
        <w:rPr>
          <w:rFonts w:eastAsia="Calibri"/>
          <w:lang w:val="lv-LV" w:eastAsia="en-US"/>
        </w:rPr>
        <w:t>apbūve atbilstoši pašvaldības teritorijas plānojumam.</w:t>
      </w:r>
    </w:p>
    <w:p w14:paraId="33DE9E22" w14:textId="587EA8C0" w:rsidR="00061D1E" w:rsidRPr="001740C8" w:rsidRDefault="00061D1E" w:rsidP="00B55DEA">
      <w:pPr>
        <w:pStyle w:val="BodyText"/>
        <w:numPr>
          <w:ilvl w:val="0"/>
          <w:numId w:val="1"/>
        </w:numPr>
        <w:spacing w:after="120" w:line="240" w:lineRule="auto"/>
        <w:rPr>
          <w:rFonts w:eastAsia="Calibri"/>
          <w:lang w:val="lv-LV" w:eastAsia="en-US"/>
        </w:rPr>
      </w:pPr>
      <w:r w:rsidRPr="000901B5">
        <w:t xml:space="preserve">Starptautisko un Latvijas Republikas nacionālo sankciju likuma 5. panta otrās daļas prasību izpildei SIA “Lursoft” </w:t>
      </w:r>
      <w:r>
        <w:t>1</w:t>
      </w:r>
      <w:r>
        <w:rPr>
          <w:lang w:val="lv-LV"/>
        </w:rPr>
        <w:t>9</w:t>
      </w:r>
      <w:r w:rsidRPr="000901B5">
        <w:t>.</w:t>
      </w:r>
      <w:r>
        <w:t>01</w:t>
      </w:r>
      <w:r w:rsidRPr="000901B5">
        <w:t>.202</w:t>
      </w:r>
      <w:r>
        <w:t>3</w:t>
      </w:r>
      <w:r w:rsidRPr="000901B5">
        <w:t xml:space="preserve">. </w:t>
      </w:r>
      <w:r>
        <w:t>tika</w:t>
      </w:r>
      <w:r w:rsidRPr="000901B5">
        <w:t xml:space="preserve"> pārbaudītas ziņas par Iesniedzēju</w:t>
      </w:r>
      <w:r w:rsidRPr="00AE5805">
        <w:t xml:space="preserve">. </w:t>
      </w:r>
      <w:r>
        <w:t>Subjekt</w:t>
      </w:r>
      <w:r>
        <w:rPr>
          <w:lang w:val="lv-LV"/>
        </w:rPr>
        <w:t>s</w:t>
      </w:r>
      <w:r w:rsidRPr="00AE5805">
        <w:t xml:space="preserve"> </w:t>
      </w:r>
      <w:r w:rsidRPr="000901B5">
        <w:t>sankciju</w:t>
      </w:r>
      <w:r w:rsidRPr="00AE5805">
        <w:t xml:space="preserve"> sarakstos nav </w:t>
      </w:r>
      <w:r>
        <w:t>atrast</w:t>
      </w:r>
      <w:r>
        <w:rPr>
          <w:lang w:val="lv-LV"/>
        </w:rPr>
        <w:t>s</w:t>
      </w:r>
      <w:r w:rsidRPr="00AE5805">
        <w:t>.</w:t>
      </w:r>
    </w:p>
    <w:p w14:paraId="1DDBEA4D" w14:textId="5F379618" w:rsidR="008B2F22" w:rsidRPr="001740C8" w:rsidRDefault="008B2F22" w:rsidP="004C2927">
      <w:pPr>
        <w:pStyle w:val="BodyText"/>
        <w:spacing w:after="120" w:line="240" w:lineRule="auto"/>
        <w:rPr>
          <w:lang w:val="lv-LV"/>
        </w:rPr>
      </w:pPr>
      <w:r w:rsidRPr="001740C8">
        <w:rPr>
          <w:lang w:val="lv-LV"/>
        </w:rPr>
        <w:t xml:space="preserve">Pamatojoties uz likuma „Par zemes privatizāciju lauku apvidos” 28. panta ceturto daļu, 29. panta otro daļu, 30. panta pirmo un otro daļu, Ādažu novada pašvaldības dome </w:t>
      </w:r>
    </w:p>
    <w:p w14:paraId="18B8607F" w14:textId="77777777" w:rsidR="004C2927" w:rsidRPr="001740C8" w:rsidRDefault="008B2F22" w:rsidP="008B2F22">
      <w:pPr>
        <w:pStyle w:val="BodyText"/>
        <w:spacing w:after="120" w:line="240" w:lineRule="auto"/>
        <w:jc w:val="center"/>
        <w:rPr>
          <w:b/>
          <w:bCs/>
          <w:lang w:val="lv-LV"/>
        </w:rPr>
      </w:pPr>
      <w:r w:rsidRPr="001740C8">
        <w:rPr>
          <w:b/>
          <w:bCs/>
          <w:lang w:val="lv-LV"/>
        </w:rPr>
        <w:t>NOLEMJ:</w:t>
      </w:r>
    </w:p>
    <w:p w14:paraId="745A976A" w14:textId="47ABBB76" w:rsidR="004C2927" w:rsidRPr="001740C8" w:rsidRDefault="00C12E51" w:rsidP="00276B3B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BC0CBD">
        <w:rPr>
          <w:sz w:val="24"/>
          <w:szCs w:val="24"/>
        </w:rPr>
        <w:t>I</w:t>
      </w:r>
      <w:r w:rsidR="008B2F22" w:rsidRPr="00BC0CBD">
        <w:rPr>
          <w:sz w:val="24"/>
          <w:szCs w:val="24"/>
        </w:rPr>
        <w:t xml:space="preserve">zsniegt </w:t>
      </w:r>
      <w:r w:rsidR="00B17B57" w:rsidRPr="00BC0CBD">
        <w:rPr>
          <w:bCs/>
          <w:sz w:val="24"/>
          <w:szCs w:val="24"/>
        </w:rPr>
        <w:t>[..]</w:t>
      </w:r>
      <w:r w:rsidR="000A06A6" w:rsidRPr="00BC0CBD">
        <w:rPr>
          <w:sz w:val="24"/>
          <w:szCs w:val="24"/>
        </w:rPr>
        <w:t xml:space="preserve">, personas kods </w:t>
      </w:r>
      <w:r w:rsidR="00B17B57" w:rsidRPr="00BC0CBD">
        <w:rPr>
          <w:bCs/>
          <w:sz w:val="24"/>
          <w:szCs w:val="24"/>
        </w:rPr>
        <w:t>[..]</w:t>
      </w:r>
      <w:r w:rsidR="00DA103B" w:rsidRPr="00BC0CBD">
        <w:rPr>
          <w:sz w:val="24"/>
          <w:szCs w:val="24"/>
        </w:rPr>
        <w:t xml:space="preserve">, </w:t>
      </w:r>
      <w:r w:rsidR="0015643A" w:rsidRPr="00BC0CBD">
        <w:rPr>
          <w:rFonts w:eastAsia="TimesNewRomanPSMT"/>
          <w:sz w:val="24"/>
          <w:szCs w:val="24"/>
        </w:rPr>
        <w:t>norādītā</w:t>
      </w:r>
      <w:r w:rsidR="00F453AD" w:rsidRPr="00BC0CBD">
        <w:rPr>
          <w:rFonts w:eastAsia="TimesNewRomanPSMT"/>
          <w:sz w:val="24"/>
          <w:szCs w:val="24"/>
        </w:rPr>
        <w:t xml:space="preserve"> adrese: </w:t>
      </w:r>
      <w:r w:rsidR="00B17B57" w:rsidRPr="00BC0CBD">
        <w:rPr>
          <w:bCs/>
          <w:sz w:val="24"/>
          <w:szCs w:val="24"/>
        </w:rPr>
        <w:t>[..]</w:t>
      </w:r>
      <w:r w:rsidR="00F453AD" w:rsidRPr="00BC0CBD">
        <w:rPr>
          <w:sz w:val="24"/>
          <w:szCs w:val="24"/>
          <w:shd w:val="clear" w:color="auto" w:fill="FFFFFF"/>
        </w:rPr>
        <w:t>,</w:t>
      </w:r>
      <w:r w:rsidR="008B2F22" w:rsidRPr="00BC0CBD">
        <w:rPr>
          <w:sz w:val="24"/>
          <w:szCs w:val="24"/>
        </w:rPr>
        <w:t xml:space="preserve"> izziņu par </w:t>
      </w:r>
      <w:r w:rsidR="00F453AD" w:rsidRPr="00BC0CBD">
        <w:rPr>
          <w:sz w:val="24"/>
          <w:szCs w:val="24"/>
        </w:rPr>
        <w:t xml:space="preserve">Ādažu novada </w:t>
      </w:r>
      <w:r w:rsidR="008B2F22" w:rsidRPr="00BC0CBD">
        <w:rPr>
          <w:sz w:val="24"/>
          <w:szCs w:val="24"/>
        </w:rPr>
        <w:t xml:space="preserve">pašvaldības domes piekrišanu iegūt īpašumā </w:t>
      </w:r>
      <w:r w:rsidR="000A06A6" w:rsidRPr="00BC0CBD">
        <w:rPr>
          <w:sz w:val="24"/>
          <w:szCs w:val="24"/>
        </w:rPr>
        <w:t xml:space="preserve">½ (vienu otro) domājamo daļu no </w:t>
      </w:r>
      <w:r w:rsidR="008B2F22" w:rsidRPr="00BC0CBD">
        <w:rPr>
          <w:sz w:val="24"/>
          <w:szCs w:val="24"/>
        </w:rPr>
        <w:t xml:space="preserve">nekustamā īpašuma </w:t>
      </w:r>
      <w:r w:rsidR="000A06A6" w:rsidRPr="00BC0CBD">
        <w:rPr>
          <w:sz w:val="24"/>
          <w:szCs w:val="24"/>
        </w:rPr>
        <w:t xml:space="preserve">Gundegu iela 20, </w:t>
      </w:r>
      <w:proofErr w:type="spellStart"/>
      <w:r w:rsidR="000A06A6" w:rsidRPr="00BC0CBD">
        <w:rPr>
          <w:sz w:val="24"/>
          <w:szCs w:val="24"/>
        </w:rPr>
        <w:t>Garupe</w:t>
      </w:r>
      <w:proofErr w:type="spellEnd"/>
      <w:r w:rsidR="00D626EE" w:rsidRPr="00BC0CBD">
        <w:rPr>
          <w:sz w:val="24"/>
          <w:szCs w:val="24"/>
        </w:rPr>
        <w:t>, Carnikavas pag.</w:t>
      </w:r>
      <w:r w:rsidR="00F453AD" w:rsidRPr="00BC0CBD">
        <w:rPr>
          <w:sz w:val="24"/>
          <w:szCs w:val="24"/>
        </w:rPr>
        <w:t>, Ādažu nov.</w:t>
      </w:r>
      <w:r w:rsidR="008B2F22" w:rsidRPr="00BC0CBD">
        <w:rPr>
          <w:sz w:val="24"/>
          <w:szCs w:val="24"/>
        </w:rPr>
        <w:t xml:space="preserve">, </w:t>
      </w:r>
      <w:r w:rsidR="0050139A" w:rsidRPr="00BC0CBD">
        <w:rPr>
          <w:sz w:val="24"/>
          <w:szCs w:val="24"/>
        </w:rPr>
        <w:t>z</w:t>
      </w:r>
      <w:r w:rsidR="008B2F22" w:rsidRPr="00BC0CBD">
        <w:rPr>
          <w:sz w:val="24"/>
          <w:szCs w:val="24"/>
        </w:rPr>
        <w:t>emesgabal</w:t>
      </w:r>
      <w:r w:rsidR="000A06A6" w:rsidRPr="00BC0CBD">
        <w:rPr>
          <w:sz w:val="24"/>
          <w:szCs w:val="24"/>
        </w:rPr>
        <w:t>a</w:t>
      </w:r>
      <w:r w:rsidR="008B2F22" w:rsidRPr="00BC0CBD">
        <w:rPr>
          <w:sz w:val="24"/>
          <w:szCs w:val="24"/>
        </w:rPr>
        <w:t xml:space="preserve"> </w:t>
      </w:r>
      <w:r w:rsidR="00D626EE" w:rsidRPr="00BC0CBD">
        <w:rPr>
          <w:sz w:val="24"/>
          <w:szCs w:val="24"/>
        </w:rPr>
        <w:t>0,0</w:t>
      </w:r>
      <w:r w:rsidR="000A06A6" w:rsidRPr="00BC0CBD">
        <w:rPr>
          <w:rFonts w:eastAsia="TimesNewRomanPSMT"/>
          <w:sz w:val="24"/>
          <w:szCs w:val="24"/>
        </w:rPr>
        <w:t>61</w:t>
      </w:r>
      <w:r w:rsidR="00D626EE" w:rsidRPr="00BC0CBD">
        <w:rPr>
          <w:rFonts w:eastAsia="TimesNewRomanPSMT"/>
          <w:sz w:val="24"/>
          <w:szCs w:val="24"/>
        </w:rPr>
        <w:t xml:space="preserve"> ha</w:t>
      </w:r>
      <w:r w:rsidR="00D626EE" w:rsidRPr="00BC0CBD">
        <w:rPr>
          <w:sz w:val="24"/>
          <w:szCs w:val="24"/>
        </w:rPr>
        <w:t xml:space="preserve"> </w:t>
      </w:r>
      <w:r w:rsidR="008B2F22" w:rsidRPr="00BC0CBD">
        <w:rPr>
          <w:sz w:val="24"/>
          <w:szCs w:val="24"/>
        </w:rPr>
        <w:t>platībā (</w:t>
      </w:r>
      <w:r w:rsidR="00D626EE" w:rsidRPr="00BC0CBD">
        <w:rPr>
          <w:sz w:val="24"/>
          <w:szCs w:val="24"/>
        </w:rPr>
        <w:t xml:space="preserve">nekustamā īpašuma </w:t>
      </w:r>
      <w:r w:rsidR="00DC7632" w:rsidRPr="00BC0CBD">
        <w:rPr>
          <w:sz w:val="24"/>
          <w:szCs w:val="24"/>
        </w:rPr>
        <w:t xml:space="preserve">kad. Nr. </w:t>
      </w:r>
      <w:r w:rsidR="000A06A6" w:rsidRPr="00BC0CBD">
        <w:rPr>
          <w:sz w:val="24"/>
          <w:szCs w:val="24"/>
        </w:rPr>
        <w:t>8052 006 0269</w:t>
      </w:r>
      <w:r w:rsidR="00D50AE7" w:rsidRPr="00BC0CBD">
        <w:rPr>
          <w:rFonts w:eastAsia="TimesNewRomanPS-BoldItalicMT"/>
          <w:sz w:val="24"/>
          <w:szCs w:val="24"/>
        </w:rPr>
        <w:t>,</w:t>
      </w:r>
      <w:r w:rsidR="008B2F22" w:rsidRPr="00BC0CBD">
        <w:rPr>
          <w:sz w:val="24"/>
          <w:szCs w:val="24"/>
        </w:rPr>
        <w:t xml:space="preserve"> zemes vienīb</w:t>
      </w:r>
      <w:r w:rsidR="00D50AE7" w:rsidRPr="00BC0CBD">
        <w:rPr>
          <w:sz w:val="24"/>
          <w:szCs w:val="24"/>
        </w:rPr>
        <w:t>as</w:t>
      </w:r>
      <w:r w:rsidR="008B2F22" w:rsidRPr="00BC0CBD">
        <w:rPr>
          <w:sz w:val="24"/>
          <w:szCs w:val="24"/>
        </w:rPr>
        <w:t xml:space="preserve"> kadastra apzīmējum</w:t>
      </w:r>
      <w:r w:rsidR="00D50AE7" w:rsidRPr="00BC0CBD">
        <w:rPr>
          <w:sz w:val="24"/>
          <w:szCs w:val="24"/>
        </w:rPr>
        <w:t>s</w:t>
      </w:r>
      <w:r w:rsidR="008B2F22" w:rsidRPr="00BC0CBD">
        <w:rPr>
          <w:sz w:val="24"/>
          <w:szCs w:val="24"/>
        </w:rPr>
        <w:t xml:space="preserve"> </w:t>
      </w:r>
      <w:r w:rsidR="000A06A6" w:rsidRPr="00BC0CBD">
        <w:rPr>
          <w:sz w:val="24"/>
          <w:szCs w:val="24"/>
        </w:rPr>
        <w:t>8052 006 0269</w:t>
      </w:r>
      <w:r w:rsidR="00D50AE7" w:rsidRPr="00BC0CBD">
        <w:rPr>
          <w:sz w:val="24"/>
          <w:szCs w:val="24"/>
        </w:rPr>
        <w:t>)</w:t>
      </w:r>
      <w:r w:rsidR="008B2F22" w:rsidRPr="00BC0CBD">
        <w:rPr>
          <w:sz w:val="24"/>
          <w:szCs w:val="24"/>
        </w:rPr>
        <w:t xml:space="preserve"> individuālo dzīvojamo māju apbūvei</w:t>
      </w:r>
      <w:r w:rsidR="00C6018F" w:rsidRPr="00BC0CBD">
        <w:rPr>
          <w:sz w:val="24"/>
          <w:szCs w:val="24"/>
        </w:rPr>
        <w:t>, lietošanas mērķa</w:t>
      </w:r>
      <w:r w:rsidR="00C6018F" w:rsidRPr="001740C8">
        <w:rPr>
          <w:sz w:val="24"/>
          <w:szCs w:val="24"/>
        </w:rPr>
        <w:t xml:space="preserve"> kods 060</w:t>
      </w:r>
      <w:r w:rsidR="001740C8" w:rsidRPr="001740C8">
        <w:rPr>
          <w:sz w:val="24"/>
          <w:szCs w:val="24"/>
        </w:rPr>
        <w:t>1</w:t>
      </w:r>
      <w:r w:rsidR="008B2F22" w:rsidRPr="001740C8">
        <w:rPr>
          <w:sz w:val="24"/>
          <w:szCs w:val="24"/>
        </w:rPr>
        <w:t xml:space="preserve">. </w:t>
      </w:r>
    </w:p>
    <w:p w14:paraId="526FAEF3" w14:textId="4533DB8C" w:rsidR="004C2927" w:rsidRPr="001740C8" w:rsidRDefault="00111322" w:rsidP="00276B3B">
      <w:pPr>
        <w:pStyle w:val="ListParagraph"/>
        <w:widowControl w:val="0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1740C8">
        <w:rPr>
          <w:sz w:val="24"/>
          <w:szCs w:val="24"/>
        </w:rPr>
        <w:t>L</w:t>
      </w:r>
      <w:r w:rsidRPr="001740C8">
        <w:rPr>
          <w:rStyle w:val="BodyText7"/>
          <w:rFonts w:eastAsia="Calibri"/>
          <w:sz w:val="24"/>
          <w:szCs w:val="24"/>
        </w:rPr>
        <w:t>ēmumu var</w:t>
      </w:r>
      <w:r w:rsidRPr="001740C8">
        <w:rPr>
          <w:rStyle w:val="BodyText8"/>
          <w:sz w:val="24"/>
          <w:szCs w:val="24"/>
        </w:rPr>
        <w:t xml:space="preserve"> </w:t>
      </w:r>
      <w:r w:rsidRPr="001740C8">
        <w:rPr>
          <w:rStyle w:val="BodyText7"/>
          <w:rFonts w:eastAsia="Calibri"/>
          <w:sz w:val="24"/>
          <w:szCs w:val="24"/>
        </w:rPr>
        <w:t>apstrīdēt Administratīv</w:t>
      </w:r>
      <w:r w:rsidR="00D50AE7" w:rsidRPr="001740C8">
        <w:rPr>
          <w:rStyle w:val="BodyText7"/>
          <w:rFonts w:eastAsia="Calibri"/>
          <w:sz w:val="24"/>
          <w:szCs w:val="24"/>
        </w:rPr>
        <w:t>aj</w:t>
      </w:r>
      <w:r w:rsidRPr="001740C8">
        <w:rPr>
          <w:rStyle w:val="BodyText7"/>
          <w:rFonts w:eastAsia="Calibri"/>
          <w:sz w:val="24"/>
          <w:szCs w:val="24"/>
        </w:rPr>
        <w:t xml:space="preserve">ā rajona tiesā </w:t>
      </w:r>
      <w:r w:rsidRPr="001740C8">
        <w:rPr>
          <w:sz w:val="24"/>
          <w:szCs w:val="24"/>
          <w:shd w:val="clear" w:color="auto" w:fill="FFFFFF"/>
        </w:rPr>
        <w:t xml:space="preserve">Baldones iela 1A, Rīga, LV-1007, </w:t>
      </w:r>
      <w:r w:rsidRPr="001740C8">
        <w:rPr>
          <w:rStyle w:val="BodyText7"/>
          <w:rFonts w:eastAsia="Calibri"/>
          <w:sz w:val="24"/>
          <w:szCs w:val="24"/>
        </w:rPr>
        <w:t>mēneša laikā no tā spēkā stāšanās dienas (paziņošanas dienas adresātam)</w:t>
      </w:r>
      <w:r w:rsidR="008B2F22" w:rsidRPr="001740C8">
        <w:rPr>
          <w:rStyle w:val="BodyText7"/>
          <w:sz w:val="24"/>
          <w:szCs w:val="24"/>
        </w:rPr>
        <w:t>.</w:t>
      </w:r>
    </w:p>
    <w:p w14:paraId="21977A6B" w14:textId="77777777" w:rsidR="004C2927" w:rsidRPr="001740C8" w:rsidRDefault="004C2927" w:rsidP="008B2F22">
      <w:pPr>
        <w:spacing w:after="0"/>
        <w:rPr>
          <w:szCs w:val="24"/>
        </w:rPr>
      </w:pPr>
    </w:p>
    <w:p w14:paraId="1D07ECE1" w14:textId="77777777" w:rsidR="00276B3B" w:rsidRPr="001740C8" w:rsidRDefault="00276B3B" w:rsidP="008B2F22">
      <w:pPr>
        <w:spacing w:after="0"/>
        <w:rPr>
          <w:szCs w:val="24"/>
        </w:rPr>
      </w:pPr>
    </w:p>
    <w:bookmarkEnd w:id="0"/>
    <w:p w14:paraId="5B12C29A" w14:textId="77777777" w:rsidR="00B55DEA" w:rsidRDefault="00B55DEA" w:rsidP="00B55DEA">
      <w:pPr>
        <w:spacing w:after="0"/>
        <w:rPr>
          <w:szCs w:val="24"/>
        </w:rPr>
      </w:pPr>
      <w:r w:rsidRPr="00045666">
        <w:rPr>
          <w:szCs w:val="24"/>
        </w:rPr>
        <w:t>Pašvaldības domes priekšsēdētāj</w:t>
      </w:r>
      <w:r>
        <w:rPr>
          <w:szCs w:val="24"/>
        </w:rPr>
        <w:t>a</w:t>
      </w:r>
      <w:r w:rsidRPr="00045666">
        <w:rPr>
          <w:szCs w:val="24"/>
        </w:rPr>
        <w:t xml:space="preserve">                                                                 </w:t>
      </w:r>
      <w:r w:rsidRPr="00045666">
        <w:rPr>
          <w:szCs w:val="24"/>
        </w:rPr>
        <w:tab/>
        <w:t xml:space="preserve">  </w:t>
      </w:r>
      <w:r>
        <w:rPr>
          <w:szCs w:val="24"/>
        </w:rPr>
        <w:t>K</w:t>
      </w:r>
      <w:r w:rsidRPr="00045666">
        <w:rPr>
          <w:szCs w:val="24"/>
        </w:rPr>
        <w:t xml:space="preserve">. </w:t>
      </w:r>
      <w:r>
        <w:rPr>
          <w:szCs w:val="24"/>
        </w:rPr>
        <w:t>Miķelsone</w:t>
      </w:r>
    </w:p>
    <w:p w14:paraId="79C065D5" w14:textId="77777777" w:rsidR="00B55DEA" w:rsidRDefault="00B55DEA" w:rsidP="00B55DEA">
      <w:pPr>
        <w:spacing w:after="0"/>
        <w:rPr>
          <w:szCs w:val="24"/>
        </w:rPr>
      </w:pPr>
    </w:p>
    <w:p w14:paraId="650F9F0D" w14:textId="77777777" w:rsidR="00B55DEA" w:rsidRPr="00487CE6" w:rsidRDefault="00B55DEA" w:rsidP="00B55DEA">
      <w:pPr>
        <w:spacing w:after="0"/>
        <w:rPr>
          <w:i/>
          <w:iCs/>
          <w:szCs w:val="24"/>
        </w:rPr>
      </w:pPr>
      <w:r w:rsidRPr="00487CE6">
        <w:rPr>
          <w:i/>
          <w:iCs/>
          <w:szCs w:val="24"/>
        </w:rPr>
        <w:t>Noraksti:</w:t>
      </w:r>
    </w:p>
    <w:p w14:paraId="2355AD89" w14:textId="77777777" w:rsidR="00B55DEA" w:rsidRDefault="00B55DEA" w:rsidP="00B55DEA">
      <w:pPr>
        <w:spacing w:after="0"/>
        <w:rPr>
          <w:i/>
          <w:iCs/>
          <w:szCs w:val="24"/>
        </w:rPr>
      </w:pPr>
      <w:r w:rsidRPr="00487CE6">
        <w:rPr>
          <w:i/>
          <w:iCs/>
          <w:szCs w:val="24"/>
        </w:rPr>
        <w:t>Iesniedzējam 1 - eks.</w:t>
      </w:r>
    </w:p>
    <w:p w14:paraId="433F9798" w14:textId="28EF2541" w:rsidR="00886133" w:rsidRDefault="00B55DEA" w:rsidP="00B55DEA">
      <w:pPr>
        <w:spacing w:after="0"/>
        <w:rPr>
          <w:i/>
          <w:iCs/>
          <w:szCs w:val="24"/>
        </w:rPr>
      </w:pPr>
      <w:r>
        <w:rPr>
          <w:i/>
          <w:iCs/>
          <w:szCs w:val="24"/>
        </w:rPr>
        <w:t>NĪN</w:t>
      </w:r>
      <w:r w:rsidRPr="00487CE6">
        <w:rPr>
          <w:i/>
          <w:iCs/>
          <w:szCs w:val="24"/>
        </w:rPr>
        <w:t>, GRN, IDR - @</w:t>
      </w:r>
    </w:p>
    <w:p w14:paraId="2D37F366" w14:textId="56816CD1" w:rsidR="00A41039" w:rsidRDefault="00A41039" w:rsidP="00886133">
      <w:pPr>
        <w:spacing w:after="0"/>
        <w:rPr>
          <w:i/>
          <w:iCs/>
          <w:szCs w:val="24"/>
        </w:rPr>
      </w:pPr>
    </w:p>
    <w:p w14:paraId="3E3862D2" w14:textId="7D396946" w:rsidR="00A41039" w:rsidRDefault="00A41039" w:rsidP="00886133">
      <w:pPr>
        <w:spacing w:after="0"/>
        <w:rPr>
          <w:i/>
          <w:iCs/>
          <w:szCs w:val="24"/>
        </w:rPr>
      </w:pPr>
      <w:r w:rsidRPr="00284694">
        <w:t>Čūriška 28615546</w:t>
      </w:r>
    </w:p>
    <w:p w14:paraId="25F265EF" w14:textId="77777777" w:rsidR="000F17F1" w:rsidRPr="003F6E48" w:rsidRDefault="000F17F1" w:rsidP="00886133">
      <w:pPr>
        <w:spacing w:after="0"/>
        <w:rPr>
          <w:i/>
          <w:iCs/>
          <w:szCs w:val="24"/>
        </w:rPr>
      </w:pPr>
    </w:p>
    <w:p w14:paraId="5386E0D7" w14:textId="47A3D2D6" w:rsidR="001B4E72" w:rsidRPr="003F6E48" w:rsidRDefault="001B4E72" w:rsidP="00886133">
      <w:pPr>
        <w:spacing w:after="0"/>
      </w:pPr>
    </w:p>
    <w:sectPr w:rsidR="001B4E72" w:rsidRPr="003F6E48" w:rsidSect="00AB4E10">
      <w:footerReference w:type="default" r:id="rId9"/>
      <w:headerReference w:type="first" r:id="rId10"/>
      <w:pgSz w:w="12240" w:h="15840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96832" w14:textId="77777777" w:rsidR="00AC427A" w:rsidRDefault="00AC427A" w:rsidP="00C12E51">
      <w:pPr>
        <w:spacing w:after="0"/>
      </w:pPr>
      <w:r>
        <w:separator/>
      </w:r>
    </w:p>
  </w:endnote>
  <w:endnote w:type="continuationSeparator" w:id="0">
    <w:p w14:paraId="3DA7F111" w14:textId="77777777" w:rsidR="00AC427A" w:rsidRDefault="00AC427A" w:rsidP="00C12E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111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5278D1" w14:textId="6CCFAEA0" w:rsidR="003F6E48" w:rsidRDefault="003F6E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4F4D21" w14:textId="77777777" w:rsidR="00C12E51" w:rsidRDefault="00C12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76C7" w14:textId="77777777" w:rsidR="00AC427A" w:rsidRDefault="00AC427A" w:rsidP="00C12E51">
      <w:pPr>
        <w:spacing w:after="0"/>
      </w:pPr>
      <w:r>
        <w:separator/>
      </w:r>
    </w:p>
  </w:footnote>
  <w:footnote w:type="continuationSeparator" w:id="0">
    <w:p w14:paraId="2A3737AB" w14:textId="77777777" w:rsidR="00AC427A" w:rsidRDefault="00AC427A" w:rsidP="00C12E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6397" w14:textId="6A7A82C2" w:rsidR="00A50B60" w:rsidRDefault="00A50B60">
    <w:pPr>
      <w:pStyle w:val="Header"/>
    </w:pPr>
    <w:r w:rsidRPr="00C529EF">
      <w:rPr>
        <w:noProof/>
      </w:rPr>
      <w:drawing>
        <wp:inline distT="0" distB="0" distL="0" distR="0" wp14:anchorId="78F7384C" wp14:editId="3F37A40F">
          <wp:extent cx="5732145" cy="117094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170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9D4759C"/>
    <w:multiLevelType w:val="hybridMultilevel"/>
    <w:tmpl w:val="F6860E58"/>
    <w:lvl w:ilvl="0" w:tplc="7D48CD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47B2F912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EB7EBE0E" w:tentative="1">
      <w:start w:val="1"/>
      <w:numFmt w:val="lowerRoman"/>
      <w:lvlText w:val="%3."/>
      <w:lvlJc w:val="right"/>
      <w:pPr>
        <w:ind w:left="1800" w:hanging="180"/>
      </w:pPr>
    </w:lvl>
    <w:lvl w:ilvl="3" w:tplc="D1123810" w:tentative="1">
      <w:start w:val="1"/>
      <w:numFmt w:val="decimal"/>
      <w:lvlText w:val="%4."/>
      <w:lvlJc w:val="left"/>
      <w:pPr>
        <w:ind w:left="2520" w:hanging="360"/>
      </w:pPr>
    </w:lvl>
    <w:lvl w:ilvl="4" w:tplc="309ACFCE" w:tentative="1">
      <w:start w:val="1"/>
      <w:numFmt w:val="lowerLetter"/>
      <w:lvlText w:val="%5."/>
      <w:lvlJc w:val="left"/>
      <w:pPr>
        <w:ind w:left="3240" w:hanging="360"/>
      </w:pPr>
    </w:lvl>
    <w:lvl w:ilvl="5" w:tplc="888270A6" w:tentative="1">
      <w:start w:val="1"/>
      <w:numFmt w:val="lowerRoman"/>
      <w:lvlText w:val="%6."/>
      <w:lvlJc w:val="right"/>
      <w:pPr>
        <w:ind w:left="3960" w:hanging="180"/>
      </w:pPr>
    </w:lvl>
    <w:lvl w:ilvl="6" w:tplc="29ECA2FE" w:tentative="1">
      <w:start w:val="1"/>
      <w:numFmt w:val="decimal"/>
      <w:lvlText w:val="%7."/>
      <w:lvlJc w:val="left"/>
      <w:pPr>
        <w:ind w:left="4680" w:hanging="360"/>
      </w:pPr>
    </w:lvl>
    <w:lvl w:ilvl="7" w:tplc="5504CA16" w:tentative="1">
      <w:start w:val="1"/>
      <w:numFmt w:val="lowerLetter"/>
      <w:lvlText w:val="%8."/>
      <w:lvlJc w:val="left"/>
      <w:pPr>
        <w:ind w:left="5400" w:hanging="360"/>
      </w:pPr>
    </w:lvl>
    <w:lvl w:ilvl="8" w:tplc="6CCC59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952F5"/>
    <w:multiLevelType w:val="hybridMultilevel"/>
    <w:tmpl w:val="871CC576"/>
    <w:lvl w:ilvl="0" w:tplc="0426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26" w:hanging="360"/>
      </w:pPr>
    </w:lvl>
    <w:lvl w:ilvl="2" w:tplc="0426001B" w:tentative="1">
      <w:start w:val="1"/>
      <w:numFmt w:val="lowerRoman"/>
      <w:lvlText w:val="%3."/>
      <w:lvlJc w:val="right"/>
      <w:pPr>
        <w:ind w:left="1446" w:hanging="180"/>
      </w:pPr>
    </w:lvl>
    <w:lvl w:ilvl="3" w:tplc="0426000F" w:tentative="1">
      <w:start w:val="1"/>
      <w:numFmt w:val="decimal"/>
      <w:lvlText w:val="%4."/>
      <w:lvlJc w:val="left"/>
      <w:pPr>
        <w:ind w:left="2166" w:hanging="360"/>
      </w:pPr>
    </w:lvl>
    <w:lvl w:ilvl="4" w:tplc="04260019" w:tentative="1">
      <w:start w:val="1"/>
      <w:numFmt w:val="lowerLetter"/>
      <w:lvlText w:val="%5."/>
      <w:lvlJc w:val="left"/>
      <w:pPr>
        <w:ind w:left="2886" w:hanging="360"/>
      </w:pPr>
    </w:lvl>
    <w:lvl w:ilvl="5" w:tplc="0426001B" w:tentative="1">
      <w:start w:val="1"/>
      <w:numFmt w:val="lowerRoman"/>
      <w:lvlText w:val="%6."/>
      <w:lvlJc w:val="right"/>
      <w:pPr>
        <w:ind w:left="3606" w:hanging="180"/>
      </w:pPr>
    </w:lvl>
    <w:lvl w:ilvl="6" w:tplc="0426000F" w:tentative="1">
      <w:start w:val="1"/>
      <w:numFmt w:val="decimal"/>
      <w:lvlText w:val="%7."/>
      <w:lvlJc w:val="left"/>
      <w:pPr>
        <w:ind w:left="4326" w:hanging="360"/>
      </w:pPr>
    </w:lvl>
    <w:lvl w:ilvl="7" w:tplc="04260019" w:tentative="1">
      <w:start w:val="1"/>
      <w:numFmt w:val="lowerLetter"/>
      <w:lvlText w:val="%8."/>
      <w:lvlJc w:val="left"/>
      <w:pPr>
        <w:ind w:left="5046" w:hanging="360"/>
      </w:pPr>
    </w:lvl>
    <w:lvl w:ilvl="8" w:tplc="0426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" w15:restartNumberingAfterBreak="0">
    <w:nsid w:val="7DD76D4D"/>
    <w:multiLevelType w:val="hybridMultilevel"/>
    <w:tmpl w:val="E5660F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082385">
    <w:abstractNumId w:val="0"/>
  </w:num>
  <w:num w:numId="2" w16cid:durableId="1043408724">
    <w:abstractNumId w:val="2"/>
  </w:num>
  <w:num w:numId="3" w16cid:durableId="709452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27"/>
    <w:rsid w:val="000144ED"/>
    <w:rsid w:val="000161C2"/>
    <w:rsid w:val="00045666"/>
    <w:rsid w:val="00057AEF"/>
    <w:rsid w:val="00061D1E"/>
    <w:rsid w:val="00072345"/>
    <w:rsid w:val="00076849"/>
    <w:rsid w:val="0008607F"/>
    <w:rsid w:val="000A06A6"/>
    <w:rsid w:val="000A2A75"/>
    <w:rsid w:val="000B4897"/>
    <w:rsid w:val="000F17F1"/>
    <w:rsid w:val="00111322"/>
    <w:rsid w:val="00121FB2"/>
    <w:rsid w:val="0015643A"/>
    <w:rsid w:val="001740C8"/>
    <w:rsid w:val="0018246F"/>
    <w:rsid w:val="001A1FE2"/>
    <w:rsid w:val="001B4E72"/>
    <w:rsid w:val="001E14E3"/>
    <w:rsid w:val="001F770B"/>
    <w:rsid w:val="00251C85"/>
    <w:rsid w:val="00275338"/>
    <w:rsid w:val="00276B3B"/>
    <w:rsid w:val="002815F7"/>
    <w:rsid w:val="00291FAC"/>
    <w:rsid w:val="002F3036"/>
    <w:rsid w:val="00306BB8"/>
    <w:rsid w:val="00341F0D"/>
    <w:rsid w:val="00345D7A"/>
    <w:rsid w:val="0036380B"/>
    <w:rsid w:val="00366F0D"/>
    <w:rsid w:val="003727EE"/>
    <w:rsid w:val="00373E6B"/>
    <w:rsid w:val="003D19BA"/>
    <w:rsid w:val="003D59B7"/>
    <w:rsid w:val="003F6E48"/>
    <w:rsid w:val="00441DB6"/>
    <w:rsid w:val="00443191"/>
    <w:rsid w:val="00451A59"/>
    <w:rsid w:val="00457489"/>
    <w:rsid w:val="00457C13"/>
    <w:rsid w:val="00465705"/>
    <w:rsid w:val="00483852"/>
    <w:rsid w:val="0048518B"/>
    <w:rsid w:val="004960E4"/>
    <w:rsid w:val="004C2927"/>
    <w:rsid w:val="0050139A"/>
    <w:rsid w:val="00504A6F"/>
    <w:rsid w:val="00510534"/>
    <w:rsid w:val="00511FEC"/>
    <w:rsid w:val="00530133"/>
    <w:rsid w:val="00532406"/>
    <w:rsid w:val="005436FE"/>
    <w:rsid w:val="00545C3A"/>
    <w:rsid w:val="005734E1"/>
    <w:rsid w:val="005748B5"/>
    <w:rsid w:val="00584AB7"/>
    <w:rsid w:val="005A4E16"/>
    <w:rsid w:val="005D15F8"/>
    <w:rsid w:val="005D7A89"/>
    <w:rsid w:val="005E3DE1"/>
    <w:rsid w:val="0061529F"/>
    <w:rsid w:val="00681A22"/>
    <w:rsid w:val="00684A4C"/>
    <w:rsid w:val="006938F8"/>
    <w:rsid w:val="006E06C3"/>
    <w:rsid w:val="006E537B"/>
    <w:rsid w:val="007109C3"/>
    <w:rsid w:val="00737FB0"/>
    <w:rsid w:val="00754470"/>
    <w:rsid w:val="007768E2"/>
    <w:rsid w:val="007D2C7E"/>
    <w:rsid w:val="007F4EBB"/>
    <w:rsid w:val="008241B4"/>
    <w:rsid w:val="00826719"/>
    <w:rsid w:val="00860B4A"/>
    <w:rsid w:val="00874233"/>
    <w:rsid w:val="008857A5"/>
    <w:rsid w:val="00886133"/>
    <w:rsid w:val="008B031D"/>
    <w:rsid w:val="008B29EE"/>
    <w:rsid w:val="008B2E8E"/>
    <w:rsid w:val="008B2F22"/>
    <w:rsid w:val="008B5329"/>
    <w:rsid w:val="008C7724"/>
    <w:rsid w:val="00906DC8"/>
    <w:rsid w:val="0096689C"/>
    <w:rsid w:val="009A6467"/>
    <w:rsid w:val="009C496B"/>
    <w:rsid w:val="009C7BAE"/>
    <w:rsid w:val="009D5953"/>
    <w:rsid w:val="00A03F2F"/>
    <w:rsid w:val="00A1404B"/>
    <w:rsid w:val="00A23C6F"/>
    <w:rsid w:val="00A25393"/>
    <w:rsid w:val="00A41039"/>
    <w:rsid w:val="00A434E8"/>
    <w:rsid w:val="00A50B60"/>
    <w:rsid w:val="00A53EC0"/>
    <w:rsid w:val="00A7175B"/>
    <w:rsid w:val="00A76E94"/>
    <w:rsid w:val="00AA73BA"/>
    <w:rsid w:val="00AB4E10"/>
    <w:rsid w:val="00AC427A"/>
    <w:rsid w:val="00AE14EA"/>
    <w:rsid w:val="00AE30E8"/>
    <w:rsid w:val="00B17B57"/>
    <w:rsid w:val="00B31B07"/>
    <w:rsid w:val="00B329DA"/>
    <w:rsid w:val="00B442E7"/>
    <w:rsid w:val="00B44A0D"/>
    <w:rsid w:val="00B55DEA"/>
    <w:rsid w:val="00B71793"/>
    <w:rsid w:val="00BC0CBD"/>
    <w:rsid w:val="00C12E51"/>
    <w:rsid w:val="00C24F4C"/>
    <w:rsid w:val="00C26A35"/>
    <w:rsid w:val="00C4635C"/>
    <w:rsid w:val="00C6018F"/>
    <w:rsid w:val="00CB70D6"/>
    <w:rsid w:val="00CC03E7"/>
    <w:rsid w:val="00CD6898"/>
    <w:rsid w:val="00D253DA"/>
    <w:rsid w:val="00D42053"/>
    <w:rsid w:val="00D50AE7"/>
    <w:rsid w:val="00D626EE"/>
    <w:rsid w:val="00D73B18"/>
    <w:rsid w:val="00D778D5"/>
    <w:rsid w:val="00D83A83"/>
    <w:rsid w:val="00D87FE0"/>
    <w:rsid w:val="00DA103B"/>
    <w:rsid w:val="00DA6D35"/>
    <w:rsid w:val="00DC7632"/>
    <w:rsid w:val="00DF078C"/>
    <w:rsid w:val="00DF37A0"/>
    <w:rsid w:val="00E70DD9"/>
    <w:rsid w:val="00E738B9"/>
    <w:rsid w:val="00E9316C"/>
    <w:rsid w:val="00EA3712"/>
    <w:rsid w:val="00EC3449"/>
    <w:rsid w:val="00EE7F8C"/>
    <w:rsid w:val="00F2567D"/>
    <w:rsid w:val="00F453AD"/>
    <w:rsid w:val="00F728D7"/>
    <w:rsid w:val="00F95ACE"/>
    <w:rsid w:val="00FD3B8B"/>
    <w:rsid w:val="00F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19199"/>
  <w15:chartTrackingRefBased/>
  <w15:docId w15:val="{463F6604-2A57-4DAF-BCD5-2D368659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927"/>
    <w:rPr>
      <w:rFonts w:eastAsia="Calibri"/>
      <w:szCs w:val="22"/>
    </w:rPr>
  </w:style>
  <w:style w:type="paragraph" w:styleId="Heading1">
    <w:name w:val="heading 1"/>
    <w:basedOn w:val="Normal"/>
    <w:next w:val="Normal"/>
    <w:link w:val="Heading1Char"/>
    <w:qFormat/>
    <w:rsid w:val="00C4635C"/>
    <w:pPr>
      <w:keepNext/>
      <w:spacing w:after="0"/>
      <w:jc w:val="right"/>
      <w:outlineLvl w:val="0"/>
    </w:pPr>
    <w:rPr>
      <w:rFonts w:eastAsia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2927"/>
    <w:pPr>
      <w:spacing w:after="0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4C2927"/>
    <w:rPr>
      <w:rFonts w:ascii="Calibri" w:eastAsia="Times New Roman" w:hAnsi="Calibri" w:cs="Calibri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4C2927"/>
    <w:pPr>
      <w:spacing w:after="0" w:line="360" w:lineRule="auto"/>
    </w:pPr>
    <w:rPr>
      <w:rFonts w:eastAsia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C2927"/>
    <w:rPr>
      <w:rFonts w:eastAsia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4C2927"/>
    <w:pPr>
      <w:spacing w:after="0"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character" w:customStyle="1" w:styleId="BodyText7">
    <w:name w:val="Body Text7"/>
    <w:rsid w:val="004C2927"/>
  </w:style>
  <w:style w:type="character" w:customStyle="1" w:styleId="BodyText8">
    <w:name w:val="Body Text8"/>
    <w:rsid w:val="004C2927"/>
  </w:style>
  <w:style w:type="character" w:customStyle="1" w:styleId="multiline">
    <w:name w:val="multiline"/>
    <w:basedOn w:val="DefaultParagraphFont"/>
    <w:rsid w:val="00874233"/>
  </w:style>
  <w:style w:type="paragraph" w:styleId="Header">
    <w:name w:val="header"/>
    <w:basedOn w:val="Normal"/>
    <w:link w:val="HeaderChar"/>
    <w:uiPriority w:val="99"/>
    <w:unhideWhenUsed/>
    <w:rsid w:val="00C12E5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2E51"/>
    <w:rPr>
      <w:rFonts w:eastAsia="Calibri"/>
      <w:szCs w:val="22"/>
    </w:rPr>
  </w:style>
  <w:style w:type="paragraph" w:styleId="Footer">
    <w:name w:val="footer"/>
    <w:basedOn w:val="Normal"/>
    <w:link w:val="FooterChar"/>
    <w:uiPriority w:val="99"/>
    <w:unhideWhenUsed/>
    <w:rsid w:val="00C12E5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2E51"/>
    <w:rPr>
      <w:rFonts w:eastAsia="Calibri"/>
      <w:szCs w:val="22"/>
    </w:rPr>
  </w:style>
  <w:style w:type="character" w:styleId="Hyperlink">
    <w:name w:val="Hyperlink"/>
    <w:basedOn w:val="DefaultParagraphFont"/>
    <w:uiPriority w:val="99"/>
    <w:unhideWhenUsed/>
    <w:rsid w:val="00B44A0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4635C"/>
    <w:rPr>
      <w:rFonts w:eastAsia="Times New Roman"/>
      <w:lang w:val="x-none" w:eastAsia="x-none"/>
    </w:rPr>
  </w:style>
  <w:style w:type="character" w:styleId="UnresolvedMention">
    <w:name w:val="Unresolved Mention"/>
    <w:basedOn w:val="DefaultParagraphFont"/>
    <w:uiPriority w:val="99"/>
    <w:rsid w:val="000F1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42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7424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2557</Words>
  <Characters>1459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Volli Kukk</dc:creator>
  <cp:lastModifiedBy>Jevgēnija Sviridenkova</cp:lastModifiedBy>
  <cp:revision>2</cp:revision>
  <cp:lastPrinted>2022-04-22T07:48:00Z</cp:lastPrinted>
  <dcterms:created xsi:type="dcterms:W3CDTF">2023-01-20T09:18:00Z</dcterms:created>
  <dcterms:modified xsi:type="dcterms:W3CDTF">2023-01-20T09:18:00Z</dcterms:modified>
</cp:coreProperties>
</file>