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heme="minorHAnsi" w:hAnsi="Times New Roman"/>
          <w:sz w:val="20"/>
          <w:szCs w:val="20"/>
          <w:lang w:val="lv-LV"/>
        </w:rPr>
        <w:id w:val="1521208046"/>
        <w:placeholder>
          <w:docPart w:val="76EEC5870E0F43F5B2E6CD1154795C5E"/>
        </w:placeholder>
      </w:sdtPr>
      <w:sdtEndPr>
        <w:rPr>
          <w:rFonts w:eastAsia="Calibri"/>
          <w:lang w:val="en-US"/>
        </w:rPr>
      </w:sdtEndPr>
      <w:sdtContent>
        <w:p w14:paraId="7088F92D" w14:textId="77777777" w:rsidR="00451BF4" w:rsidRPr="00EE2398" w:rsidRDefault="00451BF4" w:rsidP="00451BF4">
          <w:pPr>
            <w:pStyle w:val="NoSpacing"/>
            <w:rPr>
              <w:rFonts w:ascii="Times New Roman" w:hAnsi="Times New Roman"/>
              <w:sz w:val="24"/>
              <w:szCs w:val="24"/>
              <w:lang w:val="lv-LV"/>
            </w:rPr>
          </w:pPr>
          <w:r w:rsidRPr="00EE2398">
            <w:rPr>
              <w:rFonts w:ascii="Times New Roman" w:hAnsi="Times New Roman"/>
              <w:noProof/>
              <w:lang w:val="lv-LV" w:eastAsia="lv-LV"/>
            </w:rPr>
            <w:drawing>
              <wp:anchor distT="0" distB="0" distL="114300" distR="114300" simplePos="0" relativeHeight="251661312" behindDoc="1" locked="0" layoutInCell="1" allowOverlap="1" wp14:anchorId="163C6101" wp14:editId="47FCEAA9">
                <wp:simplePos x="0" y="0"/>
                <wp:positionH relativeFrom="margin">
                  <wp:posOffset>2611755</wp:posOffset>
                </wp:positionH>
                <wp:positionV relativeFrom="paragraph">
                  <wp:posOffset>0</wp:posOffset>
                </wp:positionV>
                <wp:extent cx="500380" cy="593725"/>
                <wp:effectExtent l="0" t="0" r="0" b="0"/>
                <wp:wrapThrough wrapText="bothSides">
                  <wp:wrapPolygon edited="0">
                    <wp:start x="0" y="0"/>
                    <wp:lineTo x="0" y="20791"/>
                    <wp:lineTo x="20558" y="20791"/>
                    <wp:lineTo x="20558" y="0"/>
                    <wp:lineTo x="0" y="0"/>
                  </wp:wrapPolygon>
                </wp:wrapThrough>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0038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CC2084" w14:textId="77777777" w:rsidR="00451BF4" w:rsidRPr="00EE2398" w:rsidRDefault="00451BF4" w:rsidP="00451BF4">
          <w:pPr>
            <w:pStyle w:val="NoSpacing"/>
            <w:jc w:val="center"/>
            <w:rPr>
              <w:rFonts w:ascii="Times New Roman" w:hAnsi="Times New Roman"/>
              <w:sz w:val="24"/>
              <w:szCs w:val="24"/>
              <w:lang w:val="lv-LV"/>
            </w:rPr>
          </w:pPr>
          <w:bookmarkStart w:id="0" w:name="_Hlk94691010"/>
        </w:p>
        <w:p w14:paraId="1F085AD2" w14:textId="77777777" w:rsidR="00451BF4" w:rsidRPr="00EE2398" w:rsidRDefault="00451BF4" w:rsidP="00451BF4">
          <w:pPr>
            <w:pStyle w:val="NoSpacing"/>
            <w:jc w:val="center"/>
            <w:rPr>
              <w:rFonts w:ascii="Times New Roman" w:hAnsi="Times New Roman"/>
              <w:sz w:val="24"/>
              <w:szCs w:val="24"/>
              <w:lang w:val="lv-LV"/>
            </w:rPr>
          </w:pPr>
        </w:p>
        <w:p w14:paraId="1E90EF3A" w14:textId="77777777" w:rsidR="00451BF4" w:rsidRPr="00EE2398" w:rsidRDefault="00451BF4" w:rsidP="00451BF4">
          <w:pPr>
            <w:pStyle w:val="NoSpacing"/>
            <w:jc w:val="center"/>
            <w:rPr>
              <w:rFonts w:ascii="Times New Roman" w:hAnsi="Times New Roman"/>
              <w:sz w:val="24"/>
              <w:szCs w:val="24"/>
              <w:lang w:val="lv-LV"/>
            </w:rPr>
          </w:pPr>
        </w:p>
        <w:p w14:paraId="39363BBE" w14:textId="77777777" w:rsidR="00451BF4" w:rsidRPr="00EE2398" w:rsidRDefault="00451BF4" w:rsidP="000A0F52">
          <w:pPr>
            <w:pStyle w:val="NoSpacing"/>
            <w:jc w:val="center"/>
            <w:rPr>
              <w:rFonts w:ascii="Times New Roman" w:hAnsi="Times New Roman"/>
              <w:b/>
              <w:bCs/>
              <w:sz w:val="28"/>
              <w:szCs w:val="28"/>
              <w:lang w:val="lv-LV"/>
            </w:rPr>
          </w:pPr>
          <w:r w:rsidRPr="00EE2398">
            <w:rPr>
              <w:rFonts w:ascii="Times New Roman" w:hAnsi="Times New Roman"/>
              <w:b/>
              <w:bCs/>
              <w:sz w:val="28"/>
              <w:szCs w:val="28"/>
              <w:lang w:val="lv-LV"/>
            </w:rPr>
            <w:t>ĀDAŽU NOVADA PAŠVALDĪBA</w:t>
          </w:r>
        </w:p>
        <w:p w14:paraId="709EC049" w14:textId="5EFC410E" w:rsidR="00451BF4" w:rsidRPr="00EE2398" w:rsidRDefault="00451BF4" w:rsidP="00451BF4">
          <w:pPr>
            <w:pStyle w:val="NoSpacing"/>
            <w:jc w:val="center"/>
            <w:rPr>
              <w:rFonts w:ascii="Times New Roman" w:hAnsi="Times New Roman"/>
              <w:sz w:val="10"/>
              <w:szCs w:val="10"/>
              <w:lang w:val="lv-LV"/>
            </w:rPr>
          </w:pPr>
          <w:r w:rsidRPr="00EE2398">
            <w:rPr>
              <w:rFonts w:ascii="Times New Roman" w:hAnsi="Times New Roman"/>
              <w:sz w:val="10"/>
              <w:szCs w:val="10"/>
              <w:lang w:val="lv-LV"/>
            </w:rPr>
            <w:t>__________________________________________________________________________________</w:t>
          </w:r>
          <w:r w:rsidR="000A0F52">
            <w:rPr>
              <w:rFonts w:ascii="Times New Roman" w:hAnsi="Times New Roman"/>
              <w:sz w:val="10"/>
              <w:szCs w:val="10"/>
              <w:lang w:val="lv-LV"/>
            </w:rPr>
            <w:t>_______________________</w:t>
          </w:r>
          <w:r w:rsidRPr="00EE2398">
            <w:rPr>
              <w:rFonts w:ascii="Times New Roman" w:hAnsi="Times New Roman"/>
              <w:sz w:val="10"/>
              <w:szCs w:val="10"/>
              <w:lang w:val="lv-LV"/>
            </w:rPr>
            <w:t>________________________________________________________________________________</w:t>
          </w:r>
        </w:p>
        <w:p w14:paraId="1543AFAD" w14:textId="77777777" w:rsidR="00451BF4" w:rsidRPr="00EE2398" w:rsidRDefault="00451BF4" w:rsidP="00451BF4">
          <w:pPr>
            <w:pStyle w:val="NoSpacing"/>
            <w:spacing w:before="60"/>
            <w:jc w:val="center"/>
            <w:rPr>
              <w:rFonts w:ascii="Times New Roman" w:hAnsi="Times New Roman"/>
              <w:noProof/>
              <w:sz w:val="20"/>
              <w:szCs w:val="20"/>
              <w:lang w:val="lv-LV"/>
            </w:rPr>
          </w:pPr>
          <w:r w:rsidRPr="00EE2398">
            <w:rPr>
              <w:rFonts w:ascii="Times New Roman" w:hAnsi="Times New Roman"/>
              <w:noProof/>
              <w:sz w:val="20"/>
              <w:szCs w:val="20"/>
              <w:lang w:val="lv-LV"/>
            </w:rPr>
            <w:t>Gaujas iela 33A, Ādaži, Ādažu pag., Ādažu novads, LV-2164, tālr. 67997350, e-pasts dome@adazi.lv</w:t>
          </w:r>
        </w:p>
      </w:sdtContent>
    </w:sdt>
    <w:bookmarkEnd w:id="0"/>
    <w:p w14:paraId="60B73CC3" w14:textId="77777777" w:rsidR="00451BF4" w:rsidRDefault="00451BF4" w:rsidP="00451BF4">
      <w:pPr>
        <w:jc w:val="right"/>
      </w:pPr>
    </w:p>
    <w:p w14:paraId="70A2F887" w14:textId="2A9FD038" w:rsidR="00451BF4" w:rsidRDefault="00451BF4" w:rsidP="00451BF4">
      <w:pPr>
        <w:spacing w:after="0"/>
        <w:jc w:val="right"/>
      </w:pPr>
      <w:r>
        <w:t xml:space="preserve">Projekts uz </w:t>
      </w:r>
      <w:r w:rsidR="00B46F53">
        <w:t>12</w:t>
      </w:r>
      <w:r>
        <w:t>.0</w:t>
      </w:r>
      <w:r w:rsidR="000C41C9">
        <w:t>4</w:t>
      </w:r>
      <w:r>
        <w:t>.2022.</w:t>
      </w:r>
    </w:p>
    <w:p w14:paraId="37253E44" w14:textId="77777777" w:rsidR="00451BF4" w:rsidRDefault="00451BF4" w:rsidP="00451BF4">
      <w:pPr>
        <w:spacing w:after="0"/>
        <w:jc w:val="right"/>
      </w:pPr>
      <w:r>
        <w:t xml:space="preserve">Vēlamais izskatīšanas laiks: </w:t>
      </w:r>
    </w:p>
    <w:p w14:paraId="2AD28DD9" w14:textId="363E309E" w:rsidR="00451BF4" w:rsidRPr="00C2228A" w:rsidRDefault="00B46F53" w:rsidP="00451BF4">
      <w:pPr>
        <w:spacing w:after="0"/>
        <w:jc w:val="right"/>
      </w:pPr>
      <w:r>
        <w:t>Finanšu</w:t>
      </w:r>
      <w:r w:rsidR="00451BF4">
        <w:t xml:space="preserve"> komitejā </w:t>
      </w:r>
      <w:r>
        <w:t>20</w:t>
      </w:r>
      <w:r w:rsidR="00451BF4">
        <w:t>.04</w:t>
      </w:r>
      <w:r w:rsidR="00451BF4" w:rsidRPr="00C2228A">
        <w:t>.2022.</w:t>
      </w:r>
    </w:p>
    <w:p w14:paraId="6A987AD2" w14:textId="77777777" w:rsidR="00451BF4" w:rsidRDefault="00451BF4" w:rsidP="00451BF4">
      <w:pPr>
        <w:spacing w:after="0"/>
        <w:jc w:val="right"/>
      </w:pPr>
      <w:r>
        <w:t xml:space="preserve">Domē </w:t>
      </w:r>
      <w:r w:rsidR="000C41C9">
        <w:t>2</w:t>
      </w:r>
      <w:r w:rsidR="006D29AE">
        <w:t>5</w:t>
      </w:r>
      <w:r>
        <w:t>.04</w:t>
      </w:r>
      <w:r w:rsidRPr="00C2228A">
        <w:t>.2022.</w:t>
      </w:r>
    </w:p>
    <w:p w14:paraId="76ACC4F2" w14:textId="77777777" w:rsidR="00451BF4" w:rsidRDefault="00451BF4" w:rsidP="00451BF4">
      <w:pPr>
        <w:spacing w:after="0"/>
        <w:jc w:val="right"/>
      </w:pPr>
      <w:r>
        <w:t xml:space="preserve">Sagatavotājs: </w:t>
      </w:r>
      <w:r w:rsidR="000C41C9">
        <w:t xml:space="preserve">Ainārs </w:t>
      </w:r>
      <w:proofErr w:type="spellStart"/>
      <w:r w:rsidR="000C41C9">
        <w:t>Grikmanis</w:t>
      </w:r>
      <w:proofErr w:type="spellEnd"/>
    </w:p>
    <w:p w14:paraId="5D0C5F04" w14:textId="77777777" w:rsidR="00451BF4" w:rsidRDefault="00451BF4" w:rsidP="00451BF4">
      <w:pPr>
        <w:spacing w:after="0"/>
        <w:jc w:val="right"/>
      </w:pPr>
      <w:r>
        <w:t xml:space="preserve">Ziņotājs: </w:t>
      </w:r>
      <w:r w:rsidR="000C41C9">
        <w:t xml:space="preserve">Ainārs </w:t>
      </w:r>
      <w:proofErr w:type="spellStart"/>
      <w:r w:rsidR="000C41C9">
        <w:t>Grikmanis</w:t>
      </w:r>
      <w:proofErr w:type="spellEnd"/>
    </w:p>
    <w:p w14:paraId="3EA5F3E5" w14:textId="77777777" w:rsidR="00451BF4" w:rsidRDefault="00451BF4" w:rsidP="00451BF4">
      <w:pPr>
        <w:shd w:val="clear" w:color="auto" w:fill="FFFFFF"/>
        <w:tabs>
          <w:tab w:val="left" w:pos="3686"/>
        </w:tabs>
        <w:spacing w:after="0"/>
        <w:rPr>
          <w:rFonts w:eastAsia="Calibri"/>
          <w:b/>
          <w:lang w:bidi="en-US"/>
        </w:rPr>
      </w:pPr>
    </w:p>
    <w:p w14:paraId="7F8A710E" w14:textId="77777777" w:rsidR="00451BF4" w:rsidRDefault="00451BF4" w:rsidP="00451BF4">
      <w:pPr>
        <w:shd w:val="clear" w:color="auto" w:fill="FFFFFF"/>
        <w:spacing w:after="0"/>
        <w:jc w:val="right"/>
        <w:rPr>
          <w:rFonts w:eastAsia="Calibri"/>
          <w:lang w:bidi="en-US"/>
        </w:rPr>
      </w:pPr>
      <w:r>
        <w:rPr>
          <w:rFonts w:eastAsia="Calibri"/>
          <w:lang w:bidi="en-US"/>
        </w:rPr>
        <w:t>Apstiprināti</w:t>
      </w:r>
    </w:p>
    <w:p w14:paraId="7D201042" w14:textId="37DA22A6" w:rsidR="00451BF4" w:rsidRDefault="00451BF4" w:rsidP="00451BF4">
      <w:pPr>
        <w:shd w:val="clear" w:color="auto" w:fill="FFFFFF"/>
        <w:spacing w:after="0"/>
        <w:jc w:val="right"/>
        <w:rPr>
          <w:rFonts w:eastAsia="Calibri"/>
          <w:lang w:bidi="en-US"/>
        </w:rPr>
      </w:pPr>
      <w:r w:rsidRPr="00A12F88">
        <w:rPr>
          <w:rFonts w:eastAsia="Calibri"/>
          <w:lang w:bidi="en-US"/>
        </w:rPr>
        <w:t xml:space="preserve">Ādažu novada pašvaldības domes </w:t>
      </w:r>
    </w:p>
    <w:p w14:paraId="521C9CA7" w14:textId="46700801" w:rsidR="00451BF4" w:rsidRPr="00A12F88" w:rsidRDefault="00451BF4" w:rsidP="00451BF4">
      <w:pPr>
        <w:shd w:val="clear" w:color="auto" w:fill="FFFFFF"/>
        <w:spacing w:after="0"/>
        <w:jc w:val="right"/>
        <w:rPr>
          <w:rFonts w:eastAsia="Calibri"/>
          <w:lang w:bidi="en-US"/>
        </w:rPr>
      </w:pPr>
      <w:r w:rsidRPr="003E359F">
        <w:rPr>
          <w:rFonts w:eastAsia="Calibri"/>
          <w:lang w:bidi="en-US"/>
        </w:rPr>
        <w:t xml:space="preserve">2022. gada </w:t>
      </w:r>
      <w:r w:rsidR="000C41C9">
        <w:rPr>
          <w:rFonts w:eastAsia="Calibri"/>
          <w:lang w:bidi="en-US"/>
        </w:rPr>
        <w:t>2</w:t>
      </w:r>
      <w:r w:rsidR="006D29AE">
        <w:rPr>
          <w:rFonts w:eastAsia="Calibri"/>
          <w:lang w:bidi="en-US"/>
        </w:rPr>
        <w:t>5</w:t>
      </w:r>
      <w:r>
        <w:rPr>
          <w:rFonts w:eastAsia="Calibri"/>
          <w:lang w:bidi="en-US"/>
        </w:rPr>
        <w:t>. aprīlī</w:t>
      </w:r>
      <w:r w:rsidRPr="003E359F">
        <w:rPr>
          <w:rFonts w:eastAsia="Calibri"/>
          <w:lang w:bidi="en-US"/>
        </w:rPr>
        <w:t xml:space="preserve"> </w:t>
      </w:r>
      <w:r w:rsidR="000A0F52" w:rsidRPr="00A12F88">
        <w:rPr>
          <w:rFonts w:eastAsia="Calibri"/>
          <w:lang w:bidi="en-US"/>
        </w:rPr>
        <w:t xml:space="preserve">sēdē </w:t>
      </w:r>
      <w:r w:rsidRPr="003E359F">
        <w:rPr>
          <w:rFonts w:eastAsia="Calibri"/>
          <w:lang w:bidi="en-US"/>
        </w:rPr>
        <w:t>(protokols Nr. _, § _)</w:t>
      </w:r>
    </w:p>
    <w:p w14:paraId="2EB28311" w14:textId="77777777" w:rsidR="00451BF4" w:rsidRDefault="00451BF4" w:rsidP="00451BF4">
      <w:pPr>
        <w:spacing w:after="0"/>
      </w:pPr>
    </w:p>
    <w:p w14:paraId="115AF932" w14:textId="77777777" w:rsidR="00451BF4" w:rsidRPr="00D1679A" w:rsidRDefault="00451BF4" w:rsidP="00451BF4">
      <w:pPr>
        <w:spacing w:after="0"/>
        <w:jc w:val="center"/>
        <w:rPr>
          <w:sz w:val="28"/>
          <w:szCs w:val="28"/>
        </w:rPr>
      </w:pPr>
      <w:r w:rsidRPr="00D1679A">
        <w:rPr>
          <w:sz w:val="28"/>
          <w:szCs w:val="28"/>
        </w:rPr>
        <w:t>SAISTOŠIE NOTEIKUMI</w:t>
      </w:r>
    </w:p>
    <w:p w14:paraId="6A16BAB8" w14:textId="77777777" w:rsidR="00451BF4" w:rsidRPr="009530D1" w:rsidRDefault="00451BF4" w:rsidP="00451BF4">
      <w:pPr>
        <w:spacing w:after="0"/>
        <w:jc w:val="center"/>
      </w:pPr>
      <w:r w:rsidRPr="009530D1">
        <w:t>Ādažos, Ādažu novadā</w:t>
      </w:r>
    </w:p>
    <w:p w14:paraId="54B75256" w14:textId="77777777" w:rsidR="00451BF4" w:rsidRDefault="00451BF4" w:rsidP="00451BF4">
      <w:pPr>
        <w:tabs>
          <w:tab w:val="right" w:pos="9405"/>
        </w:tabs>
      </w:pPr>
      <w:r>
        <w:t>2022. gada</w:t>
      </w:r>
      <w:r w:rsidR="000C41C9">
        <w:t xml:space="preserve"> 2</w:t>
      </w:r>
      <w:r w:rsidR="006D29AE">
        <w:t>5</w:t>
      </w:r>
      <w:r>
        <w:t>. aprīlī</w:t>
      </w:r>
      <w:r>
        <w:tab/>
      </w:r>
      <w:r w:rsidRPr="000C5093">
        <w:t>Nr.</w:t>
      </w:r>
      <w:r>
        <w:t>______</w:t>
      </w:r>
    </w:p>
    <w:p w14:paraId="17DE9326" w14:textId="77777777" w:rsidR="00451BF4" w:rsidRDefault="00451BF4" w:rsidP="00320D05">
      <w:pPr>
        <w:pStyle w:val="Heading10"/>
        <w:keepNext/>
        <w:keepLines/>
        <w:shd w:val="clear" w:color="auto" w:fill="auto"/>
        <w:spacing w:before="0" w:after="30" w:line="260" w:lineRule="exact"/>
        <w:ind w:left="200"/>
        <w:jc w:val="left"/>
      </w:pPr>
      <w:bookmarkStart w:id="1" w:name="bookmark1"/>
    </w:p>
    <w:p w14:paraId="50BFCD7B" w14:textId="77777777" w:rsidR="00320D05" w:rsidRDefault="000C41C9" w:rsidP="00F35924">
      <w:pPr>
        <w:pStyle w:val="Heading10"/>
        <w:keepNext/>
        <w:keepLines/>
        <w:shd w:val="clear" w:color="auto" w:fill="auto"/>
        <w:spacing w:before="0" w:after="30" w:line="260" w:lineRule="exact"/>
        <w:ind w:left="200"/>
      </w:pPr>
      <w:r>
        <w:t>Par pašvaldības nodevu p</w:t>
      </w:r>
      <w:r w:rsidR="00320D05">
        <w:t xml:space="preserve">ar reklāmas </w:t>
      </w:r>
      <w:bookmarkStart w:id="2" w:name="bookmark2"/>
      <w:bookmarkEnd w:id="1"/>
      <w:r w:rsidR="00541163">
        <w:t xml:space="preserve">izvietošanu </w:t>
      </w:r>
      <w:r w:rsidR="00320D05">
        <w:t>Ādažu novadā</w:t>
      </w:r>
      <w:bookmarkEnd w:id="2"/>
    </w:p>
    <w:p w14:paraId="693AB5C2" w14:textId="77777777" w:rsidR="000C41C9" w:rsidRDefault="000C41C9" w:rsidP="00F35924">
      <w:pPr>
        <w:pStyle w:val="Bodytext30"/>
        <w:shd w:val="clear" w:color="auto" w:fill="auto"/>
        <w:tabs>
          <w:tab w:val="left" w:pos="7365"/>
        </w:tabs>
        <w:spacing w:before="0" w:after="0" w:line="274" w:lineRule="exact"/>
        <w:ind w:left="5080" w:firstLine="0"/>
      </w:pPr>
    </w:p>
    <w:p w14:paraId="0C5BB7A9" w14:textId="240DBDBA" w:rsidR="00320D05" w:rsidRPr="006D29AE" w:rsidRDefault="00320D05" w:rsidP="00F35924">
      <w:pPr>
        <w:pStyle w:val="Bodytext30"/>
        <w:shd w:val="clear" w:color="auto" w:fill="auto"/>
        <w:tabs>
          <w:tab w:val="left" w:pos="7365"/>
        </w:tabs>
        <w:spacing w:before="0" w:after="0" w:line="274" w:lineRule="exact"/>
        <w:ind w:left="5080" w:firstLine="0"/>
      </w:pPr>
      <w:r w:rsidRPr="006D29AE">
        <w:t>Izdoti saskaņā likuma „Par nodokļiem un nodevām”12.</w:t>
      </w:r>
      <w:r w:rsidR="00697D4D" w:rsidRPr="006D29AE">
        <w:t xml:space="preserve"> </w:t>
      </w:r>
      <w:r w:rsidRPr="006D29AE">
        <w:t>panta pirmās daļas 7</w:t>
      </w:r>
      <w:r w:rsidR="00697D4D" w:rsidRPr="006D29AE">
        <w:t xml:space="preserve">. </w:t>
      </w:r>
      <w:r w:rsidRPr="006D29AE">
        <w:t xml:space="preserve">punktu, Ministru kabineta </w:t>
      </w:r>
      <w:r w:rsidR="00697D4D" w:rsidRPr="006D29AE">
        <w:t xml:space="preserve">2005. gada 28. jūnija </w:t>
      </w:r>
      <w:r w:rsidRPr="006D29AE">
        <w:t>noteikumu Nr.</w:t>
      </w:r>
      <w:r w:rsidR="000A0F52">
        <w:t xml:space="preserve"> </w:t>
      </w:r>
      <w:r w:rsidRPr="006D29AE">
        <w:t xml:space="preserve">480 </w:t>
      </w:r>
      <w:hyperlink r:id="rId8" w:history="1">
        <w:r w:rsidRPr="006D29AE">
          <w:rPr>
            <w:rStyle w:val="Hyperlink"/>
            <w:color w:val="auto"/>
            <w:u w:val="none"/>
          </w:rPr>
          <w:t>„Noteikumi par</w:t>
        </w:r>
      </w:hyperlink>
      <w:r w:rsidRPr="006D29AE">
        <w:t xml:space="preserve"> </w:t>
      </w:r>
      <w:hyperlink r:id="rId9" w:history="1">
        <w:r w:rsidRPr="006D29AE">
          <w:rPr>
            <w:rStyle w:val="Hyperlink"/>
            <w:color w:val="auto"/>
            <w:u w:val="none"/>
          </w:rPr>
          <w:t xml:space="preserve">kārtību, kādā pašvaldība </w:t>
        </w:r>
      </w:hyperlink>
      <w:r w:rsidRPr="006D29AE">
        <w:t>var uzlikt pašvaldību nodevas" 16</w:t>
      </w:r>
      <w:r w:rsidR="000A0F52">
        <w:t>.</w:t>
      </w:r>
      <w:r w:rsidRPr="006D29AE">
        <w:t>¹</w:t>
      </w:r>
      <w:r w:rsidR="000C41C9" w:rsidRPr="006D29AE">
        <w:t xml:space="preserve"> </w:t>
      </w:r>
      <w:r w:rsidRPr="006D29AE">
        <w:t>punktu</w:t>
      </w:r>
    </w:p>
    <w:p w14:paraId="35A17C40" w14:textId="77777777" w:rsidR="002F2092" w:rsidRPr="006D29AE" w:rsidRDefault="002F2092" w:rsidP="00F35924">
      <w:pPr>
        <w:pStyle w:val="Bodytext30"/>
        <w:shd w:val="clear" w:color="auto" w:fill="auto"/>
        <w:tabs>
          <w:tab w:val="left" w:pos="7365"/>
        </w:tabs>
        <w:spacing w:before="0" w:after="0" w:line="274" w:lineRule="exact"/>
        <w:ind w:left="5080" w:firstLine="0"/>
        <w:rPr>
          <w:i w:val="0"/>
          <w:iCs w:val="0"/>
          <w:sz w:val="24"/>
          <w:szCs w:val="24"/>
        </w:rPr>
      </w:pPr>
    </w:p>
    <w:p w14:paraId="0F288363" w14:textId="77777777" w:rsidR="00320D05" w:rsidRPr="006D29AE" w:rsidRDefault="00320D05" w:rsidP="009214F8">
      <w:pPr>
        <w:pStyle w:val="Heading20"/>
        <w:keepNext/>
        <w:keepLines/>
        <w:numPr>
          <w:ilvl w:val="0"/>
          <w:numId w:val="1"/>
        </w:numPr>
        <w:shd w:val="clear" w:color="auto" w:fill="auto"/>
        <w:tabs>
          <w:tab w:val="left" w:pos="426"/>
        </w:tabs>
        <w:spacing w:before="120" w:after="0" w:line="240" w:lineRule="exact"/>
        <w:jc w:val="center"/>
        <w:rPr>
          <w:sz w:val="24"/>
          <w:szCs w:val="24"/>
        </w:rPr>
      </w:pPr>
      <w:bookmarkStart w:id="3" w:name="bookmark3"/>
      <w:r w:rsidRPr="006D29AE">
        <w:rPr>
          <w:sz w:val="24"/>
          <w:szCs w:val="24"/>
        </w:rPr>
        <w:t>Vispārīgie jautājumi</w:t>
      </w:r>
      <w:bookmarkEnd w:id="3"/>
    </w:p>
    <w:p w14:paraId="2045222B" w14:textId="19543DD5" w:rsidR="008338AE" w:rsidRDefault="008D4D5D" w:rsidP="009214F8">
      <w:pPr>
        <w:widowControl w:val="0"/>
        <w:numPr>
          <w:ilvl w:val="0"/>
          <w:numId w:val="2"/>
        </w:numPr>
        <w:tabs>
          <w:tab w:val="left" w:pos="409"/>
        </w:tabs>
        <w:spacing w:before="120" w:after="0"/>
        <w:ind w:left="426" w:hanging="426"/>
      </w:pPr>
      <w:r w:rsidRPr="006D29AE">
        <w:t>Saistošie</w:t>
      </w:r>
      <w:r w:rsidR="00320D05" w:rsidRPr="006D29AE">
        <w:t xml:space="preserve"> noteikumi nosaka kārtību, kādā uzliek </w:t>
      </w:r>
      <w:r w:rsidR="001F34DF" w:rsidRPr="006D29AE">
        <w:t xml:space="preserve">pašvaldības </w:t>
      </w:r>
      <w:r w:rsidR="00320D05" w:rsidRPr="006D29AE">
        <w:t>nodevu par reklāmas, reklāmas objekt</w:t>
      </w:r>
      <w:r w:rsidR="001F34DF" w:rsidRPr="006D29AE">
        <w:t xml:space="preserve">u, </w:t>
      </w:r>
      <w:r w:rsidR="00EE690B">
        <w:t>informatīvo paziņojumu un</w:t>
      </w:r>
      <w:r w:rsidR="001F34DF" w:rsidRPr="006D29AE">
        <w:t xml:space="preserve"> </w:t>
      </w:r>
      <w:r w:rsidR="00320D05" w:rsidRPr="006D29AE">
        <w:t>priekšvēlēšanu aģitācijas materiālu</w:t>
      </w:r>
      <w:r w:rsidR="00146236">
        <w:t xml:space="preserve"> </w:t>
      </w:r>
      <w:r w:rsidR="00320D05" w:rsidRPr="006D29AE">
        <w:t xml:space="preserve">(turpmāk - </w:t>
      </w:r>
      <w:r w:rsidR="00CC3B7D">
        <w:t>r</w:t>
      </w:r>
      <w:r w:rsidR="00320D05" w:rsidRPr="006D29AE">
        <w:t>eklāma) izvietošanu publiskās vietās un vietās, kas vēr</w:t>
      </w:r>
      <w:r w:rsidR="001F34DF" w:rsidRPr="006D29AE">
        <w:t>s</w:t>
      </w:r>
      <w:r w:rsidR="00320D05" w:rsidRPr="006D29AE">
        <w:t>tas pret publisku vietu</w:t>
      </w:r>
      <w:r w:rsidR="00BB2D56">
        <w:t xml:space="preserve"> (turpmāk – nodeva)</w:t>
      </w:r>
      <w:r w:rsidR="00320D05" w:rsidRPr="006D29AE">
        <w:t xml:space="preserve"> Ādažu novada administratīvajā teritorijā</w:t>
      </w:r>
      <w:r w:rsidR="004332DC" w:rsidRPr="006D29AE">
        <w:t>.</w:t>
      </w:r>
    </w:p>
    <w:p w14:paraId="173C7DC0" w14:textId="708E0185" w:rsidR="00320D05" w:rsidRPr="006D29AE" w:rsidRDefault="00CC3B7D" w:rsidP="009214F8">
      <w:pPr>
        <w:widowControl w:val="0"/>
        <w:numPr>
          <w:ilvl w:val="0"/>
          <w:numId w:val="2"/>
        </w:numPr>
        <w:tabs>
          <w:tab w:val="left" w:pos="409"/>
        </w:tabs>
        <w:spacing w:before="120" w:after="0"/>
        <w:ind w:left="426" w:hanging="426"/>
      </w:pPr>
      <w:r>
        <w:t>Šie n</w:t>
      </w:r>
      <w:r w:rsidR="00320D05" w:rsidRPr="002951F9">
        <w:t xml:space="preserve">oteikumi neattiecas uz </w:t>
      </w:r>
      <w:proofErr w:type="spellStart"/>
      <w:r w:rsidR="00040E94" w:rsidRPr="002951F9">
        <w:t>izkārtnēm</w:t>
      </w:r>
      <w:proofErr w:type="spellEnd"/>
      <w:r w:rsidR="00040E94" w:rsidRPr="002951F9">
        <w:t xml:space="preserve">, kā arī funkcionālo informāciju - </w:t>
      </w:r>
      <w:r w:rsidR="00320D05" w:rsidRPr="002951F9">
        <w:t>valsts un pašvaldības</w:t>
      </w:r>
      <w:r w:rsidR="00320D05" w:rsidRPr="006D29AE">
        <w:t xml:space="preserve"> institūciju norādēm </w:t>
      </w:r>
      <w:r w:rsidR="00040E94" w:rsidRPr="006D29AE">
        <w:t>(ceļa zīmes, transporta pieturvietu zīmes, ielu nosaukumu norādes</w:t>
      </w:r>
      <w:r>
        <w:t>, u.tml.</w:t>
      </w:r>
      <w:r w:rsidR="00233B00" w:rsidRPr="006D29AE">
        <w:t>), kas izgatavotas un izvietotas normatīv</w:t>
      </w:r>
      <w:r w:rsidR="00320D05" w:rsidRPr="006D29AE">
        <w:t>ajos aktos noteiktajā kārtībā</w:t>
      </w:r>
      <w:r w:rsidR="002C0D71">
        <w:t>.</w:t>
      </w:r>
    </w:p>
    <w:p w14:paraId="06B0F616" w14:textId="77777777" w:rsidR="00320D05" w:rsidRPr="006D29AE" w:rsidRDefault="00320D05" w:rsidP="009214F8">
      <w:pPr>
        <w:pStyle w:val="Bodytext40"/>
        <w:numPr>
          <w:ilvl w:val="0"/>
          <w:numId w:val="1"/>
        </w:numPr>
        <w:shd w:val="clear" w:color="auto" w:fill="auto"/>
        <w:tabs>
          <w:tab w:val="left" w:pos="3750"/>
        </w:tabs>
        <w:spacing w:before="120"/>
        <w:ind w:left="426" w:hanging="426"/>
        <w:jc w:val="center"/>
        <w:rPr>
          <w:sz w:val="24"/>
          <w:szCs w:val="24"/>
        </w:rPr>
      </w:pPr>
      <w:r w:rsidRPr="006D29AE">
        <w:rPr>
          <w:sz w:val="24"/>
          <w:szCs w:val="24"/>
        </w:rPr>
        <w:t xml:space="preserve">Nodevas </w:t>
      </w:r>
      <w:r w:rsidR="006D29AE" w:rsidRPr="006D29AE">
        <w:rPr>
          <w:sz w:val="24"/>
          <w:szCs w:val="24"/>
        </w:rPr>
        <w:t>maksātāji un objekts</w:t>
      </w:r>
    </w:p>
    <w:p w14:paraId="4DDD5A78" w14:textId="4AB60C62" w:rsidR="005F31F8" w:rsidRDefault="00320D05" w:rsidP="009214F8">
      <w:pPr>
        <w:widowControl w:val="0"/>
        <w:numPr>
          <w:ilvl w:val="0"/>
          <w:numId w:val="2"/>
        </w:numPr>
        <w:tabs>
          <w:tab w:val="left" w:pos="409"/>
        </w:tabs>
        <w:spacing w:before="120" w:after="0"/>
        <w:ind w:left="426" w:hanging="426"/>
      </w:pPr>
      <w:r w:rsidRPr="006D29AE">
        <w:t>Nodevas maksātāji ir juridisk</w:t>
      </w:r>
      <w:r w:rsidR="00566E73">
        <w:t>ā</w:t>
      </w:r>
      <w:r w:rsidRPr="006D29AE">
        <w:t>s un fizisk</w:t>
      </w:r>
      <w:r w:rsidR="00566E73">
        <w:t>ā</w:t>
      </w:r>
      <w:r w:rsidRPr="006D29AE">
        <w:t xml:space="preserve">s personas, kas izvieto </w:t>
      </w:r>
      <w:r w:rsidR="000B7B75">
        <w:t>r</w:t>
      </w:r>
      <w:r w:rsidRPr="006D29AE">
        <w:t>eklāmu</w:t>
      </w:r>
      <w:r w:rsidR="00566E73">
        <w:t xml:space="preserve"> publiskās vietās vai vietās, kas vērstas pret publisku vietu, uz ēkām un zemes, kā arī citās tam paredzētās vietās.</w:t>
      </w:r>
    </w:p>
    <w:p w14:paraId="3FE49B70" w14:textId="47710205" w:rsidR="00BB2D56" w:rsidRDefault="00506D87" w:rsidP="009214F8">
      <w:pPr>
        <w:widowControl w:val="0"/>
        <w:numPr>
          <w:ilvl w:val="0"/>
          <w:numId w:val="2"/>
        </w:numPr>
        <w:tabs>
          <w:tab w:val="left" w:pos="409"/>
        </w:tabs>
        <w:spacing w:before="120" w:after="0"/>
        <w:ind w:left="426" w:hanging="426"/>
      </w:pPr>
      <w:r w:rsidRPr="005F31F8">
        <w:rPr>
          <w:rFonts w:eastAsia="Times New Roman"/>
        </w:rPr>
        <w:lastRenderedPageBreak/>
        <w:t xml:space="preserve">Nodevas objekts ir </w:t>
      </w:r>
      <w:r w:rsidR="000B7B75">
        <w:rPr>
          <w:rFonts w:eastAsia="Times New Roman"/>
        </w:rPr>
        <w:t>r</w:t>
      </w:r>
      <w:r w:rsidR="000B7B75" w:rsidRPr="005F31F8">
        <w:rPr>
          <w:rFonts w:eastAsia="Times New Roman"/>
        </w:rPr>
        <w:t>eklāma</w:t>
      </w:r>
      <w:r w:rsidRPr="005F31F8">
        <w:rPr>
          <w:rFonts w:eastAsia="Times New Roman"/>
        </w:rPr>
        <w:t xml:space="preserve">, kas izvietota </w:t>
      </w:r>
      <w:r w:rsidR="001B44DF">
        <w:rPr>
          <w:rFonts w:eastAsia="Times New Roman"/>
        </w:rPr>
        <w:t>p</w:t>
      </w:r>
      <w:r w:rsidRPr="005F31F8">
        <w:rPr>
          <w:rFonts w:eastAsia="Times New Roman"/>
        </w:rPr>
        <w:t>ubliskā</w:t>
      </w:r>
      <w:r w:rsidR="001B44DF">
        <w:rPr>
          <w:rFonts w:eastAsia="Times New Roman"/>
        </w:rPr>
        <w:t>s</w:t>
      </w:r>
      <w:r w:rsidRPr="005F31F8">
        <w:rPr>
          <w:rFonts w:eastAsia="Times New Roman"/>
        </w:rPr>
        <w:t xml:space="preserve"> vietā</w:t>
      </w:r>
      <w:r w:rsidR="001B44DF">
        <w:rPr>
          <w:rFonts w:eastAsia="Times New Roman"/>
        </w:rPr>
        <w:t>s</w:t>
      </w:r>
      <w:r w:rsidRPr="005F31F8">
        <w:rPr>
          <w:rFonts w:eastAsia="Times New Roman"/>
        </w:rPr>
        <w:t xml:space="preserve"> vai vietā</w:t>
      </w:r>
      <w:r w:rsidR="001B44DF">
        <w:rPr>
          <w:rFonts w:eastAsia="Times New Roman"/>
        </w:rPr>
        <w:t>s</w:t>
      </w:r>
      <w:r w:rsidRPr="005F31F8">
        <w:rPr>
          <w:rFonts w:eastAsia="Times New Roman"/>
        </w:rPr>
        <w:t>, kas vērstas pret publisku vietu</w:t>
      </w:r>
      <w:r w:rsidR="001B44DF">
        <w:rPr>
          <w:rFonts w:eastAsia="Times New Roman"/>
        </w:rPr>
        <w:t>,</w:t>
      </w:r>
      <w:r w:rsidR="001B44DF" w:rsidRPr="001B44DF">
        <w:t xml:space="preserve"> </w:t>
      </w:r>
      <w:r w:rsidR="001B44DF">
        <w:t>uz ēkām un zemes, kā arī citās tam paredzētās vietās.</w:t>
      </w:r>
      <w:bookmarkStart w:id="4" w:name="p42"/>
      <w:bookmarkStart w:id="5" w:name="p-1044553"/>
      <w:bookmarkEnd w:id="4"/>
      <w:bookmarkEnd w:id="5"/>
    </w:p>
    <w:p w14:paraId="402BFC77" w14:textId="52A77A4E" w:rsidR="000D46F1" w:rsidRPr="000D46F1" w:rsidRDefault="00506D87" w:rsidP="009214F8">
      <w:pPr>
        <w:widowControl w:val="0"/>
        <w:numPr>
          <w:ilvl w:val="0"/>
          <w:numId w:val="2"/>
        </w:numPr>
        <w:tabs>
          <w:tab w:val="left" w:pos="409"/>
        </w:tabs>
        <w:spacing w:before="120" w:after="0"/>
        <w:ind w:left="426" w:hanging="426"/>
      </w:pPr>
      <w:r w:rsidRPr="00BB2D56">
        <w:rPr>
          <w:rFonts w:eastAsia="Times New Roman"/>
        </w:rPr>
        <w:t>Papildu normatīvajos aktos noteiktajiem atbrīvojumiem</w:t>
      </w:r>
      <w:r w:rsidR="000B7B75">
        <w:rPr>
          <w:rFonts w:eastAsia="Times New Roman"/>
        </w:rPr>
        <w:t>,</w:t>
      </w:r>
      <w:r w:rsidRPr="00BB2D56">
        <w:rPr>
          <w:rFonts w:eastAsia="Times New Roman"/>
        </w:rPr>
        <w:t xml:space="preserve"> no nodevas atbrīvo</w:t>
      </w:r>
      <w:r w:rsidR="000D46F1">
        <w:rPr>
          <w:rFonts w:eastAsia="Times New Roman"/>
        </w:rPr>
        <w:t>:</w:t>
      </w:r>
    </w:p>
    <w:p w14:paraId="728146D5" w14:textId="39C470D0" w:rsidR="000D46F1" w:rsidRDefault="000B7B75" w:rsidP="009214F8">
      <w:pPr>
        <w:widowControl w:val="0"/>
        <w:numPr>
          <w:ilvl w:val="1"/>
          <w:numId w:val="2"/>
        </w:numPr>
        <w:spacing w:before="120" w:after="0"/>
        <w:ind w:left="993" w:hanging="567"/>
      </w:pPr>
      <w:r>
        <w:rPr>
          <w:rFonts w:eastAsia="Times New Roman"/>
        </w:rPr>
        <w:t>r</w:t>
      </w:r>
      <w:r w:rsidR="00D52935">
        <w:rPr>
          <w:rFonts w:eastAsia="Times New Roman"/>
        </w:rPr>
        <w:t>eklām</w:t>
      </w:r>
      <w:r>
        <w:rPr>
          <w:rFonts w:eastAsia="Times New Roman"/>
        </w:rPr>
        <w:t>u</w:t>
      </w:r>
      <w:r w:rsidR="00D52935">
        <w:rPr>
          <w:rFonts w:eastAsia="Times New Roman"/>
        </w:rPr>
        <w:t>, k</w:t>
      </w:r>
      <w:r>
        <w:rPr>
          <w:rFonts w:eastAsia="Times New Roman"/>
        </w:rPr>
        <w:t>o</w:t>
      </w:r>
      <w:r w:rsidR="00D52935">
        <w:rPr>
          <w:rFonts w:eastAsia="Times New Roman"/>
        </w:rPr>
        <w:t xml:space="preserve"> izvieto</w:t>
      </w:r>
      <w:r w:rsidR="00506D87" w:rsidRPr="000D46F1">
        <w:rPr>
          <w:rFonts w:eastAsia="Times New Roman"/>
        </w:rPr>
        <w:t xml:space="preserve"> </w:t>
      </w:r>
      <w:r w:rsidR="000D46F1">
        <w:t>valsts un pašvaldības iestādes, to kapitālsabiedrības</w:t>
      </w:r>
      <w:r w:rsidR="002C09BB">
        <w:t>,</w:t>
      </w:r>
      <w:r w:rsidR="000D46F1">
        <w:t xml:space="preserve"> biedrības un nodibinājumi, kuru biedrs ir </w:t>
      </w:r>
      <w:r w:rsidR="005D2D5D">
        <w:t>Ādažu novada p</w:t>
      </w:r>
      <w:r w:rsidR="000D46F1">
        <w:t>ašvaldība;</w:t>
      </w:r>
      <w:r w:rsidR="000D46F1" w:rsidRPr="000D46F1">
        <w:t xml:space="preserve"> </w:t>
      </w:r>
    </w:p>
    <w:p w14:paraId="64873EE8" w14:textId="72629D81" w:rsidR="000D46F1" w:rsidRDefault="000B7B75" w:rsidP="009214F8">
      <w:pPr>
        <w:widowControl w:val="0"/>
        <w:numPr>
          <w:ilvl w:val="1"/>
          <w:numId w:val="2"/>
        </w:numPr>
        <w:spacing w:before="120" w:after="0"/>
        <w:ind w:left="993" w:hanging="567"/>
      </w:pPr>
      <w:r>
        <w:t>r</w:t>
      </w:r>
      <w:r w:rsidR="00C54579">
        <w:t xml:space="preserve">eklāma, </w:t>
      </w:r>
      <w:r>
        <w:t xml:space="preserve">ko </w:t>
      </w:r>
      <w:r w:rsidR="00C54579">
        <w:t xml:space="preserve">izvieto </w:t>
      </w:r>
      <w:r w:rsidR="000D46F1">
        <w:t>labdarības pasākumu rīkotāj</w:t>
      </w:r>
      <w:r w:rsidR="005D2D5D">
        <w:t>i</w:t>
      </w:r>
      <w:r w:rsidR="000D46F1">
        <w:t>, kas vāc līdzekļus sabiedriskā labuma organizācijām;</w:t>
      </w:r>
    </w:p>
    <w:p w14:paraId="338528EB" w14:textId="6DBD5E6E" w:rsidR="00937102" w:rsidRDefault="000D46F1" w:rsidP="009214F8">
      <w:pPr>
        <w:widowControl w:val="0"/>
        <w:numPr>
          <w:ilvl w:val="1"/>
          <w:numId w:val="2"/>
        </w:numPr>
        <w:spacing w:before="120" w:after="0" w:line="240" w:lineRule="exact"/>
        <w:ind w:left="993" w:hanging="567"/>
      </w:pPr>
      <w:r>
        <w:t>bezmaksas kultūras, sporta, tūrisma, bērnu un jaunatnes, izglītības un zinātnes, vides un veselības aizsardzības jomā pasākum</w:t>
      </w:r>
      <w:r w:rsidR="00C54579">
        <w:t xml:space="preserve">u </w:t>
      </w:r>
      <w:r w:rsidR="000B7B75">
        <w:t>r</w:t>
      </w:r>
      <w:r w:rsidR="00C54579">
        <w:t>eklāma</w:t>
      </w:r>
      <w:r>
        <w:t xml:space="preserve"> (izņemot par konkrēta ražotāja produktiem vai pakalpojumiem)</w:t>
      </w:r>
      <w:r w:rsidR="00A54928">
        <w:t>;</w:t>
      </w:r>
      <w:r w:rsidR="00937102" w:rsidRPr="00937102">
        <w:t xml:space="preserve"> </w:t>
      </w:r>
    </w:p>
    <w:p w14:paraId="167F82A9" w14:textId="14DC8B17" w:rsidR="00937102" w:rsidRDefault="00937102" w:rsidP="009214F8">
      <w:pPr>
        <w:widowControl w:val="0"/>
        <w:numPr>
          <w:ilvl w:val="1"/>
          <w:numId w:val="2"/>
        </w:numPr>
        <w:spacing w:before="120" w:after="0" w:line="240" w:lineRule="exact"/>
        <w:ind w:left="993" w:hanging="567"/>
      </w:pPr>
      <w:r>
        <w:t xml:space="preserve">valsts un pašvaldības rīkotu vai atbalstītu pasākumu </w:t>
      </w:r>
      <w:r w:rsidR="000B7B75">
        <w:t>r</w:t>
      </w:r>
      <w:r>
        <w:t>eklāma;</w:t>
      </w:r>
    </w:p>
    <w:p w14:paraId="34C44538" w14:textId="71F4C941" w:rsidR="00937102" w:rsidRDefault="00937102" w:rsidP="009214F8">
      <w:pPr>
        <w:widowControl w:val="0"/>
        <w:numPr>
          <w:ilvl w:val="1"/>
          <w:numId w:val="2"/>
        </w:numPr>
        <w:spacing w:before="120" w:after="0" w:line="274" w:lineRule="exact"/>
        <w:ind w:left="993" w:hanging="567"/>
      </w:pPr>
      <w:r>
        <w:t>informācija par Ādažu novadu (norādes, informatīvās kartes, shēmas</w:t>
      </w:r>
      <w:r w:rsidR="000B7B75">
        <w:t>,</w:t>
      </w:r>
      <w:r>
        <w:t xml:space="preserve"> u.c.);</w:t>
      </w:r>
    </w:p>
    <w:p w14:paraId="68A0352E" w14:textId="77777777" w:rsidR="00937102" w:rsidRDefault="00937102" w:rsidP="009214F8">
      <w:pPr>
        <w:widowControl w:val="0"/>
        <w:numPr>
          <w:ilvl w:val="1"/>
          <w:numId w:val="2"/>
        </w:numPr>
        <w:spacing w:before="120" w:after="0" w:line="274" w:lineRule="exact"/>
        <w:ind w:left="993" w:hanging="567"/>
      </w:pPr>
      <w:r>
        <w:t>informācija par aktuālo teātra un kino repertuāru</w:t>
      </w:r>
      <w:r w:rsidR="00A54928">
        <w:t xml:space="preserve"> (</w:t>
      </w:r>
      <w:r w:rsidR="00A407F0">
        <w:t>uz</w:t>
      </w:r>
      <w:r>
        <w:t xml:space="preserve"> vien</w:t>
      </w:r>
      <w:r w:rsidR="00A407F0">
        <w:t xml:space="preserve">u </w:t>
      </w:r>
      <w:r>
        <w:t>mēnesi</w:t>
      </w:r>
      <w:r w:rsidR="00A54928">
        <w:t>)</w:t>
      </w:r>
      <w:r>
        <w:t>;</w:t>
      </w:r>
    </w:p>
    <w:p w14:paraId="65251C9F" w14:textId="77777777" w:rsidR="00937102" w:rsidRDefault="00937102" w:rsidP="009214F8">
      <w:pPr>
        <w:widowControl w:val="0"/>
        <w:numPr>
          <w:ilvl w:val="1"/>
          <w:numId w:val="2"/>
        </w:numPr>
        <w:spacing w:before="120" w:after="0" w:line="274" w:lineRule="exact"/>
        <w:ind w:left="993" w:hanging="567"/>
        <w:jc w:val="left"/>
      </w:pPr>
      <w:r>
        <w:t>informācija par publisku bezmaksas interneta piekļuvi, ja izvieto vienu informācijas zīmi, kas nepārsniedz 0,4 m augstumu un 0,4 m platumu;</w:t>
      </w:r>
    </w:p>
    <w:p w14:paraId="5BC7E3B7" w14:textId="77777777" w:rsidR="00EE690B" w:rsidRDefault="00937102" w:rsidP="009214F8">
      <w:pPr>
        <w:widowControl w:val="0"/>
        <w:numPr>
          <w:ilvl w:val="1"/>
          <w:numId w:val="2"/>
        </w:numPr>
        <w:spacing w:before="120" w:after="0" w:line="274" w:lineRule="exact"/>
        <w:ind w:left="993" w:hanging="567"/>
      </w:pPr>
      <w:r>
        <w:t>informācija par šķiroto atkritumu pieņemšanas punktiem</w:t>
      </w:r>
      <w:r w:rsidR="00EE690B">
        <w:t>;</w:t>
      </w:r>
    </w:p>
    <w:p w14:paraId="0F8FEFCD" w14:textId="77777777" w:rsidR="00915BE8" w:rsidRDefault="00EE690B" w:rsidP="009214F8">
      <w:pPr>
        <w:pStyle w:val="ListParagraph"/>
        <w:widowControl w:val="0"/>
        <w:numPr>
          <w:ilvl w:val="1"/>
          <w:numId w:val="2"/>
        </w:numPr>
        <w:spacing w:before="120" w:after="0"/>
        <w:ind w:left="993" w:hanging="567"/>
        <w:contextualSpacing w:val="0"/>
      </w:pPr>
      <w:r w:rsidRPr="00270FAD">
        <w:rPr>
          <w:lang w:eastAsia="lv-LV"/>
        </w:rPr>
        <w:t>inform</w:t>
      </w:r>
      <w:r w:rsidR="00EB0453" w:rsidRPr="00270FAD">
        <w:rPr>
          <w:lang w:eastAsia="lv-LV"/>
        </w:rPr>
        <w:t xml:space="preserve">atīvie paziņojumi par </w:t>
      </w:r>
      <w:r w:rsidRPr="00270FAD">
        <w:rPr>
          <w:lang w:eastAsia="lv-LV"/>
        </w:rPr>
        <w:t>biedrīb</w:t>
      </w:r>
      <w:r w:rsidR="00EB0453" w:rsidRPr="00270FAD">
        <w:rPr>
          <w:lang w:eastAsia="lv-LV"/>
        </w:rPr>
        <w:t>u</w:t>
      </w:r>
      <w:r w:rsidRPr="00270FAD">
        <w:rPr>
          <w:lang w:eastAsia="lv-LV"/>
        </w:rPr>
        <w:t>, nodibinājumu vai reliģisk</w:t>
      </w:r>
      <w:r w:rsidR="00EB0453" w:rsidRPr="00270FAD">
        <w:rPr>
          <w:lang w:eastAsia="lv-LV"/>
        </w:rPr>
        <w:t>o</w:t>
      </w:r>
      <w:r w:rsidRPr="00270FAD">
        <w:rPr>
          <w:lang w:eastAsia="lv-LV"/>
        </w:rPr>
        <w:t xml:space="preserve"> organizācij</w:t>
      </w:r>
      <w:r w:rsidR="00EB0453" w:rsidRPr="00270FAD">
        <w:rPr>
          <w:lang w:eastAsia="lv-LV"/>
        </w:rPr>
        <w:t>u organizētaj</w:t>
      </w:r>
      <w:r w:rsidR="00E43CE8" w:rsidRPr="00270FAD">
        <w:rPr>
          <w:lang w:eastAsia="lv-LV"/>
        </w:rPr>
        <w:t>iem bezmaksas pasākumiem</w:t>
      </w:r>
      <w:r w:rsidRPr="00270FAD">
        <w:rPr>
          <w:lang w:eastAsia="lv-LV"/>
        </w:rPr>
        <w:t xml:space="preserve"> Ādažu novadā</w:t>
      </w:r>
      <w:r w:rsidR="00915BE8">
        <w:rPr>
          <w:lang w:eastAsia="lv-LV"/>
        </w:rPr>
        <w:t>;</w:t>
      </w:r>
    </w:p>
    <w:p w14:paraId="1E77C929" w14:textId="1FBEB591" w:rsidR="00DF6805" w:rsidRPr="00270FAD" w:rsidRDefault="00915BE8" w:rsidP="009214F8">
      <w:pPr>
        <w:pStyle w:val="ListParagraph"/>
        <w:widowControl w:val="0"/>
        <w:numPr>
          <w:ilvl w:val="1"/>
          <w:numId w:val="2"/>
        </w:numPr>
        <w:spacing w:before="120" w:after="0"/>
        <w:ind w:left="993" w:hanging="567"/>
        <w:contextualSpacing w:val="0"/>
      </w:pPr>
      <w:r>
        <w:rPr>
          <w:lang w:eastAsia="lv-LV"/>
        </w:rPr>
        <w:t>transporta līdzekļi, uz kuriem izvietota preču vai uzņēmumu reklāma</w:t>
      </w:r>
      <w:r w:rsidR="00270FAD">
        <w:rPr>
          <w:lang w:eastAsia="lv-LV"/>
        </w:rPr>
        <w:t>.</w:t>
      </w:r>
    </w:p>
    <w:p w14:paraId="124116FC" w14:textId="77777777" w:rsidR="00320D05" w:rsidRDefault="00320D05" w:rsidP="009214F8">
      <w:pPr>
        <w:pStyle w:val="Bodytext40"/>
        <w:numPr>
          <w:ilvl w:val="0"/>
          <w:numId w:val="1"/>
        </w:numPr>
        <w:shd w:val="clear" w:color="auto" w:fill="auto"/>
        <w:tabs>
          <w:tab w:val="left" w:pos="4122"/>
        </w:tabs>
        <w:spacing w:before="120"/>
        <w:ind w:left="426" w:hanging="426"/>
        <w:jc w:val="center"/>
      </w:pPr>
      <w:r>
        <w:t>Nodevas likme</w:t>
      </w:r>
    </w:p>
    <w:p w14:paraId="661B7E50" w14:textId="6590AC6B" w:rsidR="00320D05" w:rsidRDefault="00320D05" w:rsidP="009214F8">
      <w:pPr>
        <w:widowControl w:val="0"/>
        <w:numPr>
          <w:ilvl w:val="0"/>
          <w:numId w:val="2"/>
        </w:numPr>
        <w:tabs>
          <w:tab w:val="left" w:pos="396"/>
        </w:tabs>
        <w:spacing w:before="120" w:after="0" w:line="394" w:lineRule="exact"/>
        <w:ind w:left="426" w:hanging="426"/>
      </w:pPr>
      <w:r>
        <w:t xml:space="preserve">Nodevu par </w:t>
      </w:r>
      <w:r w:rsidR="000B7B75">
        <w:t>r</w:t>
      </w:r>
      <w:r>
        <w:t>eklāmas izvietošanu</w:t>
      </w:r>
      <w:r w:rsidR="00AC28AA">
        <w:t>, izņemot 11.-</w:t>
      </w:r>
      <w:r w:rsidR="000B7B75">
        <w:t xml:space="preserve"> </w:t>
      </w:r>
      <w:r w:rsidR="00AC28AA">
        <w:t>1</w:t>
      </w:r>
      <w:r w:rsidR="00C334F0">
        <w:t>3</w:t>
      </w:r>
      <w:r w:rsidR="00AC28AA">
        <w:t>. punkt</w:t>
      </w:r>
      <w:r w:rsidR="000B7B75">
        <w:t>ā</w:t>
      </w:r>
      <w:r w:rsidR="00AC28AA">
        <w:t xml:space="preserve"> </w:t>
      </w:r>
      <w:r w:rsidR="000B7B75">
        <w:t>noteikto</w:t>
      </w:r>
      <w:r w:rsidR="00AC28AA">
        <w:t xml:space="preserve">, </w:t>
      </w:r>
      <w:r>
        <w:t>aprēķina pēc formulas:</w:t>
      </w:r>
    </w:p>
    <w:p w14:paraId="47C9A8D1" w14:textId="77777777" w:rsidR="00320D05" w:rsidRDefault="00320D05" w:rsidP="009214F8">
      <w:pPr>
        <w:pStyle w:val="Bodytext40"/>
        <w:shd w:val="clear" w:color="auto" w:fill="auto"/>
        <w:spacing w:before="120"/>
        <w:jc w:val="center"/>
      </w:pPr>
      <w:r>
        <w:t xml:space="preserve">Nodeva = </w:t>
      </w:r>
      <w:proofErr w:type="spellStart"/>
      <w:r>
        <w:t>Tp</w:t>
      </w:r>
      <w:proofErr w:type="spellEnd"/>
      <w:r>
        <w:t xml:space="preserve"> x Z x T x R x L x </w:t>
      </w:r>
      <w:proofErr w:type="spellStart"/>
      <w:r>
        <w:t>Zn</w:t>
      </w:r>
      <w:proofErr w:type="spellEnd"/>
      <w:r>
        <w:t xml:space="preserve"> x D</w:t>
      </w:r>
      <w:r>
        <w:rPr>
          <w:rStyle w:val="Bodytext4NotBold"/>
        </w:rPr>
        <w:t>, kur</w:t>
      </w:r>
    </w:p>
    <w:p w14:paraId="1E5E2708" w14:textId="77777777" w:rsidR="00320D05" w:rsidRDefault="00320D05" w:rsidP="009214F8">
      <w:pPr>
        <w:spacing w:before="120" w:after="0" w:line="394" w:lineRule="exact"/>
        <w:ind w:left="460"/>
      </w:pPr>
      <w:proofErr w:type="spellStart"/>
      <w:r>
        <w:rPr>
          <w:rStyle w:val="Bodytext2BoldItalic"/>
          <w:rFonts w:eastAsiaTheme="minorHAnsi"/>
        </w:rPr>
        <w:t>Tp</w:t>
      </w:r>
      <w:proofErr w:type="spellEnd"/>
      <w:r>
        <w:t xml:space="preserve"> - nodevas likme;</w:t>
      </w:r>
    </w:p>
    <w:p w14:paraId="1D0C0DDD" w14:textId="77777777" w:rsidR="00320D05" w:rsidRDefault="00320D05" w:rsidP="009214F8">
      <w:pPr>
        <w:spacing w:before="120" w:after="0" w:line="274" w:lineRule="exact"/>
        <w:ind w:left="460"/>
      </w:pPr>
      <w:r>
        <w:rPr>
          <w:rStyle w:val="Bodytext2BoldItalic"/>
          <w:rFonts w:eastAsiaTheme="minorHAnsi"/>
        </w:rPr>
        <w:t>Z</w:t>
      </w:r>
      <w:r>
        <w:t xml:space="preserve"> - zonas koeficients;</w:t>
      </w:r>
    </w:p>
    <w:p w14:paraId="727C9459" w14:textId="77777777" w:rsidR="00320D05" w:rsidRDefault="00320D05" w:rsidP="009214F8">
      <w:pPr>
        <w:spacing w:before="120" w:after="0" w:line="274" w:lineRule="exact"/>
        <w:ind w:left="460"/>
      </w:pPr>
      <w:r>
        <w:rPr>
          <w:rStyle w:val="Bodytext2BoldItalic"/>
          <w:rFonts w:eastAsiaTheme="minorHAnsi"/>
        </w:rPr>
        <w:t>T</w:t>
      </w:r>
      <w:r>
        <w:t xml:space="preserve"> - tematikas koeficients;</w:t>
      </w:r>
    </w:p>
    <w:p w14:paraId="30541BF6" w14:textId="77777777" w:rsidR="00320D05" w:rsidRDefault="00320D05" w:rsidP="009214F8">
      <w:pPr>
        <w:spacing w:before="120" w:after="0" w:line="274" w:lineRule="exact"/>
        <w:ind w:left="460"/>
      </w:pPr>
      <w:r>
        <w:rPr>
          <w:rStyle w:val="Bodytext2BoldItalic"/>
          <w:rFonts w:eastAsiaTheme="minorHAnsi"/>
        </w:rPr>
        <w:t>R</w:t>
      </w:r>
      <w:r>
        <w:t xml:space="preserve"> - reklāmas laukums kvadrātmetros;</w:t>
      </w:r>
    </w:p>
    <w:p w14:paraId="25C16923" w14:textId="77777777" w:rsidR="00320D05" w:rsidRDefault="00320D05" w:rsidP="009214F8">
      <w:pPr>
        <w:spacing w:before="120" w:after="0" w:line="274" w:lineRule="exact"/>
        <w:ind w:left="460"/>
      </w:pPr>
      <w:r>
        <w:rPr>
          <w:rStyle w:val="Bodytext2BoldItalic"/>
          <w:rFonts w:eastAsiaTheme="minorHAnsi"/>
        </w:rPr>
        <w:t>L</w:t>
      </w:r>
      <w:r>
        <w:t xml:space="preserve"> - reklāmas izvietošanas ilgums (pilnās dienās, mēnešos, gados);</w:t>
      </w:r>
    </w:p>
    <w:p w14:paraId="07EB231C" w14:textId="77777777" w:rsidR="00320D05" w:rsidRDefault="00320D05" w:rsidP="009214F8">
      <w:pPr>
        <w:spacing w:before="120" w:after="0" w:line="274" w:lineRule="exact"/>
        <w:ind w:left="460"/>
      </w:pPr>
      <w:proofErr w:type="spellStart"/>
      <w:r>
        <w:rPr>
          <w:rStyle w:val="Bodytext2BoldItalic"/>
          <w:rFonts w:eastAsiaTheme="minorHAnsi"/>
        </w:rPr>
        <w:t>Zn</w:t>
      </w:r>
      <w:proofErr w:type="spellEnd"/>
      <w:r>
        <w:t xml:space="preserve"> - koeficients par pašvaldībai piederoša nekustamā īpašuma izmantošanu;</w:t>
      </w:r>
    </w:p>
    <w:p w14:paraId="62AE8FE8" w14:textId="77777777" w:rsidR="00320D05" w:rsidRDefault="00320D05" w:rsidP="009214F8">
      <w:pPr>
        <w:spacing w:before="120" w:after="0" w:line="274" w:lineRule="exact"/>
        <w:ind w:left="460"/>
      </w:pPr>
      <w:r>
        <w:rPr>
          <w:rStyle w:val="Bodytext2BoldItalic"/>
          <w:rFonts w:eastAsiaTheme="minorHAnsi"/>
        </w:rPr>
        <w:t>D</w:t>
      </w:r>
      <w:r>
        <w:t xml:space="preserve"> - koeficients par digitālajiem informācijas nesējiem un mobilajai reklāmai.</w:t>
      </w:r>
    </w:p>
    <w:p w14:paraId="5DD3B3F6" w14:textId="77777777" w:rsidR="00320D05" w:rsidRDefault="00320D05" w:rsidP="009214F8">
      <w:pPr>
        <w:widowControl w:val="0"/>
        <w:numPr>
          <w:ilvl w:val="0"/>
          <w:numId w:val="2"/>
        </w:numPr>
        <w:tabs>
          <w:tab w:val="left" w:pos="426"/>
        </w:tabs>
        <w:spacing w:before="120" w:after="0"/>
        <w:ind w:left="426" w:hanging="426"/>
      </w:pPr>
      <w:r>
        <w:t>Nodevas likmes (</w:t>
      </w:r>
      <w:proofErr w:type="spellStart"/>
      <w:r>
        <w:t>Tp</w:t>
      </w:r>
      <w:proofErr w:type="spellEnd"/>
      <w:r>
        <w:t>) apmērs:</w:t>
      </w:r>
    </w:p>
    <w:p w14:paraId="1DABC7CD" w14:textId="3DA50AC4" w:rsidR="00320D05" w:rsidRDefault="00320D05" w:rsidP="009214F8">
      <w:pPr>
        <w:widowControl w:val="0"/>
        <w:numPr>
          <w:ilvl w:val="1"/>
          <w:numId w:val="2"/>
        </w:numPr>
        <w:tabs>
          <w:tab w:val="left" w:pos="993"/>
        </w:tabs>
        <w:spacing w:before="120" w:after="0"/>
        <w:ind w:left="993" w:hanging="567"/>
      </w:pPr>
      <w:r>
        <w:t xml:space="preserve">parastai telpiskai </w:t>
      </w:r>
      <w:r w:rsidR="000B7B75">
        <w:t>r</w:t>
      </w:r>
      <w:r>
        <w:t>eklāmai:</w:t>
      </w:r>
    </w:p>
    <w:p w14:paraId="621CB85F" w14:textId="27FF2369" w:rsidR="00320D05" w:rsidRDefault="00320D05" w:rsidP="009214F8">
      <w:pPr>
        <w:widowControl w:val="0"/>
        <w:numPr>
          <w:ilvl w:val="2"/>
          <w:numId w:val="2"/>
        </w:numPr>
        <w:tabs>
          <w:tab w:val="left" w:pos="1701"/>
          <w:tab w:val="right" w:pos="4821"/>
        </w:tabs>
        <w:spacing w:before="120" w:after="0"/>
        <w:ind w:left="1701" w:hanging="681"/>
      </w:pPr>
      <w:r>
        <w:t>uz vienu gadu</w:t>
      </w:r>
      <w:r>
        <w:tab/>
      </w:r>
      <w:r w:rsidR="000B7B75">
        <w:t xml:space="preserve">          </w:t>
      </w:r>
      <w:r>
        <w:t>- 20,00 EUR;</w:t>
      </w:r>
    </w:p>
    <w:p w14:paraId="02D9F77F" w14:textId="7F9AD4E5" w:rsidR="00320D05" w:rsidRDefault="00320D05" w:rsidP="009214F8">
      <w:pPr>
        <w:widowControl w:val="0"/>
        <w:numPr>
          <w:ilvl w:val="2"/>
          <w:numId w:val="2"/>
        </w:numPr>
        <w:tabs>
          <w:tab w:val="left" w:pos="1701"/>
          <w:tab w:val="right" w:pos="4821"/>
        </w:tabs>
        <w:spacing w:before="120" w:after="0"/>
        <w:ind w:left="1701" w:hanging="681"/>
      </w:pPr>
      <w:r>
        <w:t>uz vienu mēnesi</w:t>
      </w:r>
      <w:r w:rsidR="000B7B75">
        <w:tab/>
      </w:r>
      <w:r>
        <w:t>- 2,00 EUR;</w:t>
      </w:r>
    </w:p>
    <w:p w14:paraId="7EF87496" w14:textId="77777777" w:rsidR="00320D05" w:rsidRDefault="00320D05" w:rsidP="009214F8">
      <w:pPr>
        <w:widowControl w:val="0"/>
        <w:numPr>
          <w:ilvl w:val="2"/>
          <w:numId w:val="2"/>
        </w:numPr>
        <w:tabs>
          <w:tab w:val="left" w:pos="1701"/>
          <w:tab w:val="right" w:pos="4821"/>
        </w:tabs>
        <w:spacing w:before="120" w:after="0"/>
        <w:ind w:left="1701" w:hanging="681"/>
      </w:pPr>
      <w:r>
        <w:t>uz vienu dienu</w:t>
      </w:r>
      <w:r>
        <w:tab/>
        <w:t>- 0,20 EUR;</w:t>
      </w:r>
    </w:p>
    <w:p w14:paraId="1C9D9A34" w14:textId="71E65145" w:rsidR="00320D05" w:rsidRDefault="00320D05" w:rsidP="009214F8">
      <w:pPr>
        <w:widowControl w:val="0"/>
        <w:numPr>
          <w:ilvl w:val="1"/>
          <w:numId w:val="2"/>
        </w:numPr>
        <w:tabs>
          <w:tab w:val="left" w:pos="993"/>
        </w:tabs>
        <w:spacing w:before="120" w:after="0"/>
        <w:ind w:left="993" w:hanging="567"/>
      </w:pPr>
      <w:r>
        <w:t xml:space="preserve">gaismas </w:t>
      </w:r>
      <w:r w:rsidR="000B7B75">
        <w:t>r</w:t>
      </w:r>
      <w:r>
        <w:t>eklāmai (gaismas kastes un telpiskie objekti ar iemontētu izgaismojumu):</w:t>
      </w:r>
    </w:p>
    <w:p w14:paraId="65318319" w14:textId="77777777" w:rsidR="00320D05" w:rsidRDefault="00320D05" w:rsidP="009214F8">
      <w:pPr>
        <w:widowControl w:val="0"/>
        <w:numPr>
          <w:ilvl w:val="2"/>
          <w:numId w:val="2"/>
        </w:numPr>
        <w:tabs>
          <w:tab w:val="left" w:pos="1701"/>
          <w:tab w:val="right" w:pos="4821"/>
        </w:tabs>
        <w:spacing w:before="120" w:after="0"/>
        <w:ind w:left="1701" w:hanging="708"/>
      </w:pPr>
      <w:r>
        <w:lastRenderedPageBreak/>
        <w:t>uz vienu gadu</w:t>
      </w:r>
      <w:r>
        <w:tab/>
        <w:t>- 7,00 EUR;</w:t>
      </w:r>
    </w:p>
    <w:p w14:paraId="6F8F7DAF" w14:textId="2BC8BC7A" w:rsidR="000A0F52" w:rsidRDefault="00320D05" w:rsidP="009214F8">
      <w:pPr>
        <w:widowControl w:val="0"/>
        <w:numPr>
          <w:ilvl w:val="2"/>
          <w:numId w:val="2"/>
        </w:numPr>
        <w:tabs>
          <w:tab w:val="left" w:pos="1701"/>
          <w:tab w:val="right" w:pos="4821"/>
        </w:tabs>
        <w:spacing w:before="120" w:after="0"/>
        <w:ind w:left="1701" w:hanging="708"/>
      </w:pPr>
      <w:r>
        <w:t>uz vienu mēnesi</w:t>
      </w:r>
      <w:r>
        <w:tab/>
        <w:t>- 0,70 EUR;</w:t>
      </w:r>
    </w:p>
    <w:p w14:paraId="26809559" w14:textId="77777777" w:rsidR="00320D05" w:rsidRDefault="00320D05" w:rsidP="009214F8">
      <w:pPr>
        <w:widowControl w:val="0"/>
        <w:numPr>
          <w:ilvl w:val="2"/>
          <w:numId w:val="2"/>
        </w:numPr>
        <w:tabs>
          <w:tab w:val="left" w:pos="1701"/>
          <w:tab w:val="right" w:pos="4821"/>
        </w:tabs>
        <w:spacing w:before="120" w:after="0"/>
        <w:ind w:left="1701" w:hanging="708"/>
      </w:pPr>
      <w:r>
        <w:t>uz vienu dienu</w:t>
      </w:r>
      <w:r>
        <w:tab/>
        <w:t>- 0,07 EUR.</w:t>
      </w:r>
    </w:p>
    <w:p w14:paraId="2DEE3021" w14:textId="77777777" w:rsidR="00320D05" w:rsidRDefault="00320D05" w:rsidP="009214F8">
      <w:pPr>
        <w:pStyle w:val="ListParagraph"/>
        <w:widowControl w:val="0"/>
        <w:numPr>
          <w:ilvl w:val="0"/>
          <w:numId w:val="2"/>
        </w:numPr>
        <w:tabs>
          <w:tab w:val="left" w:pos="430"/>
        </w:tabs>
        <w:spacing w:before="120" w:after="0"/>
        <w:ind w:left="426" w:hanging="426"/>
        <w:contextualSpacing w:val="0"/>
      </w:pPr>
      <w:r>
        <w:t>Nodevas likmi (</w:t>
      </w:r>
      <w:proofErr w:type="spellStart"/>
      <w:r>
        <w:t>Tp</w:t>
      </w:r>
      <w:proofErr w:type="spellEnd"/>
      <w:r>
        <w:t>) atkarībā no reklāmas izvietošanas ilguma (L) piemēro šādi:</w:t>
      </w:r>
    </w:p>
    <w:p w14:paraId="25B92FB1" w14:textId="4EF36A43" w:rsidR="00320D05" w:rsidRDefault="00245779" w:rsidP="009214F8">
      <w:pPr>
        <w:pStyle w:val="ListParagraph"/>
        <w:widowControl w:val="0"/>
        <w:numPr>
          <w:ilvl w:val="1"/>
          <w:numId w:val="2"/>
        </w:numPr>
        <w:tabs>
          <w:tab w:val="left" w:pos="993"/>
        </w:tabs>
        <w:spacing w:before="120" w:after="0"/>
        <w:ind w:left="993" w:hanging="578"/>
        <w:contextualSpacing w:val="0"/>
      </w:pPr>
      <w:r>
        <w:t>līdz</w:t>
      </w:r>
      <w:r w:rsidR="00320D05">
        <w:t xml:space="preserve"> 30 dienām (ieskaitot), </w:t>
      </w:r>
      <w:proofErr w:type="spellStart"/>
      <w:r w:rsidR="00320D05">
        <w:t>Tp</w:t>
      </w:r>
      <w:proofErr w:type="spellEnd"/>
      <w:r w:rsidR="00320D05">
        <w:t xml:space="preserve"> piemēro </w:t>
      </w:r>
      <w:r>
        <w:t xml:space="preserve">atbilstoši </w:t>
      </w:r>
      <w:r w:rsidR="00320D05">
        <w:t>dienu skaitam;</w:t>
      </w:r>
    </w:p>
    <w:p w14:paraId="4C675AA3" w14:textId="5F5ADDDA" w:rsidR="00320D05" w:rsidRDefault="00320D05" w:rsidP="009214F8">
      <w:pPr>
        <w:pStyle w:val="ListParagraph"/>
        <w:widowControl w:val="0"/>
        <w:numPr>
          <w:ilvl w:val="1"/>
          <w:numId w:val="2"/>
        </w:numPr>
        <w:tabs>
          <w:tab w:val="left" w:pos="993"/>
          <w:tab w:val="left" w:pos="1134"/>
        </w:tabs>
        <w:spacing w:before="120" w:after="0"/>
        <w:ind w:left="993" w:hanging="578"/>
        <w:contextualSpacing w:val="0"/>
      </w:pPr>
      <w:r>
        <w:t xml:space="preserve">vairāk par 30 dienām nodevu aprēķina vispirms piemērojot </w:t>
      </w:r>
      <w:proofErr w:type="spellStart"/>
      <w:r>
        <w:t>Tp</w:t>
      </w:r>
      <w:proofErr w:type="spellEnd"/>
      <w:r>
        <w:t xml:space="preserve"> par pilniem</w:t>
      </w:r>
      <w:r w:rsidR="0066555E">
        <w:t xml:space="preserve"> </w:t>
      </w:r>
      <w:r>
        <w:t>mēnešiem, un pēc tam - par pilnām dienām, rezultātus summējot;</w:t>
      </w:r>
    </w:p>
    <w:p w14:paraId="340D080A" w14:textId="5FD89523" w:rsidR="00320D05" w:rsidRDefault="00320D05" w:rsidP="009214F8">
      <w:pPr>
        <w:pStyle w:val="ListParagraph"/>
        <w:widowControl w:val="0"/>
        <w:numPr>
          <w:ilvl w:val="1"/>
          <w:numId w:val="2"/>
        </w:numPr>
        <w:tabs>
          <w:tab w:val="left" w:pos="993"/>
          <w:tab w:val="left" w:pos="1134"/>
        </w:tabs>
        <w:spacing w:before="120" w:after="0"/>
        <w:ind w:left="993" w:hanging="578"/>
        <w:contextualSpacing w:val="0"/>
      </w:pPr>
      <w:r>
        <w:t xml:space="preserve">vairāk par gadu, nodevu aprēķina vispirms piemērojot </w:t>
      </w:r>
      <w:proofErr w:type="spellStart"/>
      <w:r>
        <w:t>Tp</w:t>
      </w:r>
      <w:proofErr w:type="spellEnd"/>
      <w:r>
        <w:t xml:space="preserve"> par pilniem</w:t>
      </w:r>
      <w:r w:rsidR="0066555E">
        <w:t xml:space="preserve"> </w:t>
      </w:r>
      <w:r>
        <w:t>gadiem, pēc tam - par pilniem mēnešiem, un beigās - par pilnām dienām, rezultātus summējot.</w:t>
      </w:r>
    </w:p>
    <w:p w14:paraId="5F32224C" w14:textId="6CD19BB9" w:rsidR="00B11F72" w:rsidRDefault="00320D05" w:rsidP="009214F8">
      <w:pPr>
        <w:widowControl w:val="0"/>
        <w:numPr>
          <w:ilvl w:val="0"/>
          <w:numId w:val="2"/>
        </w:numPr>
        <w:tabs>
          <w:tab w:val="left" w:pos="450"/>
        </w:tabs>
        <w:spacing w:before="120" w:after="0"/>
        <w:ind w:left="426" w:hanging="426"/>
      </w:pPr>
      <w:r>
        <w:t>Zonas koeficienta (Z</w:t>
      </w:r>
      <w:r w:rsidR="001D600B">
        <w:t>)</w:t>
      </w:r>
      <w:r>
        <w:t xml:space="preserve"> </w:t>
      </w:r>
      <w:r w:rsidR="001D600B">
        <w:t>apmērs</w:t>
      </w:r>
      <w:r w:rsidR="00245779">
        <w:t>, atbilstoši zonu izvietojumam</w:t>
      </w:r>
      <w:r w:rsidR="001D600B">
        <w:t xml:space="preserve"> (</w:t>
      </w:r>
      <w:r>
        <w:t>pielikumā):</w:t>
      </w:r>
    </w:p>
    <w:p w14:paraId="06582901" w14:textId="405004BD" w:rsidR="00320D05" w:rsidRDefault="00320D05" w:rsidP="009214F8">
      <w:pPr>
        <w:widowControl w:val="0"/>
        <w:numPr>
          <w:ilvl w:val="1"/>
          <w:numId w:val="2"/>
        </w:numPr>
        <w:tabs>
          <w:tab w:val="left" w:pos="993"/>
        </w:tabs>
        <w:spacing w:before="120" w:after="0"/>
        <w:ind w:left="993" w:hanging="567"/>
      </w:pPr>
      <w:r>
        <w:t>1.</w:t>
      </w:r>
      <w:r w:rsidR="001D600B">
        <w:t xml:space="preserve"> </w:t>
      </w:r>
      <w:r>
        <w:t>zona (gar autoceļu A1 Rīga-Ainaži, posmā Baltezers-Lilaste</w:t>
      </w:r>
      <w:r w:rsidR="001D600B">
        <w:t>,</w:t>
      </w:r>
      <w:r>
        <w:t xml:space="preserve"> un gar autoceļu P1 Rīga-Carnikava-Ādaži, visā ceļa posmā) </w:t>
      </w:r>
      <w:r w:rsidR="0066555E">
        <w:t>-</w:t>
      </w:r>
      <w:r>
        <w:t xml:space="preserve"> 3</w:t>
      </w:r>
      <w:r w:rsidR="00256C99">
        <w:t>;</w:t>
      </w:r>
    </w:p>
    <w:p w14:paraId="7F29B180" w14:textId="22C3276B" w:rsidR="00320D05" w:rsidRDefault="00320D05" w:rsidP="009214F8">
      <w:pPr>
        <w:widowControl w:val="0"/>
        <w:numPr>
          <w:ilvl w:val="1"/>
          <w:numId w:val="2"/>
        </w:numPr>
        <w:tabs>
          <w:tab w:val="left" w:pos="993"/>
        </w:tabs>
        <w:spacing w:before="120" w:after="0"/>
        <w:ind w:left="993" w:hanging="567"/>
      </w:pPr>
      <w:r>
        <w:t>2.</w:t>
      </w:r>
      <w:r w:rsidR="001D600B">
        <w:t xml:space="preserve"> </w:t>
      </w:r>
      <w:r>
        <w:t>zona (Ādažu ciemā</w:t>
      </w:r>
      <w:r w:rsidR="001D600B">
        <w:t xml:space="preserve"> un</w:t>
      </w:r>
      <w:r>
        <w:t xml:space="preserve"> Carnikavas ciemā)</w:t>
      </w:r>
      <w:r w:rsidR="0066555E">
        <w:t xml:space="preserve"> </w:t>
      </w:r>
      <w:r>
        <w:t>- 2</w:t>
      </w:r>
      <w:r w:rsidR="00256C99">
        <w:t>;</w:t>
      </w:r>
    </w:p>
    <w:p w14:paraId="7D8B66CB" w14:textId="33CBE77F" w:rsidR="00320D05" w:rsidRDefault="00320D05" w:rsidP="009214F8">
      <w:pPr>
        <w:widowControl w:val="0"/>
        <w:numPr>
          <w:ilvl w:val="1"/>
          <w:numId w:val="2"/>
        </w:numPr>
        <w:tabs>
          <w:tab w:val="left" w:pos="993"/>
        </w:tabs>
        <w:spacing w:before="120" w:after="0"/>
        <w:ind w:left="993" w:hanging="567"/>
      </w:pPr>
      <w:r>
        <w:t>3.</w:t>
      </w:r>
      <w:r w:rsidR="001D600B">
        <w:t xml:space="preserve"> </w:t>
      </w:r>
      <w:r>
        <w:t>zona (pārējā teritorijā)</w:t>
      </w:r>
      <w:r w:rsidR="00CA0F3A">
        <w:t xml:space="preserve"> </w:t>
      </w:r>
      <w:r>
        <w:t>- 1,5</w:t>
      </w:r>
      <w:r w:rsidR="00256C99">
        <w:t>.</w:t>
      </w:r>
    </w:p>
    <w:p w14:paraId="47479E3A" w14:textId="307CD2BF" w:rsidR="00B11F72" w:rsidRDefault="00D71FEB" w:rsidP="009214F8">
      <w:pPr>
        <w:pStyle w:val="ListParagraph"/>
        <w:numPr>
          <w:ilvl w:val="0"/>
          <w:numId w:val="2"/>
        </w:numPr>
        <w:spacing w:before="120" w:after="0"/>
        <w:ind w:left="426" w:hanging="426"/>
        <w:contextualSpacing w:val="0"/>
      </w:pPr>
      <w:r>
        <w:t>Tematikas koeficienta (T) apmērs</w:t>
      </w:r>
      <w:r w:rsidR="001D600B">
        <w:t>,</w:t>
      </w:r>
      <w:r>
        <w:t xml:space="preserve"> atbilstoši tematikai:</w:t>
      </w:r>
    </w:p>
    <w:p w14:paraId="3618DA1B" w14:textId="70C2AC18" w:rsidR="00B11F72" w:rsidRDefault="001D600B" w:rsidP="009214F8">
      <w:pPr>
        <w:pStyle w:val="ListParagraph"/>
        <w:numPr>
          <w:ilvl w:val="1"/>
          <w:numId w:val="2"/>
        </w:numPr>
        <w:spacing w:before="120" w:after="0"/>
        <w:ind w:left="993" w:hanging="567"/>
        <w:contextualSpacing w:val="0"/>
      </w:pPr>
      <w:r>
        <w:t>i</w:t>
      </w:r>
      <w:r w:rsidR="00D71FEB">
        <w:t xml:space="preserve">zglītība un kvalifikācijas paaugstināšana, veselības pakalpojumi un sporta </w:t>
      </w:r>
      <w:r w:rsidR="00FF23D3">
        <w:t>nodarbības – 0,3;</w:t>
      </w:r>
    </w:p>
    <w:p w14:paraId="5B9837A9" w14:textId="7A1B703E" w:rsidR="00B11F72" w:rsidRDefault="00FF23D3" w:rsidP="009214F8">
      <w:pPr>
        <w:pStyle w:val="ListParagraph"/>
        <w:numPr>
          <w:ilvl w:val="1"/>
          <w:numId w:val="2"/>
        </w:numPr>
        <w:spacing w:before="120" w:after="0"/>
        <w:ind w:left="993" w:hanging="567"/>
        <w:contextualSpacing w:val="0"/>
      </w:pPr>
      <w:r>
        <w:t>kultūras, sporta, ģimenes, bērnu</w:t>
      </w:r>
      <w:r w:rsidR="001D600B">
        <w:t>,</w:t>
      </w:r>
      <w:r>
        <w:t xml:space="preserve"> u</w:t>
      </w:r>
      <w:r w:rsidR="001D600B">
        <w:t>.</w:t>
      </w:r>
      <w:r>
        <w:t>tml. komerciāli pasākumi – 0,3;</w:t>
      </w:r>
    </w:p>
    <w:p w14:paraId="0F850385" w14:textId="722806EF" w:rsidR="00B11F72" w:rsidRDefault="007D7BEF" w:rsidP="009214F8">
      <w:pPr>
        <w:pStyle w:val="ListParagraph"/>
        <w:numPr>
          <w:ilvl w:val="1"/>
          <w:numId w:val="2"/>
        </w:numPr>
        <w:spacing w:before="120" w:after="0"/>
        <w:ind w:left="993" w:hanging="567"/>
        <w:contextualSpacing w:val="0"/>
      </w:pPr>
      <w:r>
        <w:t>tūrisms un tirgus – 0,4;</w:t>
      </w:r>
    </w:p>
    <w:p w14:paraId="166C37D7" w14:textId="63B01598" w:rsidR="001D600B" w:rsidRDefault="007D7BEF" w:rsidP="009214F8">
      <w:pPr>
        <w:pStyle w:val="ListParagraph"/>
        <w:numPr>
          <w:ilvl w:val="1"/>
          <w:numId w:val="2"/>
        </w:numPr>
        <w:spacing w:before="120" w:after="0"/>
        <w:ind w:left="993" w:hanging="567"/>
        <w:contextualSpacing w:val="0"/>
      </w:pPr>
      <w:r>
        <w:t>Ādažu novada popularizēšana – 0,1;</w:t>
      </w:r>
    </w:p>
    <w:p w14:paraId="08A5606F" w14:textId="7A8B7C65" w:rsidR="00B11F72" w:rsidRDefault="001D600B" w:rsidP="00B11F72">
      <w:pPr>
        <w:pStyle w:val="ListParagraph"/>
        <w:numPr>
          <w:ilvl w:val="1"/>
          <w:numId w:val="2"/>
        </w:numPr>
        <w:spacing w:before="120" w:after="0"/>
        <w:ind w:left="993" w:hanging="567"/>
        <w:contextualSpacing w:val="0"/>
      </w:pPr>
      <w:r>
        <w:t>pārējā reklāma – 1;</w:t>
      </w:r>
    </w:p>
    <w:p w14:paraId="54301FE8" w14:textId="05D4DB95" w:rsidR="001D600B" w:rsidRDefault="001D600B" w:rsidP="009214F8">
      <w:pPr>
        <w:pStyle w:val="ListParagraph"/>
        <w:numPr>
          <w:ilvl w:val="1"/>
          <w:numId w:val="2"/>
        </w:numPr>
        <w:spacing w:before="120" w:after="0"/>
        <w:ind w:left="993" w:hanging="567"/>
        <w:contextualSpacing w:val="0"/>
      </w:pPr>
      <w:r>
        <w:t>digitālie informācijas nesēji un mobilā reklāma – 3;</w:t>
      </w:r>
    </w:p>
    <w:p w14:paraId="4311ED70" w14:textId="456BF0A5" w:rsidR="002D6233" w:rsidRDefault="001D600B" w:rsidP="00B11F72">
      <w:pPr>
        <w:pStyle w:val="ListParagraph"/>
        <w:numPr>
          <w:ilvl w:val="1"/>
          <w:numId w:val="2"/>
        </w:numPr>
        <w:spacing w:before="120" w:after="0"/>
        <w:ind w:left="993" w:hanging="567"/>
        <w:contextualSpacing w:val="0"/>
      </w:pPr>
      <w:r>
        <w:t>r</w:t>
      </w:r>
      <w:r w:rsidR="002D6233">
        <w:t>eklāmas izvietošana pašvaldības īpašumā – 1,2.</w:t>
      </w:r>
    </w:p>
    <w:p w14:paraId="71380610" w14:textId="4F5652E1" w:rsidR="00B11F72" w:rsidRDefault="00B11F72" w:rsidP="00B11F72">
      <w:pPr>
        <w:pStyle w:val="ListParagraph"/>
        <w:numPr>
          <w:ilvl w:val="0"/>
          <w:numId w:val="2"/>
        </w:numPr>
        <w:spacing w:before="120" w:after="0"/>
        <w:ind w:left="426" w:hanging="426"/>
        <w:contextualSpacing w:val="0"/>
      </w:pPr>
      <w:r>
        <w:t xml:space="preserve">Pašvaldībai piederošās sabiedriskā transporta pieturās izvietotajai </w:t>
      </w:r>
      <w:r w:rsidR="001D600B">
        <w:t>r</w:t>
      </w:r>
      <w:r>
        <w:t>eklāmai, kas nepārsniedz A3 formāta izmēru, nodeva ir 0,80 EUR par vienu eksemplāru pirmajā diennaktī un EUR 0,40 par katru nākamo diennakti.</w:t>
      </w:r>
    </w:p>
    <w:p w14:paraId="0D70ED75" w14:textId="088C7815" w:rsidR="00B11F72" w:rsidRDefault="00B11F72" w:rsidP="00B11F72">
      <w:pPr>
        <w:pStyle w:val="ListParagraph"/>
        <w:numPr>
          <w:ilvl w:val="0"/>
          <w:numId w:val="2"/>
        </w:numPr>
        <w:spacing w:before="120" w:after="0"/>
        <w:ind w:left="426" w:hanging="426"/>
        <w:contextualSpacing w:val="0"/>
      </w:pPr>
      <w:r w:rsidRPr="008B4C8D">
        <w:t>Nodeva par</w:t>
      </w:r>
      <w:r w:rsidRPr="008B4C8D">
        <w:rPr>
          <w:lang w:eastAsia="lv-LV"/>
        </w:rPr>
        <w:t xml:space="preserve"> informatīvo paziņojumu izvietošanu uz pašvaldības informatīvajiem stendiem (7 stendi</w:t>
      </w:r>
      <w:r w:rsidR="001D600B">
        <w:rPr>
          <w:lang w:eastAsia="lv-LV"/>
        </w:rPr>
        <w:t xml:space="preserve">, </w:t>
      </w:r>
      <w:r w:rsidRPr="008B4C8D">
        <w:rPr>
          <w:lang w:eastAsia="lv-LV"/>
        </w:rPr>
        <w:t>par 14 dienām):</w:t>
      </w:r>
    </w:p>
    <w:p w14:paraId="7BC55203" w14:textId="16D038AC" w:rsidR="00B11F72" w:rsidRPr="009214F8" w:rsidRDefault="00B11F72" w:rsidP="00B11F72">
      <w:pPr>
        <w:pStyle w:val="ListParagraph"/>
        <w:numPr>
          <w:ilvl w:val="1"/>
          <w:numId w:val="2"/>
        </w:numPr>
        <w:spacing w:before="120" w:after="0"/>
        <w:ind w:left="993" w:hanging="567"/>
        <w:contextualSpacing w:val="0"/>
      </w:pPr>
      <w:r w:rsidRPr="008B4C8D">
        <w:rPr>
          <w:lang w:eastAsia="lv-LV"/>
        </w:rPr>
        <w:t xml:space="preserve">fiziskām personām: formāts A6 – 1,40 </w:t>
      </w:r>
      <w:proofErr w:type="spellStart"/>
      <w:r w:rsidRPr="008B4C8D">
        <w:rPr>
          <w:i/>
          <w:iCs/>
          <w:lang w:eastAsia="lv-LV"/>
        </w:rPr>
        <w:t>euro</w:t>
      </w:r>
      <w:proofErr w:type="spellEnd"/>
      <w:r w:rsidRPr="008B4C8D">
        <w:rPr>
          <w:i/>
          <w:iCs/>
          <w:lang w:eastAsia="lv-LV"/>
        </w:rPr>
        <w:t>,</w:t>
      </w:r>
      <w:r w:rsidRPr="008B4C8D">
        <w:rPr>
          <w:lang w:eastAsia="lv-LV"/>
        </w:rPr>
        <w:t xml:space="preserve"> A5 – 2,78 </w:t>
      </w:r>
      <w:proofErr w:type="spellStart"/>
      <w:r w:rsidRPr="008B4C8D">
        <w:rPr>
          <w:i/>
          <w:iCs/>
          <w:lang w:eastAsia="lv-LV"/>
        </w:rPr>
        <w:t>euro</w:t>
      </w:r>
      <w:proofErr w:type="spellEnd"/>
      <w:r w:rsidRPr="008B4C8D">
        <w:rPr>
          <w:i/>
          <w:iCs/>
          <w:lang w:eastAsia="lv-LV"/>
        </w:rPr>
        <w:t>,</w:t>
      </w:r>
      <w:r w:rsidRPr="008B4C8D">
        <w:rPr>
          <w:lang w:eastAsia="lv-LV"/>
        </w:rPr>
        <w:t xml:space="preserve"> A4 – 5,60 </w:t>
      </w:r>
      <w:proofErr w:type="spellStart"/>
      <w:r w:rsidRPr="008B4C8D">
        <w:rPr>
          <w:i/>
          <w:iCs/>
          <w:lang w:eastAsia="lv-LV"/>
        </w:rPr>
        <w:t>euro</w:t>
      </w:r>
      <w:proofErr w:type="spellEnd"/>
      <w:r w:rsidRPr="008B4C8D">
        <w:rPr>
          <w:i/>
          <w:iCs/>
          <w:lang w:eastAsia="lv-LV"/>
        </w:rPr>
        <w:t>,</w:t>
      </w:r>
      <w:r w:rsidRPr="008B4C8D">
        <w:rPr>
          <w:lang w:eastAsia="lv-LV"/>
        </w:rPr>
        <w:t xml:space="preserve"> A3 – 11,18 </w:t>
      </w:r>
      <w:proofErr w:type="spellStart"/>
      <w:r w:rsidRPr="008B4C8D">
        <w:rPr>
          <w:i/>
          <w:iCs/>
          <w:lang w:eastAsia="lv-LV"/>
        </w:rPr>
        <w:t>euro</w:t>
      </w:r>
      <w:proofErr w:type="spellEnd"/>
      <w:r>
        <w:rPr>
          <w:i/>
          <w:iCs/>
          <w:lang w:eastAsia="lv-LV"/>
        </w:rPr>
        <w:t>;</w:t>
      </w:r>
    </w:p>
    <w:p w14:paraId="4D1ADDF3" w14:textId="461E2A81" w:rsidR="00B11F72" w:rsidRPr="009214F8" w:rsidRDefault="00B11F72" w:rsidP="00B11F72">
      <w:pPr>
        <w:pStyle w:val="ListParagraph"/>
        <w:numPr>
          <w:ilvl w:val="1"/>
          <w:numId w:val="2"/>
        </w:numPr>
        <w:spacing w:before="120" w:after="0"/>
        <w:ind w:left="993" w:hanging="567"/>
        <w:contextualSpacing w:val="0"/>
      </w:pPr>
      <w:r w:rsidRPr="008B4C8D">
        <w:rPr>
          <w:lang w:eastAsia="lv-LV"/>
        </w:rPr>
        <w:t xml:space="preserve">juridiskām personām: formāts A6 – 6,96 </w:t>
      </w:r>
      <w:proofErr w:type="spellStart"/>
      <w:r w:rsidRPr="008B4C8D">
        <w:rPr>
          <w:i/>
          <w:iCs/>
          <w:lang w:eastAsia="lv-LV"/>
        </w:rPr>
        <w:t>euro</w:t>
      </w:r>
      <w:proofErr w:type="spellEnd"/>
      <w:r w:rsidRPr="008B4C8D">
        <w:rPr>
          <w:i/>
          <w:iCs/>
          <w:lang w:eastAsia="lv-LV"/>
        </w:rPr>
        <w:t>,</w:t>
      </w:r>
      <w:r w:rsidRPr="008B4C8D">
        <w:rPr>
          <w:lang w:eastAsia="lv-LV"/>
        </w:rPr>
        <w:t xml:space="preserve"> A5 – 13,94 </w:t>
      </w:r>
      <w:proofErr w:type="spellStart"/>
      <w:r w:rsidRPr="008B4C8D">
        <w:rPr>
          <w:i/>
          <w:iCs/>
          <w:lang w:eastAsia="lv-LV"/>
        </w:rPr>
        <w:t>euro</w:t>
      </w:r>
      <w:proofErr w:type="spellEnd"/>
      <w:r w:rsidRPr="008B4C8D">
        <w:rPr>
          <w:i/>
          <w:iCs/>
          <w:lang w:eastAsia="lv-LV"/>
        </w:rPr>
        <w:t>,</w:t>
      </w:r>
      <w:r w:rsidRPr="008B4C8D">
        <w:rPr>
          <w:lang w:eastAsia="lv-LV"/>
        </w:rPr>
        <w:t xml:space="preserve"> A4 -27,98 </w:t>
      </w:r>
      <w:proofErr w:type="spellStart"/>
      <w:r w:rsidRPr="008B4C8D">
        <w:rPr>
          <w:i/>
          <w:iCs/>
          <w:lang w:eastAsia="lv-LV"/>
        </w:rPr>
        <w:t>euro</w:t>
      </w:r>
      <w:proofErr w:type="spellEnd"/>
      <w:r w:rsidRPr="008B4C8D">
        <w:rPr>
          <w:i/>
          <w:iCs/>
          <w:lang w:eastAsia="lv-LV"/>
        </w:rPr>
        <w:t>,</w:t>
      </w:r>
      <w:r w:rsidRPr="008B4C8D">
        <w:rPr>
          <w:lang w:eastAsia="lv-LV"/>
        </w:rPr>
        <w:t xml:space="preserve"> A3 -55,92</w:t>
      </w:r>
      <w:r>
        <w:rPr>
          <w:lang w:eastAsia="lv-LV"/>
        </w:rPr>
        <w:t xml:space="preserve"> </w:t>
      </w:r>
      <w:proofErr w:type="spellStart"/>
      <w:r w:rsidRPr="008B4C8D">
        <w:rPr>
          <w:i/>
          <w:iCs/>
          <w:lang w:eastAsia="lv-LV"/>
        </w:rPr>
        <w:t>euro</w:t>
      </w:r>
      <w:proofErr w:type="spellEnd"/>
      <w:r>
        <w:rPr>
          <w:i/>
          <w:iCs/>
          <w:lang w:eastAsia="lv-LV"/>
        </w:rPr>
        <w:t>.</w:t>
      </w:r>
    </w:p>
    <w:p w14:paraId="0E517D85" w14:textId="4A617C71" w:rsidR="00B11F72" w:rsidRDefault="00B11F72" w:rsidP="00B11F72">
      <w:pPr>
        <w:pStyle w:val="ListParagraph"/>
        <w:numPr>
          <w:ilvl w:val="0"/>
          <w:numId w:val="2"/>
        </w:numPr>
        <w:spacing w:before="120" w:after="0"/>
        <w:ind w:left="426" w:hanging="426"/>
        <w:contextualSpacing w:val="0"/>
      </w:pPr>
      <w:r w:rsidRPr="008B4C8D">
        <w:rPr>
          <w:lang w:eastAsia="lv-LV"/>
        </w:rPr>
        <w:t>Informatīvā paziņojuma izvietošanai steidzamības kārtā, tā iesniegšanas dienā, nodevas apmēram pievieno koeficient</w:t>
      </w:r>
      <w:r w:rsidR="001D600B">
        <w:rPr>
          <w:lang w:eastAsia="lv-LV"/>
        </w:rPr>
        <w:t>u</w:t>
      </w:r>
      <w:r w:rsidRPr="008B4C8D">
        <w:rPr>
          <w:lang w:eastAsia="lv-LV"/>
        </w:rPr>
        <w:t xml:space="preserve"> 2</w:t>
      </w:r>
      <w:r>
        <w:rPr>
          <w:lang w:eastAsia="lv-LV"/>
        </w:rPr>
        <w:t>.</w:t>
      </w:r>
    </w:p>
    <w:p w14:paraId="7F024E2B" w14:textId="51921699" w:rsidR="00B11F72" w:rsidRPr="009214F8" w:rsidRDefault="00B11F72" w:rsidP="00B11F72">
      <w:pPr>
        <w:pStyle w:val="ListParagraph"/>
        <w:numPr>
          <w:ilvl w:val="0"/>
          <w:numId w:val="2"/>
        </w:numPr>
        <w:spacing w:before="120" w:after="0"/>
        <w:ind w:left="426" w:hanging="426"/>
        <w:contextualSpacing w:val="0"/>
      </w:pPr>
      <w:r w:rsidRPr="0039739E">
        <w:rPr>
          <w:rFonts w:eastAsia="Times New Roman"/>
        </w:rPr>
        <w:t xml:space="preserve">Nodeva par priekšvēlēšanu aģitācijas materiālu izvietošanu Ādažu novada pašvaldības administratīvajā teritorijā publiskā vietā vai vietā, kas vērsta pret publisku </w:t>
      </w:r>
      <w:r w:rsidRPr="0039739E">
        <w:rPr>
          <w:rFonts w:eastAsia="Times New Roman"/>
        </w:rPr>
        <w:lastRenderedPageBreak/>
        <w:t>vietu, </w:t>
      </w:r>
      <w:hyperlink r:id="rId10" w:tgtFrame="_blank" w:history="1">
        <w:r w:rsidRPr="009214F8">
          <w:rPr>
            <w:rFonts w:eastAsia="Times New Roman"/>
          </w:rPr>
          <w:t>Priekšvēlēšanu aģitācijas likumā</w:t>
        </w:r>
      </w:hyperlink>
      <w:r w:rsidRPr="001D600B">
        <w:rPr>
          <w:rFonts w:eastAsia="Times New Roman"/>
        </w:rPr>
        <w:t> </w:t>
      </w:r>
      <w:r w:rsidRPr="0039739E">
        <w:rPr>
          <w:rFonts w:eastAsia="Times New Roman"/>
        </w:rPr>
        <w:t xml:space="preserve">noteiktajā priekšvēlēšanu aģitācijas periodā tiek noteikta </w:t>
      </w:r>
      <w:r w:rsidR="001D600B">
        <w:rPr>
          <w:rFonts w:eastAsia="Times New Roman"/>
        </w:rPr>
        <w:t xml:space="preserve">atbilstoši </w:t>
      </w:r>
      <w:r w:rsidRPr="0039739E">
        <w:rPr>
          <w:rFonts w:eastAsia="Times New Roman"/>
        </w:rPr>
        <w:t xml:space="preserve">6. </w:t>
      </w:r>
      <w:r w:rsidR="00C334F0">
        <w:rPr>
          <w:rFonts w:eastAsia="Times New Roman"/>
        </w:rPr>
        <w:t xml:space="preserve">– 10. </w:t>
      </w:r>
      <w:r w:rsidRPr="0039739E">
        <w:rPr>
          <w:rFonts w:eastAsia="Times New Roman"/>
        </w:rPr>
        <w:t>punkt</w:t>
      </w:r>
      <w:r w:rsidR="001D600B">
        <w:rPr>
          <w:rFonts w:eastAsia="Times New Roman"/>
        </w:rPr>
        <w:t>am</w:t>
      </w:r>
      <w:r>
        <w:rPr>
          <w:rFonts w:eastAsia="Times New Roman"/>
        </w:rPr>
        <w:t>.</w:t>
      </w:r>
    </w:p>
    <w:p w14:paraId="3B2C0AC8" w14:textId="520AE6AE" w:rsidR="00B11F72" w:rsidRDefault="00B11F72" w:rsidP="009214F8">
      <w:pPr>
        <w:pStyle w:val="Heading20"/>
        <w:keepNext/>
        <w:keepLines/>
        <w:shd w:val="clear" w:color="auto" w:fill="auto"/>
        <w:tabs>
          <w:tab w:val="left" w:pos="426"/>
        </w:tabs>
        <w:spacing w:before="120" w:after="0" w:line="240" w:lineRule="auto"/>
        <w:ind w:right="-31"/>
        <w:jc w:val="center"/>
      </w:pPr>
      <w:r>
        <w:t>IV. Nodeva par aprēķināšana un apmaksa</w:t>
      </w:r>
    </w:p>
    <w:p w14:paraId="1F8A98FE" w14:textId="69CDB6C4" w:rsidR="00B11F72" w:rsidRPr="009214F8" w:rsidRDefault="00B11F72" w:rsidP="00B11F72">
      <w:pPr>
        <w:pStyle w:val="ListParagraph"/>
        <w:numPr>
          <w:ilvl w:val="0"/>
          <w:numId w:val="2"/>
        </w:numPr>
        <w:spacing w:before="120" w:after="0"/>
        <w:ind w:left="426" w:hanging="426"/>
        <w:contextualSpacing w:val="0"/>
      </w:pPr>
      <w:r w:rsidRPr="0039739E">
        <w:rPr>
          <w:rFonts w:eastAsia="Times New Roman"/>
        </w:rPr>
        <w:t xml:space="preserve">Nodevas apmēru </w:t>
      </w:r>
      <w:r w:rsidR="001D600B">
        <w:rPr>
          <w:rFonts w:eastAsia="Times New Roman"/>
        </w:rPr>
        <w:t>r</w:t>
      </w:r>
      <w:r w:rsidRPr="0039739E">
        <w:rPr>
          <w:rFonts w:eastAsia="Times New Roman"/>
        </w:rPr>
        <w:t xml:space="preserve">eklāmas izvietošanai aprēķina un nodevas samaksu kontrolē Ādažu novada būvvalde, izņemot nodevu par informatīvo paziņojumu izvietošanu, ko kontrolē pašvaldības aģentūra “Carnikavas </w:t>
      </w:r>
      <w:proofErr w:type="spellStart"/>
      <w:r w:rsidRPr="0039739E">
        <w:rPr>
          <w:rFonts w:eastAsia="Times New Roman"/>
        </w:rPr>
        <w:t>komunālserviss</w:t>
      </w:r>
      <w:proofErr w:type="spellEnd"/>
      <w:r w:rsidRPr="0039739E">
        <w:rPr>
          <w:rFonts w:eastAsia="Times New Roman"/>
        </w:rPr>
        <w:t>”.</w:t>
      </w:r>
    </w:p>
    <w:p w14:paraId="7E7FC64E" w14:textId="1C271FFD" w:rsidR="00B11F72" w:rsidRDefault="00B11F72" w:rsidP="00B11F72">
      <w:pPr>
        <w:pStyle w:val="ListParagraph"/>
        <w:numPr>
          <w:ilvl w:val="0"/>
          <w:numId w:val="2"/>
        </w:numPr>
        <w:spacing w:before="120" w:after="0"/>
        <w:ind w:left="426" w:hanging="426"/>
        <w:contextualSpacing w:val="0"/>
      </w:pPr>
      <w:r>
        <w:t xml:space="preserve">Nodevu pilnā apmērā samaksā pirms </w:t>
      </w:r>
      <w:r w:rsidR="001D600B">
        <w:t>r</w:t>
      </w:r>
      <w:r>
        <w:t>eklāmas izvietošanas, saskaņā ar pašvaldības izsniegtu rēķinu. Nodevas maksājumu kontrolei pašvaldības administrācijas Grāmatvedības nodaļai ir visas tiesību aktos noteiktās nodokļu administrācijas tiesības.</w:t>
      </w:r>
    </w:p>
    <w:p w14:paraId="6A2D3894" w14:textId="028460E1" w:rsidR="00B11F72" w:rsidRDefault="00B11F72" w:rsidP="00B11F72">
      <w:pPr>
        <w:pStyle w:val="ListParagraph"/>
        <w:numPr>
          <w:ilvl w:val="0"/>
          <w:numId w:val="2"/>
        </w:numPr>
        <w:spacing w:before="120" w:after="0"/>
        <w:ind w:left="426" w:hanging="426"/>
        <w:contextualSpacing w:val="0"/>
      </w:pPr>
      <w:r w:rsidRPr="009564B1">
        <w:t xml:space="preserve">Patvaļīga </w:t>
      </w:r>
      <w:r w:rsidR="001D600B">
        <w:t>r</w:t>
      </w:r>
      <w:r w:rsidRPr="009564B1">
        <w:t>eklāmas izvietošana un naudas soda nomaksa par tās patvaļīgu izvietošanu neatbrīvo no nodevas samaksas.</w:t>
      </w:r>
    </w:p>
    <w:p w14:paraId="1B388656" w14:textId="5A3D2A09" w:rsidR="00B11F72" w:rsidRDefault="00B11F72" w:rsidP="00B11F72">
      <w:pPr>
        <w:pStyle w:val="ListParagraph"/>
        <w:numPr>
          <w:ilvl w:val="0"/>
          <w:numId w:val="2"/>
        </w:numPr>
        <w:spacing w:before="120" w:after="0"/>
        <w:ind w:left="426" w:hanging="426"/>
        <w:contextualSpacing w:val="0"/>
      </w:pPr>
      <w:r w:rsidRPr="00646CDF">
        <w:t>Konstatējot faktu par patvaļīgu reklāmas</w:t>
      </w:r>
      <w:r w:rsidR="001D600B">
        <w:t xml:space="preserve"> vai</w:t>
      </w:r>
      <w:r w:rsidRPr="00646CDF">
        <w:t xml:space="preserve"> reklāmas objekta izvietošanu, tiek sastādīts akts, un no akta sastādīšanas dienas līdz demontāžai patvaļīgi izvietotās reklāmas izvietotājam</w:t>
      </w:r>
      <w:r w:rsidR="001D600B">
        <w:t xml:space="preserve"> vai </w:t>
      </w:r>
      <w:r w:rsidRPr="00646CDF">
        <w:t>reklāmas devējam jāveic nodevas maksājums</w:t>
      </w:r>
      <w:r>
        <w:t>.</w:t>
      </w:r>
    </w:p>
    <w:p w14:paraId="73236D8A" w14:textId="71C531E5" w:rsidR="00B11F72" w:rsidRDefault="00B11F72" w:rsidP="009214F8">
      <w:pPr>
        <w:pStyle w:val="Heading20"/>
        <w:keepNext/>
        <w:keepLines/>
        <w:shd w:val="clear" w:color="auto" w:fill="auto"/>
        <w:tabs>
          <w:tab w:val="left" w:pos="426"/>
        </w:tabs>
        <w:spacing w:before="120" w:after="0" w:line="240" w:lineRule="auto"/>
        <w:ind w:right="-31"/>
        <w:jc w:val="center"/>
      </w:pPr>
      <w:r>
        <w:t>V. Noslēguma jautājums</w:t>
      </w:r>
    </w:p>
    <w:p w14:paraId="35B5FE42" w14:textId="63E062DC" w:rsidR="00B11F72" w:rsidRDefault="00B11F72" w:rsidP="00B11F72">
      <w:pPr>
        <w:pStyle w:val="ListParagraph"/>
        <w:numPr>
          <w:ilvl w:val="0"/>
          <w:numId w:val="2"/>
        </w:numPr>
        <w:spacing w:before="120" w:after="0"/>
        <w:ind w:left="426" w:hanging="426"/>
        <w:contextualSpacing w:val="0"/>
      </w:pPr>
      <w:r w:rsidRPr="00DD1568">
        <w:t>Ar šo noteikumu spēkā stāšanās dienu spēku zaudē</w:t>
      </w:r>
      <w:r>
        <w:t>:</w:t>
      </w:r>
    </w:p>
    <w:p w14:paraId="323D7AF9" w14:textId="3B592DC8" w:rsidR="00B11F72" w:rsidRDefault="00B11F72" w:rsidP="009214F8">
      <w:pPr>
        <w:pStyle w:val="ListParagraph"/>
        <w:numPr>
          <w:ilvl w:val="1"/>
          <w:numId w:val="2"/>
        </w:numPr>
        <w:spacing w:before="120" w:after="0"/>
        <w:ind w:left="993" w:hanging="567"/>
        <w:contextualSpacing w:val="0"/>
      </w:pPr>
      <w:r w:rsidRPr="00DD1568">
        <w:t>Carnikavas novada domes 2011. gada 25. maij</w:t>
      </w:r>
      <w:r>
        <w:t>a</w:t>
      </w:r>
      <w:r w:rsidRPr="00DD1568">
        <w:t xml:space="preserve"> saistoš</w:t>
      </w:r>
      <w:r>
        <w:t>o</w:t>
      </w:r>
      <w:r w:rsidRPr="00DD1568">
        <w:t xml:space="preserve"> noteikum</w:t>
      </w:r>
      <w:r>
        <w:t>u</w:t>
      </w:r>
      <w:r w:rsidRPr="00DD1568">
        <w:t xml:space="preserve"> Nr. CND/SN/2011/12</w:t>
      </w:r>
      <w:r>
        <w:t xml:space="preserve"> “</w:t>
      </w:r>
      <w:r w:rsidRPr="00BB4B21">
        <w:t>Saistošie noteikumi par Carnikavas novada pašvaldības nodevām</w:t>
      </w:r>
      <w:r>
        <w:t>”</w:t>
      </w:r>
      <w:r w:rsidRPr="00DD1568">
        <w:t xml:space="preserve"> VI. </w:t>
      </w:r>
      <w:r w:rsidR="000B7B75">
        <w:t>n</w:t>
      </w:r>
      <w:r w:rsidRPr="00DD1568">
        <w:t>odaļa</w:t>
      </w:r>
      <w:r>
        <w:t>;</w:t>
      </w:r>
    </w:p>
    <w:p w14:paraId="095175E6" w14:textId="673E1371" w:rsidR="00B11F72" w:rsidRPr="009214F8" w:rsidRDefault="000B7B75" w:rsidP="009214F8">
      <w:pPr>
        <w:pStyle w:val="ListParagraph"/>
        <w:numPr>
          <w:ilvl w:val="1"/>
          <w:numId w:val="2"/>
        </w:numPr>
        <w:spacing w:before="120" w:after="0"/>
        <w:ind w:left="993" w:hanging="567"/>
        <w:contextualSpacing w:val="0"/>
      </w:pPr>
      <w:r>
        <w:t>Ādažu novada domes 2019. gada 26. februāra saistošie noteikumi Nr.4/2019 “Nodeva par reklāmas izvietošanu publiskās vietās un vietās, kas vērstas pret publisku vietu Ādažu novadā”.</w:t>
      </w:r>
    </w:p>
    <w:p w14:paraId="2B73441C" w14:textId="5A431504" w:rsidR="005B19D7" w:rsidRDefault="005B19D7" w:rsidP="000A0F52">
      <w:pPr>
        <w:tabs>
          <w:tab w:val="left" w:pos="425"/>
        </w:tabs>
        <w:spacing w:before="120" w:after="0" w:line="274" w:lineRule="exact"/>
      </w:pPr>
      <w:bookmarkStart w:id="6" w:name="p48"/>
      <w:bookmarkStart w:id="7" w:name="p-1044559"/>
      <w:bookmarkStart w:id="8" w:name="p17"/>
      <w:bookmarkStart w:id="9" w:name="p-1058774"/>
      <w:bookmarkStart w:id="10" w:name="p18"/>
      <w:bookmarkStart w:id="11" w:name="p-1058775"/>
      <w:bookmarkEnd w:id="6"/>
      <w:bookmarkEnd w:id="7"/>
      <w:bookmarkEnd w:id="8"/>
      <w:bookmarkEnd w:id="9"/>
      <w:bookmarkEnd w:id="10"/>
      <w:bookmarkEnd w:id="11"/>
    </w:p>
    <w:p w14:paraId="5A8A1664" w14:textId="77777777" w:rsidR="00CC3B7D" w:rsidRDefault="00CC3B7D" w:rsidP="009214F8">
      <w:pPr>
        <w:tabs>
          <w:tab w:val="left" w:pos="425"/>
        </w:tabs>
        <w:spacing w:before="120" w:after="0" w:line="274" w:lineRule="exact"/>
      </w:pPr>
    </w:p>
    <w:p w14:paraId="0008A3EB" w14:textId="59ACD500" w:rsidR="00320D05" w:rsidRDefault="00CC3B7D" w:rsidP="009214F8">
      <w:pPr>
        <w:tabs>
          <w:tab w:val="left" w:pos="425"/>
        </w:tabs>
        <w:spacing w:before="120" w:after="0" w:line="274" w:lineRule="exact"/>
      </w:pPr>
      <w:r>
        <w:t>Pašvaldības d</w:t>
      </w:r>
      <w:r w:rsidR="00320D05">
        <w:t xml:space="preserve">omes </w:t>
      </w:r>
      <w:r>
        <w:t>priekšsēdētājs</w:t>
      </w:r>
      <w:r w:rsidR="00320D05">
        <w:tab/>
      </w:r>
      <w:r w:rsidR="00320D05">
        <w:tab/>
      </w:r>
      <w:r w:rsidR="00320D05">
        <w:tab/>
      </w:r>
      <w:r w:rsidR="00320D05">
        <w:tab/>
      </w:r>
      <w:r w:rsidR="00320D05">
        <w:tab/>
      </w:r>
      <w:r w:rsidR="00320D05">
        <w:tab/>
      </w:r>
      <w:proofErr w:type="spellStart"/>
      <w:r w:rsidR="00320D05">
        <w:t>M.Sprindžuks</w:t>
      </w:r>
      <w:proofErr w:type="spellEnd"/>
    </w:p>
    <w:p w14:paraId="66851542" w14:textId="77777777" w:rsidR="00320D05" w:rsidRDefault="00320D05" w:rsidP="00320D05">
      <w:pPr>
        <w:pStyle w:val="Bodytext50"/>
        <w:shd w:val="clear" w:color="auto" w:fill="auto"/>
        <w:spacing w:after="0" w:line="260" w:lineRule="exact"/>
        <w:jc w:val="left"/>
      </w:pPr>
    </w:p>
    <w:p w14:paraId="1A8D693C" w14:textId="77777777" w:rsidR="00320D05" w:rsidRDefault="00320D05" w:rsidP="00320D05">
      <w:pPr>
        <w:pStyle w:val="Bodytext50"/>
        <w:spacing w:after="0" w:line="260" w:lineRule="exact"/>
        <w:jc w:val="left"/>
      </w:pPr>
    </w:p>
    <w:p w14:paraId="3E0AE542" w14:textId="77777777" w:rsidR="00320D05" w:rsidRDefault="00320D05" w:rsidP="00320D05">
      <w:pPr>
        <w:pStyle w:val="Bodytext50"/>
        <w:shd w:val="clear" w:color="auto" w:fill="auto"/>
        <w:spacing w:after="0" w:line="260" w:lineRule="exact"/>
        <w:ind w:left="40"/>
      </w:pPr>
    </w:p>
    <w:p w14:paraId="4309F33D" w14:textId="77777777" w:rsidR="00320D05" w:rsidRDefault="00320D05" w:rsidP="00320D05">
      <w:pPr>
        <w:pStyle w:val="Bodytext50"/>
        <w:shd w:val="clear" w:color="auto" w:fill="auto"/>
        <w:spacing w:after="0" w:line="260" w:lineRule="exact"/>
        <w:ind w:left="40"/>
      </w:pPr>
    </w:p>
    <w:p w14:paraId="6FC531F7" w14:textId="77777777" w:rsidR="00320D05" w:rsidRDefault="00320D05" w:rsidP="00320D05">
      <w:pPr>
        <w:pStyle w:val="Bodytext50"/>
        <w:shd w:val="clear" w:color="auto" w:fill="auto"/>
        <w:spacing w:after="0" w:line="260" w:lineRule="exact"/>
        <w:ind w:left="40"/>
      </w:pPr>
    </w:p>
    <w:p w14:paraId="7B1AC384" w14:textId="77777777" w:rsidR="00320D05" w:rsidRDefault="00320D05" w:rsidP="00320D05">
      <w:pPr>
        <w:pStyle w:val="Bodytext50"/>
        <w:shd w:val="clear" w:color="auto" w:fill="auto"/>
        <w:spacing w:after="0" w:line="260" w:lineRule="exact"/>
        <w:ind w:left="40"/>
      </w:pPr>
    </w:p>
    <w:p w14:paraId="4CCBA9A5" w14:textId="77777777" w:rsidR="00320D05" w:rsidRDefault="00320D05" w:rsidP="00320D05">
      <w:pPr>
        <w:pStyle w:val="Bodytext50"/>
        <w:shd w:val="clear" w:color="auto" w:fill="auto"/>
        <w:spacing w:after="0" w:line="260" w:lineRule="exact"/>
        <w:ind w:left="40"/>
      </w:pPr>
    </w:p>
    <w:p w14:paraId="3C38012C" w14:textId="77777777" w:rsidR="00320D05" w:rsidRDefault="00320D05" w:rsidP="00320D05">
      <w:pPr>
        <w:pStyle w:val="Bodytext50"/>
        <w:shd w:val="clear" w:color="auto" w:fill="auto"/>
        <w:spacing w:after="0" w:line="260" w:lineRule="exact"/>
        <w:ind w:left="40"/>
      </w:pPr>
    </w:p>
    <w:p w14:paraId="4B91D3D8" w14:textId="77777777" w:rsidR="00320D05" w:rsidRDefault="00320D05" w:rsidP="00320D05">
      <w:pPr>
        <w:pStyle w:val="Bodytext50"/>
        <w:shd w:val="clear" w:color="auto" w:fill="auto"/>
        <w:spacing w:after="0" w:line="260" w:lineRule="exact"/>
        <w:ind w:left="40"/>
      </w:pPr>
    </w:p>
    <w:p w14:paraId="3478DDA9" w14:textId="77777777" w:rsidR="00320D05" w:rsidRDefault="00320D05" w:rsidP="00320D05">
      <w:pPr>
        <w:pStyle w:val="Bodytext50"/>
        <w:shd w:val="clear" w:color="auto" w:fill="auto"/>
        <w:spacing w:after="0" w:line="260" w:lineRule="exact"/>
        <w:ind w:left="40"/>
      </w:pPr>
    </w:p>
    <w:p w14:paraId="1BDC6E38" w14:textId="77777777" w:rsidR="00320D05" w:rsidRDefault="00320D05" w:rsidP="00320D05">
      <w:pPr>
        <w:pStyle w:val="Bodytext50"/>
        <w:shd w:val="clear" w:color="auto" w:fill="auto"/>
        <w:spacing w:after="0" w:line="260" w:lineRule="exact"/>
        <w:ind w:left="40"/>
      </w:pPr>
    </w:p>
    <w:p w14:paraId="727D1B4E" w14:textId="77777777" w:rsidR="00320D05" w:rsidRDefault="00320D05" w:rsidP="00320D05">
      <w:pPr>
        <w:pStyle w:val="Bodytext50"/>
        <w:shd w:val="clear" w:color="auto" w:fill="auto"/>
        <w:spacing w:after="0" w:line="260" w:lineRule="exact"/>
        <w:ind w:left="40"/>
      </w:pPr>
    </w:p>
    <w:p w14:paraId="448D6BAF" w14:textId="77777777" w:rsidR="00062C92" w:rsidRDefault="00062C92" w:rsidP="00062C92">
      <w:pPr>
        <w:spacing w:after="0"/>
        <w:ind w:right="-428"/>
        <w:jc w:val="center"/>
        <w:rPr>
          <w:rFonts w:eastAsia="Times New Roman"/>
          <w:b/>
          <w:caps/>
        </w:rPr>
      </w:pPr>
    </w:p>
    <w:p w14:paraId="0068E53B" w14:textId="77777777" w:rsidR="00062C92" w:rsidRDefault="00062C92" w:rsidP="00062C92">
      <w:pPr>
        <w:spacing w:after="0"/>
        <w:ind w:right="-428"/>
        <w:jc w:val="center"/>
        <w:rPr>
          <w:rFonts w:eastAsia="Times New Roman"/>
          <w:b/>
          <w:caps/>
        </w:rPr>
      </w:pPr>
    </w:p>
    <w:p w14:paraId="532EB4F1" w14:textId="77777777" w:rsidR="00062C92" w:rsidRDefault="00062C92" w:rsidP="00062C92">
      <w:pPr>
        <w:spacing w:after="0"/>
        <w:ind w:right="-428"/>
        <w:jc w:val="center"/>
        <w:rPr>
          <w:rFonts w:eastAsia="Times New Roman"/>
          <w:b/>
          <w:caps/>
        </w:rPr>
      </w:pPr>
    </w:p>
    <w:p w14:paraId="41E05758" w14:textId="77777777" w:rsidR="00062C92" w:rsidRDefault="00062C92" w:rsidP="00062C92">
      <w:pPr>
        <w:spacing w:after="0"/>
        <w:ind w:right="-428"/>
        <w:jc w:val="center"/>
        <w:rPr>
          <w:rFonts w:eastAsia="Times New Roman"/>
          <w:b/>
          <w:caps/>
        </w:rPr>
      </w:pPr>
    </w:p>
    <w:p w14:paraId="5683B25E" w14:textId="77777777" w:rsidR="00062C92" w:rsidRDefault="00062C92" w:rsidP="00062C92">
      <w:pPr>
        <w:spacing w:after="0"/>
        <w:ind w:right="-428"/>
        <w:jc w:val="center"/>
        <w:rPr>
          <w:rFonts w:eastAsia="Times New Roman"/>
          <w:b/>
          <w:caps/>
        </w:rPr>
      </w:pPr>
    </w:p>
    <w:p w14:paraId="155EB377" w14:textId="77777777" w:rsidR="009B4DE7" w:rsidRDefault="009B4DE7" w:rsidP="00062C92">
      <w:pPr>
        <w:spacing w:after="0"/>
        <w:ind w:right="-428"/>
        <w:jc w:val="center"/>
        <w:rPr>
          <w:rFonts w:eastAsia="Times New Roman"/>
          <w:b/>
          <w:caps/>
        </w:rPr>
      </w:pPr>
    </w:p>
    <w:p w14:paraId="6D17A49C" w14:textId="77777777" w:rsidR="009B4DE7" w:rsidRDefault="009B4DE7" w:rsidP="00062C92">
      <w:pPr>
        <w:spacing w:after="0"/>
        <w:ind w:right="-428"/>
        <w:jc w:val="center"/>
        <w:rPr>
          <w:rFonts w:eastAsia="Times New Roman"/>
          <w:b/>
          <w:caps/>
        </w:rPr>
      </w:pPr>
    </w:p>
    <w:p w14:paraId="3F12E058" w14:textId="77777777" w:rsidR="009B4DE7" w:rsidRDefault="009B4DE7" w:rsidP="00062C92">
      <w:pPr>
        <w:spacing w:after="0"/>
        <w:ind w:right="-428"/>
        <w:jc w:val="center"/>
        <w:rPr>
          <w:rFonts w:eastAsia="Times New Roman"/>
          <w:b/>
          <w:caps/>
        </w:rPr>
      </w:pPr>
    </w:p>
    <w:p w14:paraId="52356A8E" w14:textId="77777777" w:rsidR="009B4DE7" w:rsidRDefault="009B4DE7" w:rsidP="00062C92">
      <w:pPr>
        <w:spacing w:after="0"/>
        <w:ind w:right="-428"/>
        <w:jc w:val="center"/>
        <w:rPr>
          <w:rFonts w:eastAsia="Times New Roman"/>
          <w:b/>
          <w:caps/>
        </w:rPr>
      </w:pPr>
    </w:p>
    <w:p w14:paraId="0080FFFA" w14:textId="6018D6A3" w:rsidR="00062C92" w:rsidRPr="00DA31DD" w:rsidRDefault="00062C92" w:rsidP="00062C92">
      <w:pPr>
        <w:spacing w:after="0"/>
        <w:ind w:right="-428"/>
        <w:jc w:val="center"/>
        <w:rPr>
          <w:rFonts w:eastAsia="Times New Roman"/>
          <w:b/>
          <w:caps/>
        </w:rPr>
      </w:pPr>
      <w:r w:rsidRPr="00DA31DD">
        <w:rPr>
          <w:rFonts w:eastAsia="Times New Roman"/>
          <w:b/>
          <w:caps/>
        </w:rPr>
        <w:t>Paskaidrojuma raksts</w:t>
      </w:r>
    </w:p>
    <w:p w14:paraId="6FE8CAAC" w14:textId="56745523" w:rsidR="00062C92" w:rsidRPr="005365D0" w:rsidRDefault="00062C92" w:rsidP="005365D0">
      <w:pPr>
        <w:pStyle w:val="Heading10"/>
        <w:keepNext/>
        <w:keepLines/>
        <w:shd w:val="clear" w:color="auto" w:fill="auto"/>
        <w:spacing w:before="0" w:after="30" w:line="260" w:lineRule="exact"/>
        <w:ind w:left="200"/>
        <w:rPr>
          <w:sz w:val="24"/>
          <w:szCs w:val="24"/>
        </w:rPr>
      </w:pPr>
      <w:r w:rsidRPr="00DA31DD">
        <w:rPr>
          <w:sz w:val="24"/>
          <w:szCs w:val="24"/>
        </w:rPr>
        <w:t>Ādažu novada pašvaldības 2022. gada 2</w:t>
      </w:r>
      <w:r w:rsidR="005365D0">
        <w:rPr>
          <w:sz w:val="24"/>
          <w:szCs w:val="24"/>
        </w:rPr>
        <w:t>5</w:t>
      </w:r>
      <w:r w:rsidRPr="00DA31DD">
        <w:rPr>
          <w:sz w:val="24"/>
          <w:szCs w:val="24"/>
        </w:rPr>
        <w:t>. aprīļa saistošajiem noteikumiem Nr.___/2022 “</w:t>
      </w:r>
      <w:r w:rsidR="005365D0" w:rsidRPr="005365D0">
        <w:rPr>
          <w:sz w:val="24"/>
          <w:szCs w:val="24"/>
        </w:rPr>
        <w:t>Par pašvaldības nodevu par reklāmas izvietošanu Ādažu novadā</w:t>
      </w:r>
      <w:r w:rsidRPr="00EB0A8F">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3"/>
      </w:tblGrid>
      <w:tr w:rsidR="00062C92" w:rsidRPr="00DA31DD" w14:paraId="27426AFD" w14:textId="77777777" w:rsidTr="00EB073A">
        <w:tc>
          <w:tcPr>
            <w:tcW w:w="9606" w:type="dxa"/>
          </w:tcPr>
          <w:p w14:paraId="50B412CF" w14:textId="77777777" w:rsidR="00062C92" w:rsidRPr="00DA31DD" w:rsidRDefault="00062C92" w:rsidP="009214F8">
            <w:pPr>
              <w:spacing w:after="0"/>
              <w:jc w:val="center"/>
              <w:rPr>
                <w:rFonts w:eastAsia="Times New Roman"/>
              </w:rPr>
            </w:pPr>
            <w:r w:rsidRPr="00DA31DD">
              <w:rPr>
                <w:rFonts w:eastAsia="Times New Roman"/>
              </w:rPr>
              <w:t>Paskaidrojuma raksta sadaļas un norādāmā informācija</w:t>
            </w:r>
          </w:p>
        </w:tc>
      </w:tr>
      <w:tr w:rsidR="00062C92" w:rsidRPr="00DA31DD" w14:paraId="442F1692" w14:textId="77777777" w:rsidTr="00EB073A">
        <w:tc>
          <w:tcPr>
            <w:tcW w:w="9606" w:type="dxa"/>
          </w:tcPr>
          <w:p w14:paraId="79A9E205" w14:textId="47F30E62" w:rsidR="00245779" w:rsidRPr="00DA31DD" w:rsidRDefault="00062C92" w:rsidP="009214F8">
            <w:pPr>
              <w:autoSpaceDE w:val="0"/>
              <w:autoSpaceDN w:val="0"/>
              <w:adjustRightInd w:val="0"/>
              <w:spacing w:before="40" w:after="40"/>
              <w:outlineLvl w:val="0"/>
              <w:rPr>
                <w:rFonts w:eastAsia="Times New Roman"/>
                <w:b/>
                <w:bCs/>
                <w:color w:val="333333"/>
                <w:lang w:eastAsia="lv-LV"/>
              </w:rPr>
            </w:pPr>
            <w:r w:rsidRPr="00DA31DD">
              <w:rPr>
                <w:rFonts w:eastAsia="Times New Roman"/>
                <w:b/>
                <w:bCs/>
                <w:color w:val="333333"/>
                <w:lang w:eastAsia="lv-LV"/>
              </w:rPr>
              <w:t>1. Projekta nepieciešamības pamatojums.</w:t>
            </w:r>
          </w:p>
          <w:p w14:paraId="0813D739" w14:textId="6D4150F8" w:rsidR="00245779" w:rsidRPr="00DA31DD" w:rsidRDefault="00245779" w:rsidP="009214F8">
            <w:pPr>
              <w:autoSpaceDE w:val="0"/>
              <w:autoSpaceDN w:val="0"/>
              <w:adjustRightInd w:val="0"/>
              <w:spacing w:before="40" w:after="40"/>
              <w:outlineLvl w:val="0"/>
              <w:rPr>
                <w:rFonts w:eastAsia="Times New Roman"/>
                <w:color w:val="333333"/>
                <w:lang w:eastAsia="lv-LV"/>
              </w:rPr>
            </w:pPr>
            <w:r>
              <w:rPr>
                <w:rFonts w:eastAsia="Times New Roman"/>
                <w:color w:val="333333"/>
                <w:lang w:eastAsia="lv-LV"/>
              </w:rPr>
              <w:t xml:space="preserve">    </w:t>
            </w:r>
            <w:r w:rsidR="00062C92" w:rsidRPr="00DA31DD">
              <w:rPr>
                <w:rFonts w:eastAsia="Times New Roman"/>
                <w:color w:val="333333"/>
                <w:lang w:eastAsia="lv-LV"/>
              </w:rPr>
              <w:t>Saskaņā ar Administratīvo teritoriju un apdzīvoto vietu likuma pielikuma "Administratīvās teritorijas, to administratīvie centri un teritoriālā iedalījuma vienības – novada pilsētas un novada pagasti" 27. punktu, ar 2021. gada 1. jūliju Ādažu novadu veido Ādažu un Carnikavas pagasti, kas nozīmē, ka ir izveidota jauna publiska persona – Ādažu novada pašvaldība.</w:t>
            </w:r>
          </w:p>
          <w:p w14:paraId="5D873E11" w14:textId="7DCC23BD" w:rsidR="00062C92" w:rsidRDefault="00245779" w:rsidP="009214F8">
            <w:pPr>
              <w:autoSpaceDE w:val="0"/>
              <w:autoSpaceDN w:val="0"/>
              <w:adjustRightInd w:val="0"/>
              <w:spacing w:before="40" w:after="40"/>
              <w:outlineLvl w:val="0"/>
              <w:rPr>
                <w:rFonts w:eastAsia="Times New Roman"/>
                <w:color w:val="333333"/>
                <w:lang w:eastAsia="lv-LV"/>
              </w:rPr>
            </w:pPr>
            <w:r>
              <w:rPr>
                <w:rFonts w:eastAsia="Times New Roman"/>
                <w:color w:val="333333"/>
                <w:lang w:eastAsia="lv-LV"/>
              </w:rPr>
              <w:t xml:space="preserve">    </w:t>
            </w:r>
            <w:r w:rsidR="00062C92" w:rsidRPr="00DA31DD">
              <w:rPr>
                <w:rFonts w:eastAsia="Times New Roman"/>
                <w:color w:val="333333"/>
                <w:lang w:eastAsia="lv-LV"/>
              </w:rPr>
              <w:t>Atbilstoši Administratīvo teritoriju un apdzīvoto vietu likuma Pārejas noteikumu 17. punktam, 2021. gada pašvaldību vēlēšanās ievēlētā novada dome izvērtē novadu veidojošo bijušo pašvaldību pieņemtos saistošos noteikumus un pieņem jaunus novada saistošos noteikumus.</w:t>
            </w:r>
          </w:p>
          <w:p w14:paraId="2864F59B" w14:textId="3427AD46" w:rsidR="00062C92" w:rsidRPr="00DA31DD" w:rsidRDefault="00245779" w:rsidP="009214F8">
            <w:pPr>
              <w:spacing w:before="40" w:after="40"/>
              <w:rPr>
                <w:rFonts w:eastAsia="Times New Roman"/>
                <w:color w:val="333333"/>
                <w:lang w:eastAsia="lv-LV"/>
              </w:rPr>
            </w:pPr>
            <w:r>
              <w:rPr>
                <w:rFonts w:eastAsia="Times New Roman"/>
                <w:color w:val="333333"/>
                <w:lang w:eastAsia="lv-LV"/>
              </w:rPr>
              <w:t xml:space="preserve">    </w:t>
            </w:r>
            <w:r w:rsidR="00D32472">
              <w:rPr>
                <w:rFonts w:eastAsia="Times New Roman"/>
                <w:color w:val="333333"/>
                <w:lang w:eastAsia="lv-LV"/>
              </w:rPr>
              <w:t>Šo s</w:t>
            </w:r>
            <w:r w:rsidR="00AC57C6" w:rsidRPr="00263DD3">
              <w:rPr>
                <w:rFonts w:eastAsia="Times New Roman"/>
                <w:color w:val="333333"/>
                <w:lang w:eastAsia="lv-LV"/>
              </w:rPr>
              <w:t xml:space="preserve">aistošo noteikumu </w:t>
            </w:r>
            <w:r w:rsidR="00D32472">
              <w:rPr>
                <w:rFonts w:eastAsia="Times New Roman"/>
                <w:color w:val="333333"/>
                <w:lang w:eastAsia="lv-LV"/>
              </w:rPr>
              <w:t xml:space="preserve">(turpmāk – Noteikumi) </w:t>
            </w:r>
            <w:r w:rsidR="00AC57C6" w:rsidRPr="00263DD3">
              <w:rPr>
                <w:rFonts w:eastAsia="Times New Roman"/>
                <w:color w:val="333333"/>
                <w:lang w:eastAsia="lv-LV"/>
              </w:rPr>
              <w:t xml:space="preserve">mērķis ir regulēt un nodrošināt ieņēmumus </w:t>
            </w:r>
            <w:r w:rsidR="00081ACA">
              <w:rPr>
                <w:rFonts w:eastAsia="Times New Roman"/>
                <w:color w:val="333333"/>
                <w:lang w:eastAsia="lv-LV"/>
              </w:rPr>
              <w:t>Ādažu novada</w:t>
            </w:r>
            <w:r w:rsidR="00AC57C6" w:rsidRPr="00263DD3">
              <w:rPr>
                <w:rFonts w:eastAsia="Times New Roman"/>
                <w:color w:val="333333"/>
                <w:lang w:eastAsia="lv-LV"/>
              </w:rPr>
              <w:t xml:space="preserve"> pašvaldības budžetā no </w:t>
            </w:r>
            <w:r w:rsidR="00081ACA">
              <w:rPr>
                <w:rFonts w:eastAsia="Times New Roman"/>
                <w:color w:val="333333"/>
                <w:lang w:eastAsia="lv-LV"/>
              </w:rPr>
              <w:t>Ādažu novada</w:t>
            </w:r>
            <w:r w:rsidR="00AC57C6" w:rsidRPr="00263DD3">
              <w:rPr>
                <w:rFonts w:eastAsia="Times New Roman"/>
                <w:color w:val="333333"/>
                <w:lang w:eastAsia="lv-LV"/>
              </w:rPr>
              <w:t xml:space="preserve"> teritorijā publiskās vietās vai vietās, kas vērstas pret publisku vietu, izvietotās reklāmas.</w:t>
            </w:r>
          </w:p>
        </w:tc>
      </w:tr>
      <w:tr w:rsidR="00062C92" w:rsidRPr="00DA31DD" w14:paraId="01F6D8BC" w14:textId="77777777" w:rsidTr="00EB073A">
        <w:tc>
          <w:tcPr>
            <w:tcW w:w="9606" w:type="dxa"/>
          </w:tcPr>
          <w:p w14:paraId="5D81C205" w14:textId="77777777" w:rsidR="00062C92" w:rsidRPr="00B430C1" w:rsidRDefault="00062C92" w:rsidP="009214F8">
            <w:pPr>
              <w:spacing w:before="40" w:after="40"/>
              <w:rPr>
                <w:rFonts w:eastAsia="Times New Roman"/>
                <w:b/>
                <w:bCs/>
                <w:color w:val="333333"/>
                <w:lang w:eastAsia="lv-LV"/>
              </w:rPr>
            </w:pPr>
            <w:r w:rsidRPr="00DA31DD">
              <w:rPr>
                <w:rFonts w:eastAsia="Times New Roman"/>
                <w:b/>
                <w:bCs/>
                <w:color w:val="333333"/>
                <w:lang w:eastAsia="lv-LV"/>
              </w:rPr>
              <w:t>2. Īss projekta satura izklāsts</w:t>
            </w:r>
            <w:r w:rsidRPr="00B430C1">
              <w:rPr>
                <w:rFonts w:eastAsia="Times New Roman"/>
                <w:b/>
                <w:bCs/>
                <w:color w:val="333333"/>
                <w:lang w:eastAsia="lv-LV"/>
              </w:rPr>
              <w:t>.</w:t>
            </w:r>
          </w:p>
          <w:p w14:paraId="55FD11A2" w14:textId="38C64AF9" w:rsidR="00282558" w:rsidRDefault="00245779" w:rsidP="009214F8">
            <w:pPr>
              <w:spacing w:before="40" w:after="40"/>
              <w:rPr>
                <w:color w:val="414142"/>
                <w:shd w:val="clear" w:color="auto" w:fill="FFFFFF"/>
              </w:rPr>
            </w:pPr>
            <w:r>
              <w:rPr>
                <w:rFonts w:eastAsia="Times New Roman"/>
                <w:color w:val="333333"/>
                <w:lang w:eastAsia="lv-LV"/>
              </w:rPr>
              <w:t xml:space="preserve">    </w:t>
            </w:r>
            <w:r w:rsidR="00D32472">
              <w:rPr>
                <w:color w:val="414142"/>
                <w:shd w:val="clear" w:color="auto" w:fill="FFFFFF"/>
              </w:rPr>
              <w:t>N</w:t>
            </w:r>
            <w:r w:rsidR="00AC57C6" w:rsidRPr="00B73CDE">
              <w:rPr>
                <w:color w:val="414142"/>
                <w:shd w:val="clear" w:color="auto" w:fill="FFFFFF"/>
              </w:rPr>
              <w:t xml:space="preserve">oteikumi nosaka kārtību, kādā uzliek pašvaldības nodevu par reklāmas, reklāmas objektu, </w:t>
            </w:r>
            <w:r w:rsidR="00B73CDE">
              <w:rPr>
                <w:color w:val="414142"/>
                <w:shd w:val="clear" w:color="auto" w:fill="FFFFFF"/>
              </w:rPr>
              <w:t>informatīvo paziņojumu</w:t>
            </w:r>
            <w:r w:rsidR="00AC57C6" w:rsidRPr="00B73CDE">
              <w:rPr>
                <w:color w:val="414142"/>
                <w:shd w:val="clear" w:color="auto" w:fill="FFFFFF"/>
              </w:rPr>
              <w:t xml:space="preserve">, priekšvēlēšanu aģitācijas materiālu izvietošanu publiskās vietās vai vietās, kas vērstas pret publisku vietu, </w:t>
            </w:r>
            <w:r w:rsidR="00B73CDE">
              <w:rPr>
                <w:color w:val="414142"/>
                <w:shd w:val="clear" w:color="auto" w:fill="FFFFFF"/>
              </w:rPr>
              <w:t>Ādažu novada</w:t>
            </w:r>
            <w:r w:rsidR="00AC57C6" w:rsidRPr="00B73CDE">
              <w:rPr>
                <w:color w:val="414142"/>
                <w:shd w:val="clear" w:color="auto" w:fill="FFFFFF"/>
              </w:rPr>
              <w:t xml:space="preserve"> teritorijā.</w:t>
            </w:r>
          </w:p>
          <w:p w14:paraId="689A4931" w14:textId="2A37118B" w:rsidR="00062C92" w:rsidRPr="00DA31DD" w:rsidRDefault="00245779" w:rsidP="009214F8">
            <w:pPr>
              <w:spacing w:before="40" w:after="40"/>
              <w:rPr>
                <w:rFonts w:eastAsia="Times New Roman"/>
                <w:color w:val="333333"/>
                <w:lang w:eastAsia="lv-LV"/>
              </w:rPr>
            </w:pPr>
            <w:r>
              <w:rPr>
                <w:color w:val="414142"/>
                <w:shd w:val="clear" w:color="auto" w:fill="FFFFFF"/>
              </w:rPr>
              <w:t xml:space="preserve">    </w:t>
            </w:r>
            <w:r w:rsidR="00062C92" w:rsidRPr="00B430C1">
              <w:rPr>
                <w:rFonts w:eastAsia="Times New Roman"/>
                <w:color w:val="333333"/>
                <w:lang w:eastAsia="lv-LV"/>
              </w:rPr>
              <w:t>Vienlaikus tiek atzīt</w:t>
            </w:r>
            <w:r w:rsidR="009B4DE7">
              <w:rPr>
                <w:rFonts w:eastAsia="Times New Roman"/>
                <w:color w:val="333333"/>
                <w:lang w:eastAsia="lv-LV"/>
              </w:rPr>
              <w:t>a</w:t>
            </w:r>
            <w:r w:rsidR="00062C92" w:rsidRPr="00B430C1">
              <w:rPr>
                <w:rFonts w:eastAsia="Times New Roman"/>
                <w:color w:val="333333"/>
                <w:lang w:eastAsia="lv-LV"/>
              </w:rPr>
              <w:t xml:space="preserve"> par spēku zaudējuš</w:t>
            </w:r>
            <w:r w:rsidR="00A9789A">
              <w:rPr>
                <w:rFonts w:eastAsia="Times New Roman"/>
                <w:color w:val="333333"/>
                <w:lang w:eastAsia="lv-LV"/>
              </w:rPr>
              <w:t>u</w:t>
            </w:r>
            <w:r w:rsidR="00062C92" w:rsidRPr="00B430C1">
              <w:rPr>
                <w:rFonts w:eastAsia="Times New Roman"/>
                <w:color w:val="333333"/>
                <w:lang w:eastAsia="lv-LV"/>
              </w:rPr>
              <w:t xml:space="preserve"> </w:t>
            </w:r>
            <w:r w:rsidR="00282558" w:rsidRPr="00DD1568">
              <w:t>Carnikavas novada domes 2011. gada 25. maij</w:t>
            </w:r>
            <w:r w:rsidR="00A9789A">
              <w:t>a</w:t>
            </w:r>
            <w:r w:rsidR="00282558" w:rsidRPr="00DD1568">
              <w:t xml:space="preserve"> saistoš</w:t>
            </w:r>
            <w:r w:rsidR="00A9789A">
              <w:t>o</w:t>
            </w:r>
            <w:r w:rsidR="00282558" w:rsidRPr="00DD1568">
              <w:t xml:space="preserve"> noteikum</w:t>
            </w:r>
            <w:r w:rsidR="00282558">
              <w:t>u</w:t>
            </w:r>
            <w:r w:rsidR="00282558" w:rsidRPr="00DD1568">
              <w:t xml:space="preserve"> Nr. CND/SN/2011/12</w:t>
            </w:r>
            <w:r w:rsidR="00282558">
              <w:t xml:space="preserve"> “</w:t>
            </w:r>
            <w:r w:rsidR="00282558" w:rsidRPr="00BB4B21">
              <w:t>Saistošie noteikumi par Carnikavas novada pašvaldības nodevām</w:t>
            </w:r>
            <w:r w:rsidR="00282558">
              <w:t>”</w:t>
            </w:r>
            <w:r w:rsidR="00282558" w:rsidRPr="00DD1568">
              <w:t xml:space="preserve"> VI. nodaļa un  </w:t>
            </w:r>
            <w:r w:rsidR="00282558">
              <w:t>Ādažu novada domes 2019.gada 26.februāra saistoš</w:t>
            </w:r>
            <w:r w:rsidR="00A9789A">
              <w:t>ie</w:t>
            </w:r>
            <w:r w:rsidR="00282558">
              <w:t xml:space="preserve"> noteikum</w:t>
            </w:r>
            <w:r w:rsidR="00A9789A">
              <w:t>i</w:t>
            </w:r>
            <w:r w:rsidR="00282558">
              <w:t xml:space="preserve"> Nr. Nr.4/2019 “Nodeva par reklāmas izvietošanu publiskās vietās un vietās, kas vērstas pret publisku vietu Ādažu novadā”.</w:t>
            </w:r>
          </w:p>
        </w:tc>
      </w:tr>
      <w:tr w:rsidR="00062C92" w:rsidRPr="00DA31DD" w14:paraId="347D9024" w14:textId="77777777" w:rsidTr="00EB073A">
        <w:tc>
          <w:tcPr>
            <w:tcW w:w="9606" w:type="dxa"/>
          </w:tcPr>
          <w:p w14:paraId="75E56867" w14:textId="77777777" w:rsidR="00062C92" w:rsidRPr="00DA31DD" w:rsidRDefault="00062C92" w:rsidP="009214F8">
            <w:pPr>
              <w:autoSpaceDE w:val="0"/>
              <w:autoSpaceDN w:val="0"/>
              <w:adjustRightInd w:val="0"/>
              <w:spacing w:before="40" w:after="40"/>
              <w:rPr>
                <w:rFonts w:eastAsia="Times New Roman"/>
                <w:b/>
                <w:color w:val="000000"/>
                <w:lang w:eastAsia="lv-LV"/>
              </w:rPr>
            </w:pPr>
            <w:r w:rsidRPr="00DA31DD">
              <w:rPr>
                <w:rFonts w:eastAsia="Times New Roman"/>
                <w:b/>
                <w:color w:val="000000"/>
                <w:lang w:eastAsia="lv-LV"/>
              </w:rPr>
              <w:t>3. Informācija par plānoto projekta ietekmi uz pašvaldības budžetu.</w:t>
            </w:r>
          </w:p>
          <w:p w14:paraId="7CE33BE4" w14:textId="519EA6D7" w:rsidR="00062C92" w:rsidRPr="00DA31DD" w:rsidRDefault="00245779" w:rsidP="009214F8">
            <w:pPr>
              <w:spacing w:before="40" w:after="40"/>
              <w:ind w:left="-14"/>
              <w:rPr>
                <w:rFonts w:eastAsia="Times New Roman"/>
                <w:color w:val="000000"/>
                <w:lang w:eastAsia="lv-LV"/>
              </w:rPr>
            </w:pPr>
            <w:r>
              <w:t xml:space="preserve">    </w:t>
            </w:r>
            <w:r w:rsidR="00AC57C6" w:rsidRPr="003D7BED">
              <w:t>Paskaidrojuma rakstā neiekļauj informāciju par plānoto projekta ietekmi uz pašvaldības budžetu saskaņā ar likuma "</w:t>
            </w:r>
            <w:hyperlink r:id="rId11" w:tgtFrame="_blank" w:history="1">
              <w:r w:rsidR="00AC57C6" w:rsidRPr="003D7BED">
                <w:t>Par pašvaldībām</w:t>
              </w:r>
            </w:hyperlink>
            <w:r w:rsidR="00AC57C6" w:rsidRPr="003D7BED">
              <w:t>" </w:t>
            </w:r>
            <w:hyperlink r:id="rId12" w:anchor="p43_1" w:tgtFrame="_blank" w:history="1">
              <w:r w:rsidR="00AC57C6" w:rsidRPr="003D7BED">
                <w:t>43.</w:t>
              </w:r>
              <w:r w:rsidR="00AC57C6" w:rsidRPr="003D7BED">
                <w:rPr>
                  <w:vertAlign w:val="superscript"/>
                </w:rPr>
                <w:t>1 </w:t>
              </w:r>
              <w:r w:rsidR="00AC57C6" w:rsidRPr="003D7BED">
                <w:t>panta</w:t>
              </w:r>
            </w:hyperlink>
            <w:r w:rsidR="00AC57C6" w:rsidRPr="003D7BED">
              <w:t> otro daļu.</w:t>
            </w:r>
          </w:p>
        </w:tc>
      </w:tr>
      <w:tr w:rsidR="00062C92" w:rsidRPr="00DA31DD" w14:paraId="21358ACD" w14:textId="77777777" w:rsidTr="00EB073A">
        <w:tc>
          <w:tcPr>
            <w:tcW w:w="9606" w:type="dxa"/>
          </w:tcPr>
          <w:p w14:paraId="500F87B9" w14:textId="41B8A8E0" w:rsidR="00062C92" w:rsidRPr="00DA31DD" w:rsidRDefault="00062C92" w:rsidP="009214F8">
            <w:pPr>
              <w:autoSpaceDE w:val="0"/>
              <w:autoSpaceDN w:val="0"/>
              <w:adjustRightInd w:val="0"/>
              <w:spacing w:before="40" w:after="40"/>
              <w:rPr>
                <w:rFonts w:eastAsia="Times New Roman"/>
                <w:b/>
                <w:color w:val="000000"/>
                <w:lang w:eastAsia="lv-LV"/>
              </w:rPr>
            </w:pPr>
            <w:r w:rsidRPr="00DA31DD">
              <w:rPr>
                <w:rFonts w:eastAsia="Times New Roman"/>
                <w:b/>
                <w:color w:val="000000"/>
                <w:lang w:eastAsia="lv-LV"/>
              </w:rPr>
              <w:t>4.</w:t>
            </w:r>
            <w:r w:rsidR="00245779">
              <w:rPr>
                <w:rFonts w:eastAsia="Times New Roman"/>
                <w:b/>
                <w:color w:val="000000"/>
                <w:lang w:eastAsia="lv-LV"/>
              </w:rPr>
              <w:t xml:space="preserve"> </w:t>
            </w:r>
            <w:r w:rsidRPr="00DA31DD">
              <w:rPr>
                <w:rFonts w:eastAsia="Times New Roman"/>
                <w:b/>
                <w:color w:val="000000"/>
                <w:lang w:eastAsia="lv-LV"/>
              </w:rPr>
              <w:t>Informācija par plānoto projekta ietekmi uz sabiedrību (</w:t>
            </w:r>
            <w:proofErr w:type="spellStart"/>
            <w:r w:rsidRPr="00DA31DD">
              <w:rPr>
                <w:rFonts w:eastAsia="Times New Roman"/>
                <w:b/>
                <w:color w:val="000000"/>
                <w:lang w:eastAsia="lv-LV"/>
              </w:rPr>
              <w:t>mērķgrupām</w:t>
            </w:r>
            <w:proofErr w:type="spellEnd"/>
            <w:r w:rsidRPr="00DA31DD">
              <w:rPr>
                <w:rFonts w:eastAsia="Times New Roman"/>
                <w:b/>
                <w:color w:val="000000"/>
                <w:lang w:eastAsia="lv-LV"/>
              </w:rPr>
              <w:t xml:space="preserve">) un uzņēmējdarbības vidi pašvaldības teritorijā. </w:t>
            </w:r>
          </w:p>
          <w:p w14:paraId="7ED6AB74" w14:textId="6F1644E4" w:rsidR="003D7BED" w:rsidRDefault="00245779" w:rsidP="009214F8">
            <w:pPr>
              <w:spacing w:before="40" w:after="40"/>
              <w:rPr>
                <w:rFonts w:eastAsia="Times New Roman"/>
                <w:color w:val="414142"/>
                <w:shd w:val="clear" w:color="auto" w:fill="FFFFFF"/>
                <w:lang w:eastAsia="lv-LV"/>
              </w:rPr>
            </w:pPr>
            <w:r>
              <w:rPr>
                <w:rFonts w:eastAsia="Times New Roman"/>
                <w:color w:val="414142"/>
                <w:shd w:val="clear" w:color="auto" w:fill="FFFFFF"/>
                <w:lang w:eastAsia="lv-LV"/>
              </w:rPr>
              <w:t xml:space="preserve">    </w:t>
            </w:r>
            <w:r w:rsidR="00D32472">
              <w:rPr>
                <w:rFonts w:eastAsia="Times New Roman"/>
                <w:color w:val="414142"/>
                <w:shd w:val="clear" w:color="auto" w:fill="FFFFFF"/>
                <w:lang w:eastAsia="lv-LV"/>
              </w:rPr>
              <w:t>N</w:t>
            </w:r>
            <w:r w:rsidR="005365D0" w:rsidRPr="005365D0">
              <w:rPr>
                <w:rFonts w:eastAsia="Times New Roman"/>
                <w:color w:val="414142"/>
                <w:shd w:val="clear" w:color="auto" w:fill="FFFFFF"/>
                <w:lang w:eastAsia="lv-LV"/>
              </w:rPr>
              <w:t>oteikumu regulējums attiecas uz personām, kas vēlas izvietot reklāmu</w:t>
            </w:r>
            <w:r w:rsidR="00B5560E">
              <w:rPr>
                <w:rFonts w:eastAsia="Times New Roman"/>
                <w:color w:val="414142"/>
                <w:shd w:val="clear" w:color="auto" w:fill="FFFFFF"/>
                <w:lang w:eastAsia="lv-LV"/>
              </w:rPr>
              <w:t xml:space="preserve">, </w:t>
            </w:r>
            <w:r w:rsidR="005365D0" w:rsidRPr="005365D0">
              <w:rPr>
                <w:rFonts w:eastAsia="Times New Roman"/>
                <w:color w:val="414142"/>
                <w:shd w:val="clear" w:color="auto" w:fill="FFFFFF"/>
                <w:lang w:eastAsia="lv-LV"/>
              </w:rPr>
              <w:t xml:space="preserve"> reklāmas objektu</w:t>
            </w:r>
            <w:r w:rsidR="00B5560E">
              <w:rPr>
                <w:rFonts w:eastAsia="Times New Roman"/>
                <w:color w:val="414142"/>
                <w:shd w:val="clear" w:color="auto" w:fill="FFFFFF"/>
                <w:lang w:eastAsia="lv-LV"/>
              </w:rPr>
              <w:t>,</w:t>
            </w:r>
            <w:r w:rsidR="00B5560E" w:rsidRPr="00B73CDE">
              <w:rPr>
                <w:color w:val="414142"/>
                <w:shd w:val="clear" w:color="auto" w:fill="FFFFFF"/>
              </w:rPr>
              <w:t xml:space="preserve"> </w:t>
            </w:r>
            <w:r w:rsidR="00B5560E">
              <w:rPr>
                <w:color w:val="414142"/>
                <w:shd w:val="clear" w:color="auto" w:fill="FFFFFF"/>
              </w:rPr>
              <w:t>informatīvo paziņojumus vai</w:t>
            </w:r>
            <w:r w:rsidR="00B5560E" w:rsidRPr="00B73CDE">
              <w:rPr>
                <w:color w:val="414142"/>
                <w:shd w:val="clear" w:color="auto" w:fill="FFFFFF"/>
              </w:rPr>
              <w:t xml:space="preserve"> priekšvēlēšanu aģitācijas materiālu</w:t>
            </w:r>
            <w:r w:rsidR="00B5560E">
              <w:rPr>
                <w:color w:val="414142"/>
                <w:shd w:val="clear" w:color="auto" w:fill="FFFFFF"/>
              </w:rPr>
              <w:t>s</w:t>
            </w:r>
            <w:r w:rsidR="005365D0" w:rsidRPr="005365D0">
              <w:rPr>
                <w:rFonts w:eastAsia="Times New Roman"/>
                <w:color w:val="414142"/>
                <w:shd w:val="clear" w:color="auto" w:fill="FFFFFF"/>
                <w:lang w:eastAsia="lv-LV"/>
              </w:rPr>
              <w:t> </w:t>
            </w:r>
            <w:r w:rsidR="003D7BED">
              <w:rPr>
                <w:rFonts w:eastAsia="Times New Roman"/>
                <w:color w:val="414142"/>
                <w:shd w:val="clear" w:color="auto" w:fill="FFFFFF"/>
                <w:lang w:eastAsia="lv-LV"/>
              </w:rPr>
              <w:t>Ādažu novada</w:t>
            </w:r>
            <w:r w:rsidR="005365D0" w:rsidRPr="005365D0">
              <w:rPr>
                <w:rFonts w:eastAsia="Times New Roman"/>
                <w:color w:val="414142"/>
                <w:shd w:val="clear" w:color="auto" w:fill="FFFFFF"/>
                <w:lang w:eastAsia="lv-LV"/>
              </w:rPr>
              <w:t xml:space="preserve"> administratīvajā teritorijā.</w:t>
            </w:r>
          </w:p>
          <w:p w14:paraId="0C7C8CE3" w14:textId="5CB2D0B9" w:rsidR="00062C92" w:rsidRPr="00DA31DD" w:rsidRDefault="00D32472" w:rsidP="009214F8">
            <w:pPr>
              <w:spacing w:before="40" w:after="40"/>
              <w:rPr>
                <w:rFonts w:eastAsia="Times New Roman"/>
                <w:color w:val="000000"/>
                <w:lang w:eastAsia="lv-LV"/>
              </w:rPr>
            </w:pPr>
            <w:r>
              <w:rPr>
                <w:rFonts w:eastAsia="Times New Roman"/>
                <w:color w:val="414142"/>
                <w:shd w:val="clear" w:color="auto" w:fill="FFFFFF"/>
                <w:lang w:eastAsia="lv-LV"/>
              </w:rPr>
              <w:t xml:space="preserve">     </w:t>
            </w:r>
            <w:r w:rsidR="005365D0" w:rsidRPr="005365D0">
              <w:rPr>
                <w:rFonts w:eastAsia="Times New Roman"/>
                <w:color w:val="414142"/>
                <w:lang w:eastAsia="lv-LV"/>
              </w:rPr>
              <w:t xml:space="preserve">Kopumā </w:t>
            </w:r>
            <w:r>
              <w:rPr>
                <w:rFonts w:eastAsia="Times New Roman"/>
                <w:color w:val="414142"/>
                <w:lang w:eastAsia="lv-LV"/>
              </w:rPr>
              <w:t>N</w:t>
            </w:r>
            <w:r w:rsidR="005365D0" w:rsidRPr="005365D0">
              <w:rPr>
                <w:rFonts w:eastAsia="Times New Roman"/>
                <w:color w:val="414142"/>
                <w:lang w:eastAsia="lv-LV"/>
              </w:rPr>
              <w:t>oteikumi nebūtiski ietekmē uzņēmējdarbības vidi.</w:t>
            </w:r>
          </w:p>
        </w:tc>
      </w:tr>
      <w:tr w:rsidR="00062C92" w:rsidRPr="00DA31DD" w14:paraId="01122E93" w14:textId="77777777" w:rsidTr="00EB073A">
        <w:tc>
          <w:tcPr>
            <w:tcW w:w="9606" w:type="dxa"/>
          </w:tcPr>
          <w:p w14:paraId="1E1AA601" w14:textId="1DAA9C05" w:rsidR="00062C92" w:rsidRPr="00DA31DD" w:rsidRDefault="00062C92" w:rsidP="009214F8">
            <w:pPr>
              <w:autoSpaceDE w:val="0"/>
              <w:autoSpaceDN w:val="0"/>
              <w:adjustRightInd w:val="0"/>
              <w:spacing w:before="40" w:after="40"/>
              <w:rPr>
                <w:rFonts w:eastAsia="Times New Roman"/>
                <w:b/>
                <w:color w:val="000000"/>
                <w:lang w:eastAsia="lv-LV"/>
              </w:rPr>
            </w:pPr>
            <w:r w:rsidRPr="00DA31DD">
              <w:rPr>
                <w:rFonts w:eastAsia="Times New Roman"/>
                <w:b/>
                <w:color w:val="000000"/>
                <w:lang w:eastAsia="lv-LV"/>
              </w:rPr>
              <w:t>5.</w:t>
            </w:r>
            <w:r w:rsidR="00245779">
              <w:rPr>
                <w:rFonts w:eastAsia="Times New Roman"/>
                <w:b/>
                <w:color w:val="000000"/>
                <w:lang w:eastAsia="lv-LV"/>
              </w:rPr>
              <w:t xml:space="preserve"> </w:t>
            </w:r>
            <w:r w:rsidRPr="00DA31DD">
              <w:rPr>
                <w:rFonts w:eastAsia="Times New Roman"/>
                <w:b/>
                <w:color w:val="000000"/>
                <w:lang w:eastAsia="lv-LV"/>
              </w:rPr>
              <w:t>Informācija par administratīvajām procedūrām.</w:t>
            </w:r>
          </w:p>
          <w:p w14:paraId="7F5F2B6F" w14:textId="52FE328E" w:rsidR="00062C92" w:rsidRPr="00DA31DD" w:rsidRDefault="00245779" w:rsidP="009214F8">
            <w:pPr>
              <w:autoSpaceDE w:val="0"/>
              <w:autoSpaceDN w:val="0"/>
              <w:adjustRightInd w:val="0"/>
              <w:spacing w:before="40" w:after="40"/>
              <w:rPr>
                <w:rFonts w:eastAsia="Times New Roman"/>
                <w:color w:val="000000"/>
                <w:lang w:eastAsia="lv-LV"/>
              </w:rPr>
            </w:pPr>
            <w:r>
              <w:rPr>
                <w:rFonts w:eastAsia="Times New Roman"/>
                <w:color w:val="414142"/>
              </w:rPr>
              <w:t xml:space="preserve">    Procedūras n</w:t>
            </w:r>
            <w:r w:rsidR="00062C92" w:rsidRPr="00CA63DF">
              <w:rPr>
                <w:rFonts w:eastAsia="Times New Roman"/>
                <w:color w:val="414142"/>
              </w:rPr>
              <w:t>etiek mainītas. Noteikumi tiks īstenoti esošo institūciju un cilvēkresursu ietvaros.</w:t>
            </w:r>
          </w:p>
        </w:tc>
      </w:tr>
      <w:tr w:rsidR="00062C92" w:rsidRPr="00DA31DD" w14:paraId="0F209739" w14:textId="77777777" w:rsidTr="00EB073A">
        <w:tc>
          <w:tcPr>
            <w:tcW w:w="9606" w:type="dxa"/>
          </w:tcPr>
          <w:p w14:paraId="31916A96" w14:textId="77777777" w:rsidR="00062C92" w:rsidRPr="00DA31DD" w:rsidRDefault="00062C92" w:rsidP="009214F8">
            <w:pPr>
              <w:spacing w:before="40" w:after="40"/>
              <w:rPr>
                <w:rFonts w:eastAsia="Times New Roman"/>
                <w:b/>
              </w:rPr>
            </w:pPr>
            <w:r w:rsidRPr="00DA31DD">
              <w:rPr>
                <w:rFonts w:eastAsia="Times New Roman"/>
                <w:b/>
              </w:rPr>
              <w:t>6. Informācija par konsultācijām ar privātpersonām.</w:t>
            </w:r>
          </w:p>
          <w:p w14:paraId="32B2C447" w14:textId="11732615" w:rsidR="00062C92" w:rsidRPr="00DA31DD" w:rsidRDefault="00245779" w:rsidP="009214F8">
            <w:pPr>
              <w:spacing w:before="40" w:after="40"/>
              <w:rPr>
                <w:rFonts w:eastAsia="Times New Roman"/>
              </w:rPr>
            </w:pPr>
            <w:r>
              <w:rPr>
                <w:rFonts w:eastAsia="Times New Roman"/>
                <w:bCs/>
              </w:rPr>
              <w:t xml:space="preserve">    </w:t>
            </w:r>
            <w:r w:rsidR="00062C92" w:rsidRPr="00DA31DD">
              <w:rPr>
                <w:rFonts w:eastAsia="Times New Roman"/>
                <w:bCs/>
              </w:rPr>
              <w:t>Noteikumu izstrādes procesā netika iesaistīti sabiedrības pārstāvji.</w:t>
            </w:r>
          </w:p>
        </w:tc>
      </w:tr>
    </w:tbl>
    <w:p w14:paraId="7056231C" w14:textId="77777777" w:rsidR="00062C92" w:rsidRPr="00DA31DD" w:rsidRDefault="00062C92" w:rsidP="00062C92">
      <w:pPr>
        <w:spacing w:after="0"/>
        <w:jc w:val="right"/>
        <w:rPr>
          <w:rFonts w:eastAsia="Times New Roman"/>
        </w:rPr>
      </w:pPr>
    </w:p>
    <w:p w14:paraId="338DD09D" w14:textId="77777777" w:rsidR="00062C92" w:rsidRPr="00DA31DD" w:rsidRDefault="00062C92" w:rsidP="00062C92">
      <w:pPr>
        <w:autoSpaceDE w:val="0"/>
        <w:autoSpaceDN w:val="0"/>
        <w:adjustRightInd w:val="0"/>
        <w:spacing w:line="240" w:lineRule="exact"/>
        <w:ind w:left="408"/>
        <w:rPr>
          <w:rFonts w:eastAsia="Calibri"/>
          <w:lang w:eastAsia="lv-LV"/>
        </w:rPr>
      </w:pPr>
    </w:p>
    <w:p w14:paraId="6288D466" w14:textId="77777777" w:rsidR="00062C92" w:rsidRPr="00DA31DD" w:rsidRDefault="00062C92" w:rsidP="00062C92">
      <w:pPr>
        <w:shd w:val="clear" w:color="auto" w:fill="FFFFFF"/>
        <w:spacing w:after="0"/>
        <w:ind w:right="-428"/>
        <w:jc w:val="left"/>
        <w:rPr>
          <w:rFonts w:eastAsia="Times New Roman"/>
          <w:b/>
        </w:rPr>
      </w:pPr>
    </w:p>
    <w:p w14:paraId="36494431" w14:textId="77777777" w:rsidR="00320D05" w:rsidRDefault="00062C92" w:rsidP="00B5560E">
      <w:pPr>
        <w:shd w:val="clear" w:color="auto" w:fill="FFFFFF"/>
        <w:spacing w:after="0"/>
        <w:ind w:right="-428"/>
        <w:jc w:val="left"/>
      </w:pPr>
      <w:r w:rsidRPr="00DA31DD">
        <w:rPr>
          <w:rFonts w:eastAsia="Times New Roman"/>
          <w:bCs/>
        </w:rPr>
        <w:lastRenderedPageBreak/>
        <w:t>Pašvaldības domes priekšsēdētājs</w:t>
      </w:r>
      <w:r w:rsidRPr="00DA31DD">
        <w:rPr>
          <w:rFonts w:eastAsia="Times New Roman"/>
          <w:bCs/>
        </w:rPr>
        <w:tab/>
      </w:r>
      <w:r w:rsidRPr="00DA31DD">
        <w:rPr>
          <w:rFonts w:eastAsia="Times New Roman"/>
          <w:bCs/>
        </w:rPr>
        <w:tab/>
      </w:r>
      <w:r w:rsidRPr="00DA31DD">
        <w:rPr>
          <w:rFonts w:eastAsia="Times New Roman"/>
          <w:bCs/>
        </w:rPr>
        <w:tab/>
      </w:r>
      <w:r w:rsidRPr="00DA31DD">
        <w:rPr>
          <w:rFonts w:eastAsia="Times New Roman"/>
          <w:bCs/>
        </w:rPr>
        <w:tab/>
      </w:r>
      <w:r w:rsidRPr="00DA31DD">
        <w:rPr>
          <w:rFonts w:eastAsia="Times New Roman"/>
          <w:bCs/>
        </w:rPr>
        <w:tab/>
      </w:r>
      <w:proofErr w:type="spellStart"/>
      <w:r w:rsidRPr="00DA31DD">
        <w:rPr>
          <w:rFonts w:eastAsia="Times New Roman"/>
          <w:bCs/>
        </w:rPr>
        <w:t>M.Sprindžuks</w:t>
      </w:r>
      <w:proofErr w:type="spellEnd"/>
    </w:p>
    <w:p w14:paraId="33C9DE4C" w14:textId="77777777" w:rsidR="00320D05" w:rsidRDefault="00320D05" w:rsidP="00320D05">
      <w:pPr>
        <w:pStyle w:val="Bodytext50"/>
        <w:shd w:val="clear" w:color="auto" w:fill="auto"/>
        <w:spacing w:after="0" w:line="260" w:lineRule="exact"/>
        <w:ind w:left="40"/>
      </w:pPr>
    </w:p>
    <w:p w14:paraId="6261E2EC" w14:textId="77777777" w:rsidR="00320D05" w:rsidRDefault="00320D05" w:rsidP="00320D05">
      <w:pPr>
        <w:pStyle w:val="Bodytext50"/>
        <w:shd w:val="clear" w:color="auto" w:fill="auto"/>
        <w:spacing w:after="0" w:line="260" w:lineRule="exact"/>
        <w:ind w:left="40"/>
      </w:pPr>
    </w:p>
    <w:p w14:paraId="604B655A" w14:textId="77777777" w:rsidR="00320D05" w:rsidRDefault="00320D05" w:rsidP="00320D05">
      <w:pPr>
        <w:pStyle w:val="Bodytext50"/>
        <w:shd w:val="clear" w:color="auto" w:fill="auto"/>
        <w:spacing w:after="0" w:line="260" w:lineRule="exact"/>
        <w:ind w:left="40"/>
      </w:pPr>
    </w:p>
    <w:p w14:paraId="477C23EF" w14:textId="77777777" w:rsidR="004C1D25" w:rsidRDefault="004C1D25" w:rsidP="00320D05">
      <w:pPr>
        <w:pStyle w:val="Bodytext50"/>
        <w:shd w:val="clear" w:color="auto" w:fill="auto"/>
        <w:spacing w:after="0" w:line="260" w:lineRule="exact"/>
        <w:ind w:left="40"/>
      </w:pPr>
    </w:p>
    <w:p w14:paraId="007B536E" w14:textId="77777777" w:rsidR="004C1D25" w:rsidRDefault="004C1D25" w:rsidP="00320D05">
      <w:pPr>
        <w:pStyle w:val="Bodytext50"/>
        <w:shd w:val="clear" w:color="auto" w:fill="auto"/>
        <w:spacing w:after="0" w:line="260" w:lineRule="exact"/>
        <w:ind w:left="40"/>
      </w:pPr>
    </w:p>
    <w:sectPr w:rsidR="004C1D25" w:rsidSect="00062C92">
      <w:footerReference w:type="default" r:id="rId13"/>
      <w:pgSz w:w="11900" w:h="16840"/>
      <w:pgMar w:top="1418" w:right="1057" w:bottom="1112" w:left="1660" w:header="0" w:footer="152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00515" w14:textId="77777777" w:rsidR="00AF08D9" w:rsidRDefault="00AF08D9">
      <w:pPr>
        <w:spacing w:after="0"/>
      </w:pPr>
      <w:r>
        <w:separator/>
      </w:r>
    </w:p>
  </w:endnote>
  <w:endnote w:type="continuationSeparator" w:id="0">
    <w:p w14:paraId="474E5006" w14:textId="77777777" w:rsidR="00AF08D9" w:rsidRDefault="00AF08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Franklin Gothic Book">
    <w:panose1 w:val="020B0503020102020204"/>
    <w:charset w:val="BA"/>
    <w:family w:val="swiss"/>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770147"/>
      <w:docPartObj>
        <w:docPartGallery w:val="Page Numbers (Bottom of Page)"/>
        <w:docPartUnique/>
      </w:docPartObj>
    </w:sdtPr>
    <w:sdtEndPr/>
    <w:sdtContent>
      <w:p w14:paraId="31082285" w14:textId="3F24E6DF" w:rsidR="001D600B" w:rsidRDefault="001D600B">
        <w:pPr>
          <w:pStyle w:val="Footer"/>
          <w:jc w:val="center"/>
        </w:pPr>
        <w:r>
          <w:fldChar w:fldCharType="begin"/>
        </w:r>
        <w:r>
          <w:instrText>PAGE   \* MERGEFORMAT</w:instrText>
        </w:r>
        <w:r>
          <w:fldChar w:fldCharType="separate"/>
        </w:r>
        <w:r>
          <w:t>2</w:t>
        </w:r>
        <w:r>
          <w:fldChar w:fldCharType="end"/>
        </w:r>
      </w:p>
    </w:sdtContent>
  </w:sdt>
  <w:p w14:paraId="72605F00" w14:textId="77777777" w:rsidR="001D600B" w:rsidRDefault="001D60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89B90" w14:textId="77777777" w:rsidR="00AF08D9" w:rsidRDefault="00AF08D9">
      <w:pPr>
        <w:spacing w:after="0"/>
      </w:pPr>
      <w:r>
        <w:separator/>
      </w:r>
    </w:p>
  </w:footnote>
  <w:footnote w:type="continuationSeparator" w:id="0">
    <w:p w14:paraId="762958FD" w14:textId="77777777" w:rsidR="00AF08D9" w:rsidRDefault="00AF08D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6D40"/>
    <w:multiLevelType w:val="multilevel"/>
    <w:tmpl w:val="EFD44B10"/>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2F7BC7"/>
    <w:multiLevelType w:val="multilevel"/>
    <w:tmpl w:val="B288A6DC"/>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012D24"/>
    <w:multiLevelType w:val="multilevel"/>
    <w:tmpl w:val="0E9A7626"/>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C34819"/>
    <w:multiLevelType w:val="multilevel"/>
    <w:tmpl w:val="68BA3F82"/>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392F8F"/>
    <w:multiLevelType w:val="multilevel"/>
    <w:tmpl w:val="5BCE5CC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58776A"/>
    <w:multiLevelType w:val="multilevel"/>
    <w:tmpl w:val="D65878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C31BBE"/>
    <w:multiLevelType w:val="multilevel"/>
    <w:tmpl w:val="F842962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44A0801"/>
    <w:multiLevelType w:val="hybridMultilevel"/>
    <w:tmpl w:val="302A0930"/>
    <w:lvl w:ilvl="0" w:tplc="D122A98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77C20A3"/>
    <w:multiLevelType w:val="multilevel"/>
    <w:tmpl w:val="84A8871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DCE29F1"/>
    <w:multiLevelType w:val="hybridMultilevel"/>
    <w:tmpl w:val="87AE81DC"/>
    <w:lvl w:ilvl="0" w:tplc="FB1E4496">
      <w:start w:val="1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FFE05BD"/>
    <w:multiLevelType w:val="multilevel"/>
    <w:tmpl w:val="90D24B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0B96768"/>
    <w:multiLevelType w:val="multilevel"/>
    <w:tmpl w:val="92D811F4"/>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1BE7E0C"/>
    <w:multiLevelType w:val="multilevel"/>
    <w:tmpl w:val="D8BEAEF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6055F71"/>
    <w:multiLevelType w:val="multilevel"/>
    <w:tmpl w:val="88047F98"/>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03232921">
    <w:abstractNumId w:val="12"/>
  </w:num>
  <w:num w:numId="2" w16cid:durableId="1857885983">
    <w:abstractNumId w:val="10"/>
  </w:num>
  <w:num w:numId="3" w16cid:durableId="1246451270">
    <w:abstractNumId w:val="3"/>
  </w:num>
  <w:num w:numId="4" w16cid:durableId="1102578481">
    <w:abstractNumId w:val="11"/>
  </w:num>
  <w:num w:numId="5" w16cid:durableId="1467241949">
    <w:abstractNumId w:val="0"/>
  </w:num>
  <w:num w:numId="6" w16cid:durableId="1956907384">
    <w:abstractNumId w:val="2"/>
  </w:num>
  <w:num w:numId="7" w16cid:durableId="226381010">
    <w:abstractNumId w:val="1"/>
  </w:num>
  <w:num w:numId="8" w16cid:durableId="676005755">
    <w:abstractNumId w:val="13"/>
  </w:num>
  <w:num w:numId="9" w16cid:durableId="140001131">
    <w:abstractNumId w:val="6"/>
  </w:num>
  <w:num w:numId="10" w16cid:durableId="1620606953">
    <w:abstractNumId w:val="5"/>
  </w:num>
  <w:num w:numId="11" w16cid:durableId="1314529665">
    <w:abstractNumId w:val="4"/>
  </w:num>
  <w:num w:numId="12" w16cid:durableId="745225194">
    <w:abstractNumId w:val="8"/>
  </w:num>
  <w:num w:numId="13" w16cid:durableId="1743671760">
    <w:abstractNumId w:val="9"/>
  </w:num>
  <w:num w:numId="14" w16cid:durableId="19530462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CA8"/>
    <w:rsid w:val="00040E94"/>
    <w:rsid w:val="00062C92"/>
    <w:rsid w:val="00081ACA"/>
    <w:rsid w:val="00084E24"/>
    <w:rsid w:val="000A0F52"/>
    <w:rsid w:val="000B7B75"/>
    <w:rsid w:val="000C41C9"/>
    <w:rsid w:val="000D46F1"/>
    <w:rsid w:val="001125E9"/>
    <w:rsid w:val="00146236"/>
    <w:rsid w:val="001900BA"/>
    <w:rsid w:val="00192E43"/>
    <w:rsid w:val="001B44DF"/>
    <w:rsid w:val="001C0532"/>
    <w:rsid w:val="001D600B"/>
    <w:rsid w:val="001F34DF"/>
    <w:rsid w:val="00233B00"/>
    <w:rsid w:val="002427EA"/>
    <w:rsid w:val="00245779"/>
    <w:rsid w:val="00256C99"/>
    <w:rsid w:val="00263DD3"/>
    <w:rsid w:val="00270FAD"/>
    <w:rsid w:val="00282558"/>
    <w:rsid w:val="00290810"/>
    <w:rsid w:val="002951F9"/>
    <w:rsid w:val="002C09BB"/>
    <w:rsid w:val="002C0D71"/>
    <w:rsid w:val="002C7B0C"/>
    <w:rsid w:val="002D6233"/>
    <w:rsid w:val="002F2092"/>
    <w:rsid w:val="002F72AA"/>
    <w:rsid w:val="00320D05"/>
    <w:rsid w:val="00334D84"/>
    <w:rsid w:val="00353A0D"/>
    <w:rsid w:val="00390A44"/>
    <w:rsid w:val="0039739E"/>
    <w:rsid w:val="003D7BED"/>
    <w:rsid w:val="003E0119"/>
    <w:rsid w:val="003E7A36"/>
    <w:rsid w:val="00414F45"/>
    <w:rsid w:val="004263AD"/>
    <w:rsid w:val="004332DC"/>
    <w:rsid w:val="00444D3B"/>
    <w:rsid w:val="00451BF4"/>
    <w:rsid w:val="0048088B"/>
    <w:rsid w:val="004A1BDE"/>
    <w:rsid w:val="004B041C"/>
    <w:rsid w:val="004C1D25"/>
    <w:rsid w:val="00506D87"/>
    <w:rsid w:val="005365D0"/>
    <w:rsid w:val="00541163"/>
    <w:rsid w:val="00566E73"/>
    <w:rsid w:val="005B19D7"/>
    <w:rsid w:val="005D2D5D"/>
    <w:rsid w:val="005F31F8"/>
    <w:rsid w:val="005F7627"/>
    <w:rsid w:val="00646CDF"/>
    <w:rsid w:val="006512F7"/>
    <w:rsid w:val="0066555E"/>
    <w:rsid w:val="006905F6"/>
    <w:rsid w:val="00697D4D"/>
    <w:rsid w:val="006B045D"/>
    <w:rsid w:val="006D29AE"/>
    <w:rsid w:val="007615F6"/>
    <w:rsid w:val="0076202C"/>
    <w:rsid w:val="007D7BEF"/>
    <w:rsid w:val="0082452F"/>
    <w:rsid w:val="008338AE"/>
    <w:rsid w:val="008946CF"/>
    <w:rsid w:val="008A384B"/>
    <w:rsid w:val="008B4C8D"/>
    <w:rsid w:val="008D4D5D"/>
    <w:rsid w:val="008E5F1C"/>
    <w:rsid w:val="008E7CCE"/>
    <w:rsid w:val="008F2DF0"/>
    <w:rsid w:val="008F7F50"/>
    <w:rsid w:val="009006C8"/>
    <w:rsid w:val="00915BE8"/>
    <w:rsid w:val="009214F8"/>
    <w:rsid w:val="009240B0"/>
    <w:rsid w:val="00937102"/>
    <w:rsid w:val="009564B1"/>
    <w:rsid w:val="009805E5"/>
    <w:rsid w:val="009837BA"/>
    <w:rsid w:val="009B4DE7"/>
    <w:rsid w:val="00A407F0"/>
    <w:rsid w:val="00A54928"/>
    <w:rsid w:val="00A91030"/>
    <w:rsid w:val="00A94230"/>
    <w:rsid w:val="00A95EEA"/>
    <w:rsid w:val="00A9789A"/>
    <w:rsid w:val="00AA1E55"/>
    <w:rsid w:val="00AC28AA"/>
    <w:rsid w:val="00AC57C6"/>
    <w:rsid w:val="00AF08D9"/>
    <w:rsid w:val="00B11F72"/>
    <w:rsid w:val="00B12F87"/>
    <w:rsid w:val="00B46F53"/>
    <w:rsid w:val="00B5560E"/>
    <w:rsid w:val="00B73CDE"/>
    <w:rsid w:val="00BB2D56"/>
    <w:rsid w:val="00BB4B21"/>
    <w:rsid w:val="00BF0406"/>
    <w:rsid w:val="00C17802"/>
    <w:rsid w:val="00C20849"/>
    <w:rsid w:val="00C26EEC"/>
    <w:rsid w:val="00C334F0"/>
    <w:rsid w:val="00C3712B"/>
    <w:rsid w:val="00C54579"/>
    <w:rsid w:val="00C93E5A"/>
    <w:rsid w:val="00CA0F3A"/>
    <w:rsid w:val="00CC3B7D"/>
    <w:rsid w:val="00CC4874"/>
    <w:rsid w:val="00CC7DAA"/>
    <w:rsid w:val="00CE1F54"/>
    <w:rsid w:val="00D070F9"/>
    <w:rsid w:val="00D32472"/>
    <w:rsid w:val="00D52935"/>
    <w:rsid w:val="00D66BB1"/>
    <w:rsid w:val="00D71FEB"/>
    <w:rsid w:val="00DB0B43"/>
    <w:rsid w:val="00DB5313"/>
    <w:rsid w:val="00DB6249"/>
    <w:rsid w:val="00DD1568"/>
    <w:rsid w:val="00DF6805"/>
    <w:rsid w:val="00E04A89"/>
    <w:rsid w:val="00E35612"/>
    <w:rsid w:val="00E43CE8"/>
    <w:rsid w:val="00E516B0"/>
    <w:rsid w:val="00E702AA"/>
    <w:rsid w:val="00E76A28"/>
    <w:rsid w:val="00EB0453"/>
    <w:rsid w:val="00EE690B"/>
    <w:rsid w:val="00F11BA4"/>
    <w:rsid w:val="00F1430C"/>
    <w:rsid w:val="00F35924"/>
    <w:rsid w:val="00F73CA8"/>
    <w:rsid w:val="00FD3353"/>
    <w:rsid w:val="00FF23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FBF7EFE"/>
  <w15:chartTrackingRefBased/>
  <w15:docId w15:val="{CAAAA3FA-571F-4AC5-BC7E-4A4E516D5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CA8"/>
    <w:pPr>
      <w:spacing w:after="120" w:line="240" w:lineRule="auto"/>
      <w:jc w:val="both"/>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20D05"/>
    <w:rPr>
      <w:color w:val="000080"/>
      <w:u w:val="single"/>
    </w:rPr>
  </w:style>
  <w:style w:type="character" w:customStyle="1" w:styleId="Bodytext2Exact">
    <w:name w:val="Body text (2) Exact"/>
    <w:basedOn w:val="DefaultParagraphFont"/>
    <w:rsid w:val="00320D05"/>
    <w:rPr>
      <w:rFonts w:ascii="Times New Roman" w:eastAsia="Times New Roman" w:hAnsi="Times New Roman" w:cs="Times New Roman"/>
      <w:b w:val="0"/>
      <w:bCs w:val="0"/>
      <w:i w:val="0"/>
      <w:iCs w:val="0"/>
      <w:smallCaps w:val="0"/>
      <w:strike w:val="0"/>
      <w:u w:val="none"/>
    </w:rPr>
  </w:style>
  <w:style w:type="character" w:customStyle="1" w:styleId="Bodytext2">
    <w:name w:val="Body text (2)_"/>
    <w:basedOn w:val="DefaultParagraphFont"/>
    <w:rsid w:val="00320D05"/>
    <w:rPr>
      <w:rFonts w:ascii="Times New Roman" w:eastAsia="Times New Roman" w:hAnsi="Times New Roman" w:cs="Times New Roman"/>
      <w:b w:val="0"/>
      <w:bCs w:val="0"/>
      <w:i w:val="0"/>
      <w:iCs w:val="0"/>
      <w:smallCaps w:val="0"/>
      <w:strike w:val="0"/>
      <w:u w:val="none"/>
    </w:rPr>
  </w:style>
  <w:style w:type="character" w:customStyle="1" w:styleId="Bodytext3">
    <w:name w:val="Body text (3)_"/>
    <w:basedOn w:val="DefaultParagraphFont"/>
    <w:link w:val="Bodytext30"/>
    <w:rsid w:val="00320D05"/>
    <w:rPr>
      <w:rFonts w:ascii="Times New Roman" w:eastAsia="Times New Roman" w:hAnsi="Times New Roman" w:cs="Times New Roman"/>
      <w:i/>
      <w:iCs/>
      <w:shd w:val="clear" w:color="auto" w:fill="FFFFFF"/>
    </w:rPr>
  </w:style>
  <w:style w:type="character" w:customStyle="1" w:styleId="Heading1">
    <w:name w:val="Heading #1_"/>
    <w:basedOn w:val="DefaultParagraphFont"/>
    <w:link w:val="Heading10"/>
    <w:rsid w:val="00320D05"/>
    <w:rPr>
      <w:rFonts w:ascii="Times New Roman" w:eastAsia="Times New Roman" w:hAnsi="Times New Roman" w:cs="Times New Roman"/>
      <w:b/>
      <w:bCs/>
      <w:sz w:val="26"/>
      <w:szCs w:val="26"/>
      <w:shd w:val="clear" w:color="auto" w:fill="FFFFFF"/>
    </w:rPr>
  </w:style>
  <w:style w:type="character" w:customStyle="1" w:styleId="Bodytext2Bold">
    <w:name w:val="Body text (2) + Bold"/>
    <w:basedOn w:val="Bodytext2"/>
    <w:rsid w:val="00320D05"/>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Heading2">
    <w:name w:val="Heading #2_"/>
    <w:basedOn w:val="DefaultParagraphFont"/>
    <w:link w:val="Heading20"/>
    <w:rsid w:val="00320D05"/>
    <w:rPr>
      <w:rFonts w:ascii="Times New Roman" w:eastAsia="Times New Roman" w:hAnsi="Times New Roman" w:cs="Times New Roman"/>
      <w:b/>
      <w:bCs/>
      <w:shd w:val="clear" w:color="auto" w:fill="FFFFFF"/>
    </w:rPr>
  </w:style>
  <w:style w:type="character" w:customStyle="1" w:styleId="Bodytext4">
    <w:name w:val="Body text (4)_"/>
    <w:basedOn w:val="DefaultParagraphFont"/>
    <w:link w:val="Bodytext40"/>
    <w:rsid w:val="00320D05"/>
    <w:rPr>
      <w:rFonts w:ascii="Times New Roman" w:eastAsia="Times New Roman" w:hAnsi="Times New Roman" w:cs="Times New Roman"/>
      <w:b/>
      <w:bCs/>
      <w:shd w:val="clear" w:color="auto" w:fill="FFFFFF"/>
    </w:rPr>
  </w:style>
  <w:style w:type="character" w:customStyle="1" w:styleId="Headerorfooter">
    <w:name w:val="Header or footer_"/>
    <w:basedOn w:val="DefaultParagraphFont"/>
    <w:rsid w:val="00320D05"/>
    <w:rPr>
      <w:rFonts w:ascii="Times New Roman" w:eastAsia="Times New Roman" w:hAnsi="Times New Roman" w:cs="Times New Roman"/>
      <w:b w:val="0"/>
      <w:bCs w:val="0"/>
      <w:i w:val="0"/>
      <w:iCs w:val="0"/>
      <w:smallCaps w:val="0"/>
      <w:strike w:val="0"/>
      <w:sz w:val="22"/>
      <w:szCs w:val="22"/>
      <w:u w:val="none"/>
    </w:rPr>
  </w:style>
  <w:style w:type="character" w:customStyle="1" w:styleId="Headerorfooter0">
    <w:name w:val="Header or footer"/>
    <w:basedOn w:val="Headerorfooter"/>
    <w:rsid w:val="00320D0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style>
  <w:style w:type="character" w:customStyle="1" w:styleId="Bodytext4NotBold">
    <w:name w:val="Body text (4) + Not Bold"/>
    <w:basedOn w:val="Bodytext4"/>
    <w:rsid w:val="00320D05"/>
    <w:rPr>
      <w:rFonts w:ascii="Times New Roman" w:eastAsia="Times New Roman" w:hAnsi="Times New Roman" w:cs="Times New Roman"/>
      <w:b/>
      <w:bCs/>
      <w:color w:val="000000"/>
      <w:spacing w:val="0"/>
      <w:w w:val="100"/>
      <w:position w:val="0"/>
      <w:sz w:val="24"/>
      <w:szCs w:val="24"/>
      <w:shd w:val="clear" w:color="auto" w:fill="FFFFFF"/>
      <w:lang w:val="lv-LV" w:eastAsia="lv-LV" w:bidi="lv-LV"/>
    </w:rPr>
  </w:style>
  <w:style w:type="character" w:customStyle="1" w:styleId="Bodytext2BoldItalic">
    <w:name w:val="Body text (2) + Bold;Italic"/>
    <w:basedOn w:val="Bodytext2"/>
    <w:rsid w:val="00320D05"/>
    <w:rPr>
      <w:rFonts w:ascii="Times New Roman" w:eastAsia="Times New Roman" w:hAnsi="Times New Roman" w:cs="Times New Roman"/>
      <w:b/>
      <w:bCs/>
      <w:i/>
      <w:iCs/>
      <w:smallCaps w:val="0"/>
      <w:strike w:val="0"/>
      <w:color w:val="000000"/>
      <w:spacing w:val="0"/>
      <w:w w:val="100"/>
      <w:position w:val="0"/>
      <w:sz w:val="24"/>
      <w:szCs w:val="24"/>
      <w:u w:val="none"/>
      <w:lang w:val="lv-LV" w:eastAsia="lv-LV" w:bidi="lv-LV"/>
    </w:rPr>
  </w:style>
  <w:style w:type="character" w:customStyle="1" w:styleId="Tablecaption">
    <w:name w:val="Table caption_"/>
    <w:basedOn w:val="DefaultParagraphFont"/>
    <w:link w:val="Tablecaption0"/>
    <w:rsid w:val="00320D05"/>
    <w:rPr>
      <w:rFonts w:ascii="Times New Roman" w:eastAsia="Times New Roman" w:hAnsi="Times New Roman" w:cs="Times New Roman"/>
      <w:shd w:val="clear" w:color="auto" w:fill="FFFFFF"/>
    </w:rPr>
  </w:style>
  <w:style w:type="character" w:customStyle="1" w:styleId="TablecaptionBold">
    <w:name w:val="Table caption + Bold"/>
    <w:basedOn w:val="Tablecaption"/>
    <w:rsid w:val="00320D05"/>
    <w:rPr>
      <w:rFonts w:ascii="Times New Roman" w:eastAsia="Times New Roman" w:hAnsi="Times New Roman" w:cs="Times New Roman"/>
      <w:b/>
      <w:bCs/>
      <w:color w:val="000000"/>
      <w:spacing w:val="0"/>
      <w:w w:val="100"/>
      <w:position w:val="0"/>
      <w:sz w:val="24"/>
      <w:szCs w:val="24"/>
      <w:shd w:val="clear" w:color="auto" w:fill="FFFFFF"/>
      <w:lang w:val="lv-LV" w:eastAsia="lv-LV" w:bidi="lv-LV"/>
    </w:rPr>
  </w:style>
  <w:style w:type="character" w:customStyle="1" w:styleId="Bodytext20">
    <w:name w:val="Body text (2)"/>
    <w:basedOn w:val="Bodytext2"/>
    <w:rsid w:val="00320D0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style>
  <w:style w:type="character" w:customStyle="1" w:styleId="Bodytext5">
    <w:name w:val="Body text (5)_"/>
    <w:basedOn w:val="DefaultParagraphFont"/>
    <w:link w:val="Bodytext50"/>
    <w:rsid w:val="00320D05"/>
    <w:rPr>
      <w:rFonts w:ascii="Times New Roman" w:eastAsia="Times New Roman" w:hAnsi="Times New Roman" w:cs="Times New Roman"/>
      <w:b/>
      <w:bCs/>
      <w:sz w:val="26"/>
      <w:szCs w:val="26"/>
      <w:shd w:val="clear" w:color="auto" w:fill="FFFFFF"/>
    </w:rPr>
  </w:style>
  <w:style w:type="character" w:customStyle="1" w:styleId="Bodytext2FranklinGothicBook4pt">
    <w:name w:val="Body text (2) + Franklin Gothic Book;4 pt"/>
    <w:basedOn w:val="Bodytext2"/>
    <w:rsid w:val="00320D05"/>
    <w:rPr>
      <w:rFonts w:ascii="Franklin Gothic Book" w:eastAsia="Franklin Gothic Book" w:hAnsi="Franklin Gothic Book" w:cs="Franklin Gothic Book"/>
      <w:b w:val="0"/>
      <w:bCs w:val="0"/>
      <w:i w:val="0"/>
      <w:iCs w:val="0"/>
      <w:smallCaps w:val="0"/>
      <w:strike w:val="0"/>
      <w:color w:val="000000"/>
      <w:spacing w:val="0"/>
      <w:w w:val="100"/>
      <w:position w:val="0"/>
      <w:sz w:val="8"/>
      <w:szCs w:val="8"/>
      <w:u w:val="none"/>
      <w:lang w:val="lv-LV" w:eastAsia="lv-LV" w:bidi="lv-LV"/>
    </w:rPr>
  </w:style>
  <w:style w:type="paragraph" w:customStyle="1" w:styleId="Bodytext30">
    <w:name w:val="Body text (3)"/>
    <w:basedOn w:val="Normal"/>
    <w:link w:val="Bodytext3"/>
    <w:rsid w:val="00320D05"/>
    <w:pPr>
      <w:widowControl w:val="0"/>
      <w:shd w:val="clear" w:color="auto" w:fill="FFFFFF"/>
      <w:spacing w:before="240" w:after="240" w:line="0" w:lineRule="atLeast"/>
      <w:ind w:hanging="480"/>
    </w:pPr>
    <w:rPr>
      <w:rFonts w:eastAsia="Times New Roman"/>
      <w:i/>
      <w:iCs/>
      <w:sz w:val="22"/>
      <w:szCs w:val="22"/>
    </w:rPr>
  </w:style>
  <w:style w:type="paragraph" w:customStyle="1" w:styleId="Heading10">
    <w:name w:val="Heading #1"/>
    <w:basedOn w:val="Normal"/>
    <w:link w:val="Heading1"/>
    <w:rsid w:val="00320D05"/>
    <w:pPr>
      <w:widowControl w:val="0"/>
      <w:shd w:val="clear" w:color="auto" w:fill="FFFFFF"/>
      <w:spacing w:before="240" w:after="0" w:line="293" w:lineRule="exact"/>
      <w:jc w:val="center"/>
      <w:outlineLvl w:val="0"/>
    </w:pPr>
    <w:rPr>
      <w:rFonts w:eastAsia="Times New Roman"/>
      <w:b/>
      <w:bCs/>
      <w:sz w:val="26"/>
      <w:szCs w:val="26"/>
    </w:rPr>
  </w:style>
  <w:style w:type="paragraph" w:customStyle="1" w:styleId="Heading20">
    <w:name w:val="Heading #2"/>
    <w:basedOn w:val="Normal"/>
    <w:link w:val="Heading2"/>
    <w:rsid w:val="00320D05"/>
    <w:pPr>
      <w:widowControl w:val="0"/>
      <w:shd w:val="clear" w:color="auto" w:fill="FFFFFF"/>
      <w:spacing w:before="240" w:line="0" w:lineRule="atLeast"/>
      <w:outlineLvl w:val="1"/>
    </w:pPr>
    <w:rPr>
      <w:rFonts w:eastAsia="Times New Roman"/>
      <w:b/>
      <w:bCs/>
      <w:sz w:val="22"/>
      <w:szCs w:val="22"/>
    </w:rPr>
  </w:style>
  <w:style w:type="paragraph" w:customStyle="1" w:styleId="Bodytext40">
    <w:name w:val="Body text (4)"/>
    <w:basedOn w:val="Normal"/>
    <w:link w:val="Bodytext4"/>
    <w:rsid w:val="00320D05"/>
    <w:pPr>
      <w:widowControl w:val="0"/>
      <w:shd w:val="clear" w:color="auto" w:fill="FFFFFF"/>
      <w:spacing w:before="60" w:after="0" w:line="394" w:lineRule="exact"/>
    </w:pPr>
    <w:rPr>
      <w:rFonts w:eastAsia="Times New Roman"/>
      <w:b/>
      <w:bCs/>
      <w:sz w:val="22"/>
      <w:szCs w:val="22"/>
    </w:rPr>
  </w:style>
  <w:style w:type="paragraph" w:customStyle="1" w:styleId="Tablecaption0">
    <w:name w:val="Table caption"/>
    <w:basedOn w:val="Normal"/>
    <w:link w:val="Tablecaption"/>
    <w:rsid w:val="00320D05"/>
    <w:pPr>
      <w:widowControl w:val="0"/>
      <w:shd w:val="clear" w:color="auto" w:fill="FFFFFF"/>
      <w:spacing w:after="0" w:line="0" w:lineRule="atLeast"/>
    </w:pPr>
    <w:rPr>
      <w:rFonts w:eastAsia="Times New Roman"/>
      <w:sz w:val="22"/>
      <w:szCs w:val="22"/>
    </w:rPr>
  </w:style>
  <w:style w:type="paragraph" w:customStyle="1" w:styleId="Bodytext50">
    <w:name w:val="Body text (5)"/>
    <w:basedOn w:val="Normal"/>
    <w:link w:val="Bodytext5"/>
    <w:rsid w:val="00320D05"/>
    <w:pPr>
      <w:widowControl w:val="0"/>
      <w:shd w:val="clear" w:color="auto" w:fill="FFFFFF"/>
      <w:spacing w:after="60" w:line="0" w:lineRule="atLeast"/>
      <w:jc w:val="center"/>
    </w:pPr>
    <w:rPr>
      <w:rFonts w:eastAsia="Times New Roman"/>
      <w:b/>
      <w:bCs/>
      <w:sz w:val="26"/>
      <w:szCs w:val="26"/>
    </w:rPr>
  </w:style>
  <w:style w:type="paragraph" w:styleId="NoSpacing">
    <w:name w:val="No Spacing"/>
    <w:uiPriority w:val="1"/>
    <w:qFormat/>
    <w:rsid w:val="00451BF4"/>
    <w:pPr>
      <w:widowControl w:val="0"/>
      <w:spacing w:after="0" w:line="240" w:lineRule="auto"/>
    </w:pPr>
    <w:rPr>
      <w:rFonts w:ascii="Calibri" w:eastAsia="Calibri" w:hAnsi="Calibri" w:cs="Times New Roman"/>
      <w:lang w:val="en-US"/>
    </w:rPr>
  </w:style>
  <w:style w:type="paragraph" w:styleId="Header">
    <w:name w:val="header"/>
    <w:basedOn w:val="Normal"/>
    <w:link w:val="HeaderChar"/>
    <w:uiPriority w:val="99"/>
    <w:unhideWhenUsed/>
    <w:rsid w:val="008946CF"/>
    <w:pPr>
      <w:tabs>
        <w:tab w:val="center" w:pos="4153"/>
        <w:tab w:val="right" w:pos="8306"/>
      </w:tabs>
      <w:spacing w:after="0"/>
    </w:pPr>
  </w:style>
  <w:style w:type="character" w:customStyle="1" w:styleId="HeaderChar">
    <w:name w:val="Header Char"/>
    <w:basedOn w:val="DefaultParagraphFont"/>
    <w:link w:val="Header"/>
    <w:uiPriority w:val="99"/>
    <w:rsid w:val="008946CF"/>
    <w:rPr>
      <w:rFonts w:ascii="Times New Roman" w:hAnsi="Times New Roman" w:cs="Times New Roman"/>
      <w:sz w:val="24"/>
      <w:szCs w:val="24"/>
    </w:rPr>
  </w:style>
  <w:style w:type="paragraph" w:styleId="Footer">
    <w:name w:val="footer"/>
    <w:basedOn w:val="Normal"/>
    <w:link w:val="FooterChar"/>
    <w:uiPriority w:val="99"/>
    <w:unhideWhenUsed/>
    <w:rsid w:val="008946CF"/>
    <w:pPr>
      <w:tabs>
        <w:tab w:val="center" w:pos="4153"/>
        <w:tab w:val="right" w:pos="8306"/>
      </w:tabs>
      <w:spacing w:after="0"/>
    </w:pPr>
  </w:style>
  <w:style w:type="character" w:customStyle="1" w:styleId="FooterChar">
    <w:name w:val="Footer Char"/>
    <w:basedOn w:val="DefaultParagraphFont"/>
    <w:link w:val="Footer"/>
    <w:uiPriority w:val="99"/>
    <w:rsid w:val="008946CF"/>
    <w:rPr>
      <w:rFonts w:ascii="Times New Roman" w:hAnsi="Times New Roman" w:cs="Times New Roman"/>
      <w:sz w:val="24"/>
      <w:szCs w:val="24"/>
    </w:rPr>
  </w:style>
  <w:style w:type="paragraph" w:styleId="ListParagraph">
    <w:name w:val="List Paragraph"/>
    <w:basedOn w:val="Normal"/>
    <w:uiPriority w:val="34"/>
    <w:qFormat/>
    <w:rsid w:val="00506D87"/>
    <w:pPr>
      <w:ind w:left="720"/>
      <w:contextualSpacing/>
    </w:pPr>
  </w:style>
  <w:style w:type="paragraph" w:customStyle="1" w:styleId="tv213">
    <w:name w:val="tv213"/>
    <w:basedOn w:val="Normal"/>
    <w:rsid w:val="00646CDF"/>
    <w:pPr>
      <w:spacing w:before="100" w:beforeAutospacing="1" w:after="100" w:afterAutospacing="1"/>
      <w:jc w:val="left"/>
    </w:pPr>
    <w:rPr>
      <w:rFonts w:eastAsia="Times New Roman"/>
      <w:lang w:eastAsia="lv-LV"/>
    </w:rPr>
  </w:style>
  <w:style w:type="character" w:styleId="CommentReference">
    <w:name w:val="annotation reference"/>
    <w:basedOn w:val="DefaultParagraphFont"/>
    <w:uiPriority w:val="99"/>
    <w:semiHidden/>
    <w:unhideWhenUsed/>
    <w:rsid w:val="008F7F50"/>
    <w:rPr>
      <w:sz w:val="16"/>
      <w:szCs w:val="16"/>
    </w:rPr>
  </w:style>
  <w:style w:type="paragraph" w:styleId="CommentText">
    <w:name w:val="annotation text"/>
    <w:basedOn w:val="Normal"/>
    <w:link w:val="CommentTextChar"/>
    <w:uiPriority w:val="99"/>
    <w:semiHidden/>
    <w:unhideWhenUsed/>
    <w:rsid w:val="008F7F50"/>
    <w:rPr>
      <w:sz w:val="20"/>
      <w:szCs w:val="20"/>
    </w:rPr>
  </w:style>
  <w:style w:type="character" w:customStyle="1" w:styleId="CommentTextChar">
    <w:name w:val="Comment Text Char"/>
    <w:basedOn w:val="DefaultParagraphFont"/>
    <w:link w:val="CommentText"/>
    <w:uiPriority w:val="99"/>
    <w:semiHidden/>
    <w:rsid w:val="008F7F5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F7F50"/>
    <w:rPr>
      <w:b/>
      <w:bCs/>
    </w:rPr>
  </w:style>
  <w:style w:type="character" w:customStyle="1" w:styleId="CommentSubjectChar">
    <w:name w:val="Comment Subject Char"/>
    <w:basedOn w:val="CommentTextChar"/>
    <w:link w:val="CommentSubject"/>
    <w:uiPriority w:val="99"/>
    <w:semiHidden/>
    <w:rsid w:val="008F7F50"/>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8F7F5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F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738021">
      <w:bodyDiv w:val="1"/>
      <w:marLeft w:val="0"/>
      <w:marRight w:val="0"/>
      <w:marTop w:val="0"/>
      <w:marBottom w:val="0"/>
      <w:divBdr>
        <w:top w:val="none" w:sz="0" w:space="0" w:color="auto"/>
        <w:left w:val="none" w:sz="0" w:space="0" w:color="auto"/>
        <w:bottom w:val="none" w:sz="0" w:space="0" w:color="auto"/>
        <w:right w:val="none" w:sz="0" w:space="0" w:color="auto"/>
      </w:divBdr>
    </w:div>
    <w:div w:id="1133786615">
      <w:bodyDiv w:val="1"/>
      <w:marLeft w:val="0"/>
      <w:marRight w:val="0"/>
      <w:marTop w:val="0"/>
      <w:marBottom w:val="0"/>
      <w:divBdr>
        <w:top w:val="none" w:sz="0" w:space="0" w:color="auto"/>
        <w:left w:val="none" w:sz="0" w:space="0" w:color="auto"/>
        <w:bottom w:val="none" w:sz="0" w:space="0" w:color="auto"/>
        <w:right w:val="none" w:sz="0" w:space="0" w:color="auto"/>
      </w:divBdr>
      <w:divsChild>
        <w:div w:id="374353902">
          <w:marLeft w:val="0"/>
          <w:marRight w:val="0"/>
          <w:marTop w:val="0"/>
          <w:marBottom w:val="0"/>
          <w:divBdr>
            <w:top w:val="none" w:sz="0" w:space="0" w:color="auto"/>
            <w:left w:val="none" w:sz="0" w:space="0" w:color="auto"/>
            <w:bottom w:val="none" w:sz="0" w:space="0" w:color="auto"/>
            <w:right w:val="none" w:sz="0" w:space="0" w:color="auto"/>
          </w:divBdr>
        </w:div>
        <w:div w:id="1265649680">
          <w:marLeft w:val="0"/>
          <w:marRight w:val="0"/>
          <w:marTop w:val="0"/>
          <w:marBottom w:val="0"/>
          <w:divBdr>
            <w:top w:val="none" w:sz="0" w:space="0" w:color="auto"/>
            <w:left w:val="none" w:sz="0" w:space="0" w:color="auto"/>
            <w:bottom w:val="none" w:sz="0" w:space="0" w:color="auto"/>
            <w:right w:val="none" w:sz="0" w:space="0" w:color="auto"/>
          </w:divBdr>
        </w:div>
        <w:div w:id="582567521">
          <w:marLeft w:val="0"/>
          <w:marRight w:val="0"/>
          <w:marTop w:val="0"/>
          <w:marBottom w:val="0"/>
          <w:divBdr>
            <w:top w:val="none" w:sz="0" w:space="0" w:color="auto"/>
            <w:left w:val="none" w:sz="0" w:space="0" w:color="auto"/>
            <w:bottom w:val="none" w:sz="0" w:space="0" w:color="auto"/>
            <w:right w:val="none" w:sz="0" w:space="0" w:color="auto"/>
          </w:divBdr>
        </w:div>
        <w:div w:id="655767960">
          <w:marLeft w:val="0"/>
          <w:marRight w:val="0"/>
          <w:marTop w:val="0"/>
          <w:marBottom w:val="0"/>
          <w:divBdr>
            <w:top w:val="none" w:sz="0" w:space="0" w:color="auto"/>
            <w:left w:val="none" w:sz="0" w:space="0" w:color="auto"/>
            <w:bottom w:val="none" w:sz="0" w:space="0" w:color="auto"/>
            <w:right w:val="none" w:sz="0" w:space="0" w:color="auto"/>
          </w:divBdr>
        </w:div>
        <w:div w:id="476845339">
          <w:marLeft w:val="0"/>
          <w:marRight w:val="0"/>
          <w:marTop w:val="0"/>
          <w:marBottom w:val="0"/>
          <w:divBdr>
            <w:top w:val="none" w:sz="0" w:space="0" w:color="auto"/>
            <w:left w:val="none" w:sz="0" w:space="0" w:color="auto"/>
            <w:bottom w:val="none" w:sz="0" w:space="0" w:color="auto"/>
            <w:right w:val="none" w:sz="0" w:space="0" w:color="auto"/>
          </w:divBdr>
        </w:div>
      </w:divsChild>
    </w:div>
    <w:div w:id="1619019697">
      <w:bodyDiv w:val="1"/>
      <w:marLeft w:val="0"/>
      <w:marRight w:val="0"/>
      <w:marTop w:val="0"/>
      <w:marBottom w:val="0"/>
      <w:divBdr>
        <w:top w:val="none" w:sz="0" w:space="0" w:color="auto"/>
        <w:left w:val="none" w:sz="0" w:space="0" w:color="auto"/>
        <w:bottom w:val="none" w:sz="0" w:space="0" w:color="auto"/>
        <w:right w:val="none" w:sz="0" w:space="0" w:color="auto"/>
      </w:divBdr>
      <w:divsChild>
        <w:div w:id="962153996">
          <w:marLeft w:val="0"/>
          <w:marRight w:val="0"/>
          <w:marTop w:val="480"/>
          <w:marBottom w:val="240"/>
          <w:divBdr>
            <w:top w:val="none" w:sz="0" w:space="0" w:color="auto"/>
            <w:left w:val="none" w:sz="0" w:space="0" w:color="auto"/>
            <w:bottom w:val="none" w:sz="0" w:space="0" w:color="auto"/>
            <w:right w:val="none" w:sz="0" w:space="0" w:color="auto"/>
          </w:divBdr>
        </w:div>
        <w:div w:id="1186364604">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kumi.lv/doc.php?id=25246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ikumi.lv/ta/id/57255-par-pasvaldiba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57255-par-pasvaldibam"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likumi.lv/ta/id/253543-prieksvelesanu-agitacijas-likums" TargetMode="External"/><Relationship Id="rId4" Type="http://schemas.openxmlformats.org/officeDocument/2006/relationships/webSettings" Target="webSettings.xml"/><Relationship Id="rId9" Type="http://schemas.openxmlformats.org/officeDocument/2006/relationships/hyperlink" Target="http://www.likumi.lv/doc.php?id=252464"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EEC5870E0F43F5B2E6CD1154795C5E"/>
        <w:category>
          <w:name w:val="General"/>
          <w:gallery w:val="placeholder"/>
        </w:category>
        <w:types>
          <w:type w:val="bbPlcHdr"/>
        </w:types>
        <w:behaviors>
          <w:behavior w:val="content"/>
        </w:behaviors>
        <w:guid w:val="{327E5B71-631E-4D4D-9783-6B08729898F0}"/>
      </w:docPartPr>
      <w:docPartBody>
        <w:p w:rsidR="005B4CF7" w:rsidRDefault="00006612" w:rsidP="00006612">
          <w:pPr>
            <w:pStyle w:val="76EEC5870E0F43F5B2E6CD1154795C5E"/>
          </w:pPr>
          <w:r w:rsidRPr="00057AEF">
            <w:rPr>
              <w:rStyle w:val="PlaceholderText"/>
            </w:rPr>
            <w:t>Lai ievadītu tekstu, noklikšķiniet vai pieskarieties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Franklin Gothic Book">
    <w:panose1 w:val="020B0503020102020204"/>
    <w:charset w:val="BA"/>
    <w:family w:val="swiss"/>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612"/>
    <w:rsid w:val="00006612"/>
    <w:rsid w:val="005B4CF7"/>
    <w:rsid w:val="00637F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6612"/>
    <w:rPr>
      <w:color w:val="808080"/>
    </w:rPr>
  </w:style>
  <w:style w:type="paragraph" w:customStyle="1" w:styleId="76EEC5870E0F43F5B2E6CD1154795C5E">
    <w:name w:val="76EEC5870E0F43F5B2E6CD1154795C5E"/>
    <w:rsid w:val="000066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6551</Words>
  <Characters>3735</Characters>
  <Application>Microsoft Office Word</Application>
  <DocSecurity>0</DocSecurity>
  <Lines>31</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Gotharde</dc:creator>
  <cp:keywords/>
  <dc:description/>
  <cp:lastModifiedBy>Ilona Gotharde</cp:lastModifiedBy>
  <cp:revision>2</cp:revision>
  <cp:lastPrinted>2022-04-04T15:15:00Z</cp:lastPrinted>
  <dcterms:created xsi:type="dcterms:W3CDTF">2022-04-20T12:32:00Z</dcterms:created>
  <dcterms:modified xsi:type="dcterms:W3CDTF">2022-04-20T12:32:00Z</dcterms:modified>
</cp:coreProperties>
</file>