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362DC" w14:textId="77777777" w:rsidR="00034937" w:rsidRPr="00251553" w:rsidRDefault="00034937" w:rsidP="00034937">
      <w:pPr>
        <w:pStyle w:val="NoSpacing"/>
      </w:pPr>
      <w:r>
        <w:rPr>
          <w:noProof/>
        </w:rPr>
        <w:drawing>
          <wp:anchor distT="0" distB="0" distL="114300" distR="114300" simplePos="0" relativeHeight="251665408" behindDoc="1" locked="0" layoutInCell="1" allowOverlap="1" wp14:anchorId="2670A4B0" wp14:editId="4A6AB559">
            <wp:simplePos x="0" y="0"/>
            <wp:positionH relativeFrom="margin">
              <wp:align>center</wp:align>
            </wp:positionH>
            <wp:positionV relativeFrom="paragraph">
              <wp:posOffset>124460</wp:posOffset>
            </wp:positionV>
            <wp:extent cx="500380" cy="593725"/>
            <wp:effectExtent l="0" t="0" r="0" b="0"/>
            <wp:wrapThrough wrapText="bothSides">
              <wp:wrapPolygon edited="0">
                <wp:start x="0" y="0"/>
                <wp:lineTo x="0" y="20791"/>
                <wp:lineTo x="20558" y="20791"/>
                <wp:lineTo x="20558" y="0"/>
                <wp:lineTo x="0" y="0"/>
              </wp:wrapPolygon>
            </wp:wrapThrough>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400" cy="59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74756E" w14:textId="77777777" w:rsidR="00034937" w:rsidRPr="00251553" w:rsidRDefault="00034937" w:rsidP="00034937">
      <w:pPr>
        <w:pStyle w:val="NoSpacing"/>
      </w:pPr>
    </w:p>
    <w:p w14:paraId="69C9B8D4" w14:textId="77777777" w:rsidR="00034937" w:rsidRDefault="00034937" w:rsidP="00034937">
      <w:pPr>
        <w:pStyle w:val="NoSpacing"/>
        <w:jc w:val="center"/>
        <w:rPr>
          <w:b/>
          <w:bCs/>
          <w:sz w:val="28"/>
          <w:szCs w:val="28"/>
        </w:rPr>
      </w:pPr>
    </w:p>
    <w:p w14:paraId="7AC47BDF" w14:textId="77777777" w:rsidR="00034937" w:rsidRDefault="00034937" w:rsidP="00034937">
      <w:pPr>
        <w:pStyle w:val="NoSpacing"/>
        <w:jc w:val="center"/>
        <w:rPr>
          <w:b/>
          <w:bCs/>
          <w:sz w:val="28"/>
          <w:szCs w:val="28"/>
        </w:rPr>
      </w:pPr>
    </w:p>
    <w:p w14:paraId="5ED11890" w14:textId="77777777" w:rsidR="00034937" w:rsidRPr="007E0D4F" w:rsidRDefault="00034937" w:rsidP="00034937">
      <w:pPr>
        <w:pStyle w:val="NoSpacing"/>
        <w:jc w:val="center"/>
        <w:rPr>
          <w:b/>
          <w:bCs/>
          <w:sz w:val="28"/>
          <w:szCs w:val="28"/>
        </w:rPr>
      </w:pPr>
      <w:r w:rsidRPr="007E0D4F">
        <w:rPr>
          <w:b/>
          <w:bCs/>
          <w:sz w:val="28"/>
          <w:szCs w:val="28"/>
        </w:rPr>
        <w:t>ĀDAŽU NOVADA PAŠVALDĪBA</w:t>
      </w:r>
    </w:p>
    <w:p w14:paraId="16A84493" w14:textId="77777777" w:rsidR="00034937" w:rsidRPr="007E0D4F" w:rsidRDefault="00034937" w:rsidP="00034937">
      <w:pPr>
        <w:pStyle w:val="NoSpacing"/>
        <w:jc w:val="center"/>
        <w:rPr>
          <w:sz w:val="12"/>
          <w:szCs w:val="12"/>
        </w:rPr>
      </w:pPr>
      <w:r w:rsidRPr="007E0D4F">
        <w:rPr>
          <w:sz w:val="12"/>
          <w:szCs w:val="12"/>
        </w:rPr>
        <w:t>__________________________________________________</w:t>
      </w:r>
      <w:r>
        <w:rPr>
          <w:sz w:val="12"/>
          <w:szCs w:val="12"/>
        </w:rPr>
        <w:t>__</w:t>
      </w:r>
      <w:r w:rsidRPr="007E0D4F">
        <w:rPr>
          <w:sz w:val="12"/>
          <w:szCs w:val="12"/>
        </w:rPr>
        <w:t>___________________________________________________________________________________________________</w:t>
      </w:r>
    </w:p>
    <w:p w14:paraId="505B8355" w14:textId="70956A69" w:rsidR="00034937" w:rsidRDefault="00034937" w:rsidP="00034937">
      <w:pPr>
        <w:pStyle w:val="NoSpacing"/>
        <w:jc w:val="center"/>
        <w:rPr>
          <w:sz w:val="20"/>
          <w:szCs w:val="20"/>
        </w:rPr>
      </w:pPr>
      <w:r w:rsidRPr="007E0D4F">
        <w:rPr>
          <w:sz w:val="20"/>
          <w:szCs w:val="20"/>
        </w:rPr>
        <w:t xml:space="preserve">Gaujas iela 33A, Ādaži, Ādažu pag., Ādažu novads, LV-2164, tālr. 67997350, e-pasts </w:t>
      </w:r>
      <w:hyperlink r:id="rId9" w:history="1">
        <w:r w:rsidR="003432A4" w:rsidRPr="00AE2485">
          <w:rPr>
            <w:rStyle w:val="Hyperlink"/>
            <w:sz w:val="20"/>
            <w:szCs w:val="20"/>
          </w:rPr>
          <w:t>dome@adazi.lv</w:t>
        </w:r>
      </w:hyperlink>
    </w:p>
    <w:p w14:paraId="47B4A4F9" w14:textId="24158F28" w:rsidR="003432A4" w:rsidRDefault="003432A4" w:rsidP="00034937">
      <w:pPr>
        <w:pStyle w:val="NoSpacing"/>
        <w:jc w:val="center"/>
        <w:rPr>
          <w:sz w:val="20"/>
          <w:szCs w:val="20"/>
        </w:rPr>
      </w:pPr>
    </w:p>
    <w:p w14:paraId="6A21BB2F" w14:textId="0DBE45D0" w:rsidR="003432A4" w:rsidRDefault="003432A4" w:rsidP="00034937">
      <w:pPr>
        <w:pStyle w:val="NoSpacing"/>
        <w:jc w:val="center"/>
        <w:rPr>
          <w:sz w:val="20"/>
          <w:szCs w:val="20"/>
        </w:rPr>
      </w:pPr>
    </w:p>
    <w:p w14:paraId="01BEAD4F" w14:textId="77777777" w:rsidR="00A75210" w:rsidRPr="00A75210" w:rsidRDefault="00A75210" w:rsidP="00A75210">
      <w:pPr>
        <w:spacing w:after="0" w:line="240" w:lineRule="auto"/>
        <w:jc w:val="right"/>
        <w:rPr>
          <w:rFonts w:ascii="Times New Roman" w:hAnsi="Times New Roman"/>
          <w:sz w:val="24"/>
          <w:szCs w:val="24"/>
          <w:lang w:val="lv-LV"/>
        </w:rPr>
      </w:pPr>
      <w:r w:rsidRPr="00A75210">
        <w:rPr>
          <w:rFonts w:ascii="Times New Roman" w:hAnsi="Times New Roman"/>
          <w:sz w:val="24"/>
          <w:szCs w:val="24"/>
          <w:lang w:val="lv-LV"/>
        </w:rPr>
        <w:t>APSTIPRINĀTI</w:t>
      </w:r>
    </w:p>
    <w:p w14:paraId="0B0B6846" w14:textId="77777777" w:rsidR="00A75210" w:rsidRPr="00A75210" w:rsidRDefault="00A75210" w:rsidP="00A75210">
      <w:pPr>
        <w:spacing w:after="0" w:line="240" w:lineRule="auto"/>
        <w:jc w:val="right"/>
        <w:rPr>
          <w:rFonts w:ascii="Times New Roman" w:hAnsi="Times New Roman"/>
          <w:sz w:val="24"/>
          <w:szCs w:val="24"/>
          <w:lang w:val="lv-LV"/>
        </w:rPr>
      </w:pPr>
      <w:r w:rsidRPr="00A75210">
        <w:rPr>
          <w:rFonts w:ascii="Times New Roman" w:hAnsi="Times New Roman"/>
          <w:sz w:val="24"/>
          <w:szCs w:val="24"/>
          <w:lang w:val="lv-LV"/>
        </w:rPr>
        <w:t xml:space="preserve">ar Ādažu novada pašvaldības domes </w:t>
      </w:r>
    </w:p>
    <w:p w14:paraId="4FABFE3A" w14:textId="3AA6B317" w:rsidR="00A75210" w:rsidRPr="00A75210" w:rsidRDefault="00A75210" w:rsidP="00A75210">
      <w:pPr>
        <w:spacing w:after="0" w:line="240" w:lineRule="auto"/>
        <w:jc w:val="right"/>
        <w:rPr>
          <w:rFonts w:ascii="Times New Roman" w:hAnsi="Times New Roman"/>
          <w:sz w:val="24"/>
          <w:szCs w:val="24"/>
          <w:lang w:val="lv-LV"/>
        </w:rPr>
      </w:pPr>
      <w:r w:rsidRPr="00A75210">
        <w:rPr>
          <w:rFonts w:ascii="Times New Roman" w:hAnsi="Times New Roman"/>
          <w:sz w:val="24"/>
          <w:szCs w:val="24"/>
          <w:lang w:val="lv-LV"/>
        </w:rPr>
        <w:t xml:space="preserve">2022. gada 23. </w:t>
      </w:r>
      <w:r w:rsidR="002602C4">
        <w:rPr>
          <w:rFonts w:ascii="Times New Roman" w:hAnsi="Times New Roman"/>
          <w:sz w:val="24"/>
          <w:szCs w:val="24"/>
          <w:lang w:val="lv-LV"/>
        </w:rPr>
        <w:t>marta</w:t>
      </w:r>
      <w:r w:rsidRPr="00A75210">
        <w:rPr>
          <w:rFonts w:ascii="Times New Roman" w:hAnsi="Times New Roman"/>
          <w:sz w:val="24"/>
          <w:szCs w:val="24"/>
          <w:lang w:val="lv-LV"/>
        </w:rPr>
        <w:t xml:space="preserve"> sēdes lēmumu </w:t>
      </w:r>
    </w:p>
    <w:p w14:paraId="1444DBC4" w14:textId="28315645" w:rsidR="00A75210" w:rsidRPr="00A75210" w:rsidRDefault="00A75210" w:rsidP="00A75210">
      <w:pPr>
        <w:spacing w:after="0" w:line="240" w:lineRule="auto"/>
        <w:jc w:val="right"/>
        <w:rPr>
          <w:rFonts w:ascii="Times New Roman" w:hAnsi="Times New Roman"/>
          <w:sz w:val="24"/>
          <w:szCs w:val="24"/>
          <w:lang w:val="lv-LV"/>
        </w:rPr>
      </w:pPr>
      <w:bookmarkStart w:id="0" w:name="_Hlk90469929"/>
      <w:r w:rsidRPr="00A75210">
        <w:rPr>
          <w:rFonts w:ascii="Times New Roman" w:hAnsi="Times New Roman"/>
          <w:sz w:val="24"/>
          <w:szCs w:val="24"/>
          <w:lang w:val="lv-LV"/>
        </w:rPr>
        <w:t>(protokols Nr.)</w:t>
      </w:r>
    </w:p>
    <w:bookmarkEnd w:id="0"/>
    <w:p w14:paraId="2BE9E87E" w14:textId="77777777" w:rsidR="002602C4" w:rsidRPr="00A75210" w:rsidRDefault="002602C4" w:rsidP="00A75210">
      <w:pPr>
        <w:spacing w:after="0" w:line="240" w:lineRule="auto"/>
        <w:jc w:val="center"/>
        <w:rPr>
          <w:rFonts w:ascii="Times New Roman" w:eastAsia="Times New Roman" w:hAnsi="Times New Roman" w:cs="Times New Roman"/>
          <w:b/>
          <w:color w:val="000000"/>
          <w:sz w:val="24"/>
          <w:szCs w:val="24"/>
          <w:lang w:val="lv-LV"/>
        </w:rPr>
      </w:pPr>
    </w:p>
    <w:p w14:paraId="7C4B6C2F" w14:textId="77777777" w:rsidR="00B33BE2" w:rsidRPr="00970EFC" w:rsidRDefault="00B33BE2" w:rsidP="00B33BE2">
      <w:pPr>
        <w:spacing w:after="0" w:line="240" w:lineRule="auto"/>
        <w:jc w:val="center"/>
        <w:rPr>
          <w:rFonts w:ascii="Times New Roman" w:eastAsia="Times New Roman" w:hAnsi="Times New Roman" w:cs="Times New Roman"/>
          <w:color w:val="000000"/>
          <w:sz w:val="28"/>
          <w:szCs w:val="28"/>
          <w:lang w:val="lv-LV"/>
        </w:rPr>
      </w:pPr>
      <w:r w:rsidRPr="00970EFC">
        <w:rPr>
          <w:rFonts w:ascii="Times New Roman" w:eastAsia="Times New Roman" w:hAnsi="Times New Roman" w:cs="Times New Roman"/>
          <w:color w:val="000000"/>
          <w:sz w:val="28"/>
          <w:szCs w:val="28"/>
          <w:lang w:val="lv-LV"/>
        </w:rPr>
        <w:t>SAISTOŠIE NOTEIKUMI</w:t>
      </w:r>
    </w:p>
    <w:p w14:paraId="74823C8F" w14:textId="6F36B2FF" w:rsidR="00B33BE2" w:rsidRDefault="00B33BE2" w:rsidP="00B33BE2">
      <w:pPr>
        <w:spacing w:after="0" w:line="240" w:lineRule="auto"/>
        <w:jc w:val="center"/>
        <w:rPr>
          <w:rFonts w:ascii="Times New Roman" w:eastAsia="Times New Roman" w:hAnsi="Times New Roman" w:cs="Times New Roman"/>
          <w:bCs/>
          <w:color w:val="000000"/>
          <w:sz w:val="24"/>
          <w:szCs w:val="24"/>
          <w:lang w:val="lv-LV"/>
        </w:rPr>
      </w:pPr>
      <w:r w:rsidRPr="00B33BE2">
        <w:rPr>
          <w:rFonts w:ascii="Times New Roman" w:eastAsia="Times New Roman" w:hAnsi="Times New Roman" w:cs="Times New Roman"/>
          <w:bCs/>
          <w:color w:val="000000"/>
          <w:sz w:val="24"/>
          <w:szCs w:val="24"/>
          <w:lang w:val="lv-LV"/>
        </w:rPr>
        <w:t>Ādaž</w:t>
      </w:r>
      <w:r w:rsidR="009B1380">
        <w:rPr>
          <w:rFonts w:ascii="Times New Roman" w:eastAsia="Times New Roman" w:hAnsi="Times New Roman" w:cs="Times New Roman"/>
          <w:bCs/>
          <w:color w:val="000000"/>
          <w:sz w:val="24"/>
          <w:szCs w:val="24"/>
          <w:lang w:val="lv-LV"/>
        </w:rPr>
        <w:t>os, Ādaž</w:t>
      </w:r>
      <w:r w:rsidRPr="00B33BE2">
        <w:rPr>
          <w:rFonts w:ascii="Times New Roman" w:eastAsia="Times New Roman" w:hAnsi="Times New Roman" w:cs="Times New Roman"/>
          <w:bCs/>
          <w:color w:val="000000"/>
          <w:sz w:val="24"/>
          <w:szCs w:val="24"/>
          <w:lang w:val="lv-LV"/>
        </w:rPr>
        <w:t>u novadā</w:t>
      </w:r>
    </w:p>
    <w:p w14:paraId="207DC3C5" w14:textId="7DCC4FC8" w:rsidR="00BF2D7A" w:rsidRDefault="00BF2D7A" w:rsidP="00B33BE2">
      <w:pPr>
        <w:spacing w:after="0" w:line="240" w:lineRule="auto"/>
        <w:jc w:val="center"/>
        <w:rPr>
          <w:rFonts w:ascii="Times New Roman" w:eastAsia="Times New Roman" w:hAnsi="Times New Roman" w:cs="Times New Roman"/>
          <w:bCs/>
          <w:color w:val="000000"/>
          <w:sz w:val="24"/>
          <w:szCs w:val="24"/>
          <w:lang w:val="lv-LV"/>
        </w:rPr>
      </w:pPr>
    </w:p>
    <w:p w14:paraId="221DB2C1" w14:textId="30D28AC9" w:rsidR="00BF2D7A" w:rsidRDefault="00BF2D7A" w:rsidP="00BF2D7A">
      <w:pPr>
        <w:spacing w:after="0" w:line="240" w:lineRule="auto"/>
        <w:jc w:val="both"/>
        <w:rPr>
          <w:rFonts w:ascii="Times New Roman" w:eastAsia="Times New Roman" w:hAnsi="Times New Roman" w:cs="Times New Roman"/>
          <w:bCs/>
          <w:color w:val="000000"/>
          <w:sz w:val="24"/>
          <w:szCs w:val="24"/>
          <w:lang w:val="lv-LV"/>
        </w:rPr>
      </w:pPr>
      <w:r>
        <w:rPr>
          <w:rFonts w:ascii="Times New Roman" w:eastAsia="Times New Roman" w:hAnsi="Times New Roman" w:cs="Times New Roman"/>
          <w:bCs/>
          <w:color w:val="000000"/>
          <w:sz w:val="24"/>
          <w:szCs w:val="24"/>
          <w:lang w:val="lv-LV"/>
        </w:rPr>
        <w:t xml:space="preserve">2022. gada 23. </w:t>
      </w:r>
      <w:r w:rsidR="002602C4">
        <w:rPr>
          <w:rFonts w:ascii="Times New Roman" w:eastAsia="Times New Roman" w:hAnsi="Times New Roman" w:cs="Times New Roman"/>
          <w:bCs/>
          <w:color w:val="000000"/>
          <w:sz w:val="24"/>
          <w:szCs w:val="24"/>
          <w:lang w:val="lv-LV"/>
        </w:rPr>
        <w:t xml:space="preserve">martā </w:t>
      </w:r>
      <w:r>
        <w:rPr>
          <w:rFonts w:ascii="Times New Roman" w:eastAsia="Times New Roman" w:hAnsi="Times New Roman" w:cs="Times New Roman"/>
          <w:bCs/>
          <w:color w:val="000000"/>
          <w:sz w:val="24"/>
          <w:szCs w:val="24"/>
          <w:lang w:val="lv-LV"/>
        </w:rPr>
        <w:tab/>
      </w:r>
      <w:r>
        <w:rPr>
          <w:rFonts w:ascii="Times New Roman" w:eastAsia="Times New Roman" w:hAnsi="Times New Roman" w:cs="Times New Roman"/>
          <w:bCs/>
          <w:color w:val="000000"/>
          <w:sz w:val="24"/>
          <w:szCs w:val="24"/>
          <w:lang w:val="lv-LV"/>
        </w:rPr>
        <w:tab/>
      </w:r>
      <w:r>
        <w:rPr>
          <w:rFonts w:ascii="Times New Roman" w:eastAsia="Times New Roman" w:hAnsi="Times New Roman" w:cs="Times New Roman"/>
          <w:bCs/>
          <w:color w:val="000000"/>
          <w:sz w:val="24"/>
          <w:szCs w:val="24"/>
          <w:lang w:val="lv-LV"/>
        </w:rPr>
        <w:tab/>
      </w:r>
      <w:r>
        <w:rPr>
          <w:rFonts w:ascii="Times New Roman" w:eastAsia="Times New Roman" w:hAnsi="Times New Roman" w:cs="Times New Roman"/>
          <w:bCs/>
          <w:color w:val="000000"/>
          <w:sz w:val="24"/>
          <w:szCs w:val="24"/>
          <w:lang w:val="lv-LV"/>
        </w:rPr>
        <w:tab/>
      </w:r>
      <w:r>
        <w:rPr>
          <w:rFonts w:ascii="Times New Roman" w:eastAsia="Times New Roman" w:hAnsi="Times New Roman" w:cs="Times New Roman"/>
          <w:bCs/>
          <w:color w:val="000000"/>
          <w:sz w:val="24"/>
          <w:szCs w:val="24"/>
          <w:lang w:val="lv-LV"/>
        </w:rPr>
        <w:tab/>
      </w:r>
      <w:r>
        <w:rPr>
          <w:rFonts w:ascii="Times New Roman" w:eastAsia="Times New Roman" w:hAnsi="Times New Roman" w:cs="Times New Roman"/>
          <w:bCs/>
          <w:color w:val="000000"/>
          <w:sz w:val="24"/>
          <w:szCs w:val="24"/>
          <w:lang w:val="lv-LV"/>
        </w:rPr>
        <w:tab/>
      </w:r>
      <w:r>
        <w:rPr>
          <w:rFonts w:ascii="Times New Roman" w:eastAsia="Times New Roman" w:hAnsi="Times New Roman" w:cs="Times New Roman"/>
          <w:bCs/>
          <w:color w:val="000000"/>
          <w:sz w:val="24"/>
          <w:szCs w:val="24"/>
          <w:lang w:val="lv-LV"/>
        </w:rPr>
        <w:tab/>
      </w:r>
      <w:r w:rsidRPr="00A75210">
        <w:rPr>
          <w:rFonts w:ascii="Times New Roman" w:eastAsia="Times New Roman" w:hAnsi="Times New Roman" w:cs="Times New Roman"/>
          <w:b/>
          <w:color w:val="000000"/>
          <w:sz w:val="24"/>
          <w:szCs w:val="24"/>
          <w:lang w:val="lv-LV"/>
        </w:rPr>
        <w:t xml:space="preserve">Nr.  </w:t>
      </w:r>
      <w:r w:rsidR="002602C4">
        <w:rPr>
          <w:rFonts w:ascii="Times New Roman" w:eastAsia="Times New Roman" w:hAnsi="Times New Roman" w:cs="Times New Roman"/>
          <w:b/>
          <w:color w:val="000000"/>
          <w:sz w:val="24"/>
          <w:szCs w:val="24"/>
          <w:lang w:val="lv-LV"/>
        </w:rPr>
        <w:t xml:space="preserve">_ </w:t>
      </w:r>
      <w:r w:rsidR="00A75210" w:rsidRPr="00A75210">
        <w:rPr>
          <w:rFonts w:ascii="Times New Roman" w:eastAsia="Times New Roman" w:hAnsi="Times New Roman" w:cs="Times New Roman"/>
          <w:b/>
          <w:color w:val="000000"/>
          <w:sz w:val="24"/>
          <w:szCs w:val="24"/>
          <w:lang w:val="lv-LV"/>
        </w:rPr>
        <w:t>/2022</w:t>
      </w:r>
    </w:p>
    <w:p w14:paraId="435A32F5" w14:textId="77777777" w:rsidR="00B33BE2" w:rsidRPr="00B33BE2" w:rsidRDefault="00B33BE2" w:rsidP="00B33BE2">
      <w:pPr>
        <w:spacing w:after="0" w:line="240" w:lineRule="auto"/>
        <w:ind w:left="2160" w:firstLine="720"/>
        <w:jc w:val="center"/>
        <w:rPr>
          <w:rFonts w:ascii="Times New Roman" w:eastAsia="Times New Roman" w:hAnsi="Times New Roman" w:cs="Times New Roman"/>
          <w:sz w:val="24"/>
          <w:szCs w:val="24"/>
          <w:lang w:val="lv-LV" w:eastAsia="lv-LV"/>
        </w:rPr>
      </w:pPr>
      <w:r w:rsidRPr="00B33BE2">
        <w:rPr>
          <w:rFonts w:ascii="Times New Roman" w:eastAsia="Times New Roman" w:hAnsi="Times New Roman" w:cs="Times New Roman"/>
          <w:sz w:val="24"/>
          <w:szCs w:val="24"/>
          <w:lang w:val="lv-LV" w:eastAsia="lv-LV"/>
        </w:rPr>
        <w:t xml:space="preserve">    </w:t>
      </w:r>
    </w:p>
    <w:p w14:paraId="3AF8AD3B" w14:textId="42F2AB17" w:rsidR="005D4390" w:rsidRDefault="005D4390" w:rsidP="005D4390">
      <w:pPr>
        <w:autoSpaceDE w:val="0"/>
        <w:autoSpaceDN w:val="0"/>
        <w:adjustRightInd w:val="0"/>
        <w:spacing w:after="0" w:line="240" w:lineRule="auto"/>
        <w:jc w:val="center"/>
        <w:rPr>
          <w:rFonts w:ascii="Times New Roman" w:eastAsia="Times New Roman" w:hAnsi="Times New Roman" w:cs="Times New Roman"/>
          <w:b/>
          <w:bCs/>
          <w:sz w:val="28"/>
          <w:szCs w:val="28"/>
          <w:lang w:val="lv-LV" w:eastAsia="lv-LV"/>
        </w:rPr>
      </w:pPr>
      <w:r>
        <w:rPr>
          <w:rFonts w:ascii="Times New Roman" w:eastAsia="Times New Roman" w:hAnsi="Times New Roman" w:cs="Times New Roman"/>
          <w:b/>
          <w:bCs/>
          <w:sz w:val="28"/>
          <w:szCs w:val="28"/>
          <w:lang w:val="lv-LV" w:eastAsia="lv-LV"/>
        </w:rPr>
        <w:t xml:space="preserve">Par pašvaldības nodevām </w:t>
      </w:r>
      <w:r w:rsidRPr="004312D9">
        <w:rPr>
          <w:rFonts w:ascii="Times New Roman" w:eastAsia="Times New Roman" w:hAnsi="Times New Roman" w:cs="Times New Roman"/>
          <w:b/>
          <w:bCs/>
          <w:sz w:val="28"/>
          <w:szCs w:val="28"/>
          <w:lang w:val="lv-LV" w:eastAsia="lv-LV"/>
        </w:rPr>
        <w:t>oficiāl</w:t>
      </w:r>
      <w:r>
        <w:rPr>
          <w:rFonts w:ascii="Times New Roman" w:eastAsia="Times New Roman" w:hAnsi="Times New Roman" w:cs="Times New Roman"/>
          <w:b/>
          <w:bCs/>
          <w:sz w:val="28"/>
          <w:szCs w:val="28"/>
          <w:lang w:val="lv-LV" w:eastAsia="lv-LV"/>
        </w:rPr>
        <w:t>ajiem</w:t>
      </w:r>
      <w:r w:rsidRPr="004312D9">
        <w:rPr>
          <w:rFonts w:ascii="Times New Roman" w:eastAsia="Times New Roman" w:hAnsi="Times New Roman" w:cs="Times New Roman"/>
          <w:b/>
          <w:bCs/>
          <w:sz w:val="28"/>
          <w:szCs w:val="28"/>
          <w:lang w:val="lv-LV" w:eastAsia="lv-LV"/>
        </w:rPr>
        <w:t xml:space="preserve"> dokument</w:t>
      </w:r>
      <w:r>
        <w:rPr>
          <w:rFonts w:ascii="Times New Roman" w:eastAsia="Times New Roman" w:hAnsi="Times New Roman" w:cs="Times New Roman"/>
          <w:b/>
          <w:bCs/>
          <w:sz w:val="28"/>
          <w:szCs w:val="28"/>
          <w:lang w:val="lv-LV" w:eastAsia="lv-LV"/>
        </w:rPr>
        <w:t>iem</w:t>
      </w:r>
      <w:r w:rsidRPr="004312D9">
        <w:rPr>
          <w:rFonts w:ascii="Times New Roman" w:eastAsia="Times New Roman" w:hAnsi="Times New Roman" w:cs="Times New Roman"/>
          <w:b/>
          <w:bCs/>
          <w:sz w:val="28"/>
          <w:szCs w:val="28"/>
          <w:lang w:val="lv-LV" w:eastAsia="lv-LV"/>
        </w:rPr>
        <w:t xml:space="preserve"> </w:t>
      </w:r>
      <w:r>
        <w:rPr>
          <w:rFonts w:ascii="Times New Roman" w:eastAsia="Times New Roman" w:hAnsi="Times New Roman" w:cs="Times New Roman"/>
          <w:b/>
          <w:bCs/>
          <w:sz w:val="28"/>
          <w:szCs w:val="28"/>
          <w:lang w:val="lv-LV" w:eastAsia="lv-LV"/>
        </w:rPr>
        <w:t>un i</w:t>
      </w:r>
      <w:r w:rsidRPr="004312D9">
        <w:rPr>
          <w:rFonts w:ascii="Times New Roman" w:eastAsia="Times New Roman" w:hAnsi="Times New Roman" w:cs="Times New Roman"/>
          <w:b/>
          <w:bCs/>
          <w:sz w:val="28"/>
          <w:szCs w:val="28"/>
          <w:lang w:val="lv-LV" w:eastAsia="lv-LV"/>
        </w:rPr>
        <w:t>zklaidējoša rakstura pasākum</w:t>
      </w:r>
      <w:r w:rsidR="00143C06">
        <w:rPr>
          <w:rFonts w:ascii="Times New Roman" w:eastAsia="Times New Roman" w:hAnsi="Times New Roman" w:cs="Times New Roman"/>
          <w:b/>
          <w:bCs/>
          <w:sz w:val="28"/>
          <w:szCs w:val="28"/>
          <w:lang w:val="lv-LV" w:eastAsia="lv-LV"/>
        </w:rPr>
        <w:t>iem</w:t>
      </w:r>
    </w:p>
    <w:p w14:paraId="7B9D29C1" w14:textId="77777777" w:rsidR="004312D9" w:rsidRPr="00B33BE2" w:rsidRDefault="004312D9" w:rsidP="00B33BE2">
      <w:pPr>
        <w:autoSpaceDE w:val="0"/>
        <w:autoSpaceDN w:val="0"/>
        <w:adjustRightInd w:val="0"/>
        <w:spacing w:after="0" w:line="240" w:lineRule="auto"/>
        <w:jc w:val="center"/>
        <w:rPr>
          <w:rFonts w:ascii="Times New Roman" w:eastAsia="Times New Roman" w:hAnsi="Times New Roman" w:cs="Times New Roman"/>
          <w:b/>
          <w:bCs/>
          <w:sz w:val="24"/>
          <w:szCs w:val="24"/>
          <w:lang w:val="lv-LV" w:eastAsia="lv-LV"/>
        </w:rPr>
      </w:pPr>
    </w:p>
    <w:p w14:paraId="182C2CF1" w14:textId="6442B8BD" w:rsidR="00B33BE2" w:rsidRPr="00CE66DF" w:rsidRDefault="00B33BE2" w:rsidP="00B33BE2">
      <w:pPr>
        <w:autoSpaceDE w:val="0"/>
        <w:autoSpaceDN w:val="0"/>
        <w:adjustRightInd w:val="0"/>
        <w:spacing w:after="0" w:line="240" w:lineRule="auto"/>
        <w:ind w:left="5040"/>
        <w:jc w:val="both"/>
        <w:rPr>
          <w:rFonts w:ascii="Times New Roman" w:eastAsia="Times New Roman" w:hAnsi="Times New Roman" w:cs="Times New Roman"/>
          <w:i/>
          <w:sz w:val="24"/>
          <w:szCs w:val="24"/>
          <w:lang w:val="lv-LV" w:eastAsia="lv-LV"/>
        </w:rPr>
      </w:pPr>
      <w:r w:rsidRPr="00CE66DF">
        <w:rPr>
          <w:rFonts w:ascii="Times New Roman" w:eastAsia="Times New Roman" w:hAnsi="Times New Roman" w:cs="Times New Roman"/>
          <w:i/>
          <w:iCs/>
          <w:sz w:val="24"/>
          <w:szCs w:val="24"/>
          <w:lang w:val="lv-LV" w:eastAsia="lv-LV"/>
        </w:rPr>
        <w:t>Izdoti saskaņā ar likuma “Par nodokļiem un nodevām” 12.</w:t>
      </w:r>
      <w:r w:rsidR="00970EFC" w:rsidRPr="00CE66DF">
        <w:rPr>
          <w:rFonts w:ascii="Times New Roman" w:eastAsia="Times New Roman" w:hAnsi="Times New Roman" w:cs="Times New Roman"/>
          <w:i/>
          <w:iCs/>
          <w:sz w:val="24"/>
          <w:szCs w:val="24"/>
          <w:lang w:val="lv-LV" w:eastAsia="lv-LV"/>
        </w:rPr>
        <w:t xml:space="preserve"> </w:t>
      </w:r>
      <w:r w:rsidRPr="00CE66DF">
        <w:rPr>
          <w:rFonts w:ascii="Times New Roman" w:eastAsia="Times New Roman" w:hAnsi="Times New Roman" w:cs="Times New Roman"/>
          <w:i/>
          <w:iCs/>
          <w:sz w:val="24"/>
          <w:szCs w:val="24"/>
          <w:lang w:val="lv-LV" w:eastAsia="lv-LV"/>
        </w:rPr>
        <w:t>panta pirmās daļas 1.</w:t>
      </w:r>
      <w:r w:rsidR="002602C4">
        <w:rPr>
          <w:rFonts w:ascii="Times New Roman" w:eastAsia="Times New Roman" w:hAnsi="Times New Roman" w:cs="Times New Roman"/>
          <w:i/>
          <w:iCs/>
          <w:sz w:val="24"/>
          <w:szCs w:val="24"/>
          <w:lang w:val="lv-LV" w:eastAsia="lv-LV"/>
        </w:rPr>
        <w:t xml:space="preserve"> un 2.</w:t>
      </w:r>
      <w:r w:rsidR="00970EFC" w:rsidRPr="00CE66DF">
        <w:rPr>
          <w:rFonts w:ascii="Times New Roman" w:eastAsia="Times New Roman" w:hAnsi="Times New Roman" w:cs="Times New Roman"/>
          <w:i/>
          <w:iCs/>
          <w:sz w:val="24"/>
          <w:szCs w:val="24"/>
          <w:lang w:val="lv-LV" w:eastAsia="lv-LV"/>
        </w:rPr>
        <w:t xml:space="preserve"> </w:t>
      </w:r>
      <w:r w:rsidRPr="00CE66DF">
        <w:rPr>
          <w:rFonts w:ascii="Times New Roman" w:eastAsia="Times New Roman" w:hAnsi="Times New Roman" w:cs="Times New Roman"/>
          <w:i/>
          <w:iCs/>
          <w:sz w:val="24"/>
          <w:szCs w:val="24"/>
          <w:lang w:val="lv-LV" w:eastAsia="lv-LV"/>
        </w:rPr>
        <w:t xml:space="preserve">punktu un </w:t>
      </w:r>
      <w:r w:rsidRPr="00CE66DF">
        <w:rPr>
          <w:rFonts w:ascii="Times New Roman" w:eastAsia="Times New Roman" w:hAnsi="Times New Roman" w:cs="Times New Roman"/>
          <w:i/>
          <w:sz w:val="24"/>
          <w:szCs w:val="24"/>
          <w:lang w:val="lv-LV" w:eastAsia="lv-LV"/>
        </w:rPr>
        <w:t>Ministru kabineta 2005.</w:t>
      </w:r>
      <w:r w:rsidR="00970EFC" w:rsidRPr="00CE66DF">
        <w:rPr>
          <w:rFonts w:ascii="Times New Roman" w:eastAsia="Times New Roman" w:hAnsi="Times New Roman" w:cs="Times New Roman"/>
          <w:i/>
          <w:sz w:val="24"/>
          <w:szCs w:val="24"/>
          <w:lang w:val="lv-LV" w:eastAsia="lv-LV"/>
        </w:rPr>
        <w:t xml:space="preserve"> </w:t>
      </w:r>
      <w:r w:rsidRPr="00CE66DF">
        <w:rPr>
          <w:rFonts w:ascii="Times New Roman" w:eastAsia="Times New Roman" w:hAnsi="Times New Roman" w:cs="Times New Roman"/>
          <w:i/>
          <w:sz w:val="24"/>
          <w:szCs w:val="24"/>
          <w:lang w:val="lv-LV" w:eastAsia="lv-LV"/>
        </w:rPr>
        <w:t>gada 28.</w:t>
      </w:r>
      <w:r w:rsidR="00970EFC" w:rsidRPr="00CE66DF">
        <w:rPr>
          <w:rFonts w:ascii="Times New Roman" w:eastAsia="Times New Roman" w:hAnsi="Times New Roman" w:cs="Times New Roman"/>
          <w:i/>
          <w:sz w:val="24"/>
          <w:szCs w:val="24"/>
          <w:lang w:val="lv-LV" w:eastAsia="lv-LV"/>
        </w:rPr>
        <w:t xml:space="preserve"> </w:t>
      </w:r>
      <w:r w:rsidRPr="00CE66DF">
        <w:rPr>
          <w:rFonts w:ascii="Times New Roman" w:eastAsia="Times New Roman" w:hAnsi="Times New Roman" w:cs="Times New Roman"/>
          <w:i/>
          <w:sz w:val="24"/>
          <w:szCs w:val="24"/>
          <w:lang w:val="lv-LV" w:eastAsia="lv-LV"/>
        </w:rPr>
        <w:t xml:space="preserve">jūnija noteikumu Nr.480 </w:t>
      </w:r>
      <w:r w:rsidRPr="00CE66DF">
        <w:rPr>
          <w:rFonts w:ascii="Times New Roman" w:eastAsia="Times New Roman" w:hAnsi="Times New Roman" w:cs="Times New Roman"/>
          <w:i/>
          <w:iCs/>
          <w:sz w:val="24"/>
          <w:szCs w:val="24"/>
          <w:lang w:val="lv-LV" w:eastAsia="lv-LV"/>
        </w:rPr>
        <w:t>„</w:t>
      </w:r>
      <w:r w:rsidRPr="00CE66DF">
        <w:rPr>
          <w:rFonts w:ascii="Times New Roman" w:eastAsia="Times New Roman" w:hAnsi="Times New Roman" w:cs="Times New Roman"/>
          <w:i/>
          <w:sz w:val="24"/>
          <w:szCs w:val="24"/>
          <w:lang w:val="lv-LV" w:eastAsia="lv-LV"/>
        </w:rPr>
        <w:t>Noteikumi par kārtību, kādā pašvaldības var</w:t>
      </w:r>
      <w:r w:rsidRPr="00CE66DF">
        <w:rPr>
          <w:rFonts w:ascii="Times New Roman" w:eastAsia="Times New Roman" w:hAnsi="Times New Roman" w:cs="Times New Roman"/>
          <w:i/>
          <w:iCs/>
          <w:sz w:val="24"/>
          <w:szCs w:val="24"/>
          <w:lang w:val="lv-LV" w:eastAsia="lv-LV"/>
        </w:rPr>
        <w:t xml:space="preserve"> </w:t>
      </w:r>
      <w:r w:rsidRPr="00CE66DF">
        <w:rPr>
          <w:rFonts w:ascii="Times New Roman" w:eastAsia="Times New Roman" w:hAnsi="Times New Roman" w:cs="Times New Roman"/>
          <w:i/>
          <w:sz w:val="24"/>
          <w:szCs w:val="24"/>
          <w:lang w:val="lv-LV" w:eastAsia="lv-LV"/>
        </w:rPr>
        <w:t xml:space="preserve">uzlikt pašvaldību nodevas” </w:t>
      </w:r>
      <w:r w:rsidR="004312D9">
        <w:rPr>
          <w:rFonts w:ascii="Times New Roman" w:eastAsia="Times New Roman" w:hAnsi="Times New Roman" w:cs="Times New Roman"/>
          <w:i/>
          <w:sz w:val="24"/>
          <w:szCs w:val="24"/>
          <w:lang w:val="lv-LV" w:eastAsia="lv-LV"/>
        </w:rPr>
        <w:t xml:space="preserve">3. un </w:t>
      </w:r>
      <w:r w:rsidRPr="00CE66DF">
        <w:rPr>
          <w:rFonts w:ascii="Times New Roman" w:eastAsia="Times New Roman" w:hAnsi="Times New Roman" w:cs="Times New Roman"/>
          <w:i/>
          <w:sz w:val="24"/>
          <w:szCs w:val="24"/>
          <w:lang w:val="lv-LV" w:eastAsia="lv-LV"/>
        </w:rPr>
        <w:t>16</w:t>
      </w:r>
      <w:r w:rsidRPr="00CE66DF">
        <w:rPr>
          <w:rFonts w:ascii="Times New Roman" w:eastAsia="Times New Roman" w:hAnsi="Times New Roman" w:cs="Times New Roman"/>
          <w:i/>
          <w:sz w:val="24"/>
          <w:szCs w:val="24"/>
          <w:vertAlign w:val="superscript"/>
          <w:lang w:val="lv-LV" w:eastAsia="lv-LV"/>
        </w:rPr>
        <w:t>1</w:t>
      </w:r>
      <w:r w:rsidRPr="00CE66DF">
        <w:rPr>
          <w:rFonts w:ascii="Times New Roman" w:eastAsia="Times New Roman" w:hAnsi="Times New Roman" w:cs="Times New Roman"/>
          <w:i/>
          <w:sz w:val="24"/>
          <w:szCs w:val="24"/>
          <w:lang w:val="lv-LV" w:eastAsia="lv-LV"/>
        </w:rPr>
        <w:t>.punktu</w:t>
      </w:r>
    </w:p>
    <w:p w14:paraId="1D891720" w14:textId="77777777" w:rsidR="00B239DA" w:rsidRPr="00B33BE2" w:rsidRDefault="00B239DA" w:rsidP="00B33BE2">
      <w:pPr>
        <w:autoSpaceDE w:val="0"/>
        <w:autoSpaceDN w:val="0"/>
        <w:adjustRightInd w:val="0"/>
        <w:spacing w:after="0" w:line="240" w:lineRule="auto"/>
        <w:ind w:left="5040"/>
        <w:jc w:val="both"/>
        <w:rPr>
          <w:rFonts w:ascii="Times New Roman" w:eastAsia="Times New Roman" w:hAnsi="Times New Roman" w:cs="Times New Roman"/>
          <w:i/>
          <w:iCs/>
          <w:lang w:val="lv-LV" w:eastAsia="lv-LV"/>
        </w:rPr>
      </w:pPr>
    </w:p>
    <w:p w14:paraId="5025AF5C" w14:textId="77777777" w:rsidR="002602C4" w:rsidRDefault="002602C4" w:rsidP="004B2F58">
      <w:pPr>
        <w:numPr>
          <w:ilvl w:val="0"/>
          <w:numId w:val="28"/>
        </w:numPr>
        <w:tabs>
          <w:tab w:val="left" w:pos="284"/>
        </w:tabs>
        <w:spacing w:before="120" w:after="120" w:line="240" w:lineRule="auto"/>
        <w:ind w:left="0" w:firstLine="0"/>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Vispārīgie jautājumi</w:t>
      </w:r>
    </w:p>
    <w:p w14:paraId="50C54578" w14:textId="1CA4CE12" w:rsidR="002602C4" w:rsidRPr="004312D9" w:rsidRDefault="005D4390" w:rsidP="004B2F58">
      <w:pPr>
        <w:pStyle w:val="ListParagraph"/>
        <w:numPr>
          <w:ilvl w:val="0"/>
          <w:numId w:val="29"/>
        </w:numPr>
        <w:tabs>
          <w:tab w:val="left" w:pos="567"/>
        </w:tabs>
        <w:spacing w:after="120" w:line="240" w:lineRule="auto"/>
        <w:ind w:left="567" w:hanging="567"/>
        <w:jc w:val="both"/>
        <w:rPr>
          <w:rFonts w:ascii="Times New Roman" w:eastAsia="Times New Roman" w:hAnsi="Times New Roman"/>
          <w:bCs/>
          <w:sz w:val="24"/>
          <w:szCs w:val="24"/>
          <w:lang w:val="lv-LV"/>
        </w:rPr>
      </w:pPr>
      <w:r>
        <w:rPr>
          <w:rFonts w:ascii="Times New Roman" w:eastAsia="Times New Roman" w:hAnsi="Times New Roman"/>
          <w:sz w:val="24"/>
          <w:szCs w:val="24"/>
          <w:lang w:val="lv-LV"/>
        </w:rPr>
        <w:t>S</w:t>
      </w:r>
      <w:r w:rsidR="002602C4" w:rsidRPr="004312D9">
        <w:rPr>
          <w:rFonts w:ascii="Times New Roman" w:eastAsia="Times New Roman" w:hAnsi="Times New Roman"/>
          <w:sz w:val="24"/>
          <w:szCs w:val="24"/>
          <w:lang w:val="lv-LV"/>
        </w:rPr>
        <w:t xml:space="preserve">aistošie noteikumi nosaka pašvaldības uzlikto nodevu </w:t>
      </w:r>
      <w:r w:rsidR="00885CBB">
        <w:rPr>
          <w:rFonts w:ascii="Times New Roman" w:eastAsia="Times New Roman" w:hAnsi="Times New Roman"/>
          <w:sz w:val="24"/>
          <w:szCs w:val="24"/>
          <w:lang w:val="lv-LV"/>
        </w:rPr>
        <w:t xml:space="preserve">par pašvaldības domes </w:t>
      </w:r>
      <w:r w:rsidR="00885CBB" w:rsidRPr="00885CBB">
        <w:rPr>
          <w:rFonts w:ascii="Times New Roman" w:eastAsia="Times New Roman" w:hAnsi="Times New Roman"/>
          <w:sz w:val="24"/>
          <w:szCs w:val="24"/>
          <w:lang w:val="lv-LV"/>
        </w:rPr>
        <w:t>izstrādāto oficiālo dokumentu un</w:t>
      </w:r>
      <w:r w:rsidR="00885CBB">
        <w:rPr>
          <w:rFonts w:ascii="Times New Roman" w:eastAsia="Times New Roman" w:hAnsi="Times New Roman"/>
          <w:sz w:val="24"/>
          <w:szCs w:val="24"/>
          <w:lang w:val="lv-LV"/>
        </w:rPr>
        <w:t xml:space="preserve"> </w:t>
      </w:r>
      <w:r w:rsidR="00885CBB" w:rsidRPr="00885CBB">
        <w:rPr>
          <w:rFonts w:ascii="Times New Roman" w:eastAsia="Times New Roman" w:hAnsi="Times New Roman"/>
          <w:sz w:val="24"/>
          <w:szCs w:val="24"/>
          <w:lang w:val="lv-LV"/>
        </w:rPr>
        <w:t>apliecinātu kopiju</w:t>
      </w:r>
      <w:r w:rsidR="00885CBB">
        <w:rPr>
          <w:rFonts w:ascii="Times New Roman" w:eastAsia="Times New Roman" w:hAnsi="Times New Roman"/>
          <w:sz w:val="24"/>
          <w:szCs w:val="24"/>
          <w:lang w:val="lv-LV"/>
        </w:rPr>
        <w:t xml:space="preserve"> saņemšanu, </w:t>
      </w:r>
      <w:r w:rsidRPr="005D4390">
        <w:rPr>
          <w:rFonts w:ascii="Times New Roman" w:eastAsia="Times New Roman" w:hAnsi="Times New Roman"/>
          <w:sz w:val="24"/>
          <w:szCs w:val="24"/>
          <w:lang w:val="lv-LV"/>
        </w:rPr>
        <w:t>izklaidējoša rakstura pasākumu rīkošan</w:t>
      </w:r>
      <w:r w:rsidR="00885CBB">
        <w:rPr>
          <w:rFonts w:ascii="Times New Roman" w:eastAsia="Times New Roman" w:hAnsi="Times New Roman"/>
          <w:sz w:val="24"/>
          <w:szCs w:val="24"/>
          <w:lang w:val="lv-LV"/>
        </w:rPr>
        <w:t>u</w:t>
      </w:r>
      <w:r w:rsidRPr="005D4390">
        <w:rPr>
          <w:rFonts w:ascii="Times New Roman" w:eastAsia="Times New Roman" w:hAnsi="Times New Roman"/>
          <w:sz w:val="24"/>
          <w:szCs w:val="24"/>
          <w:lang w:val="lv-LV"/>
        </w:rPr>
        <w:t xml:space="preserve"> publiskās vietās</w:t>
      </w:r>
      <w:r w:rsidR="00885CBB">
        <w:rPr>
          <w:rFonts w:ascii="Times New Roman" w:eastAsia="Times New Roman" w:hAnsi="Times New Roman"/>
          <w:sz w:val="24"/>
          <w:szCs w:val="24"/>
          <w:lang w:val="lv-LV"/>
        </w:rPr>
        <w:t>, to</w:t>
      </w:r>
      <w:r w:rsidRPr="005D4390">
        <w:rPr>
          <w:rFonts w:ascii="Times New Roman" w:eastAsia="Times New Roman" w:hAnsi="Times New Roman"/>
          <w:sz w:val="24"/>
          <w:szCs w:val="24"/>
          <w:lang w:val="lv-LV"/>
        </w:rPr>
        <w:t xml:space="preserve"> </w:t>
      </w:r>
      <w:r w:rsidR="002602C4" w:rsidRPr="004312D9">
        <w:rPr>
          <w:rFonts w:ascii="Times New Roman" w:eastAsia="Times New Roman" w:hAnsi="Times New Roman"/>
          <w:sz w:val="24"/>
          <w:szCs w:val="24"/>
          <w:lang w:val="lv-LV"/>
        </w:rPr>
        <w:t>maksāšanas kārtību, ar nodevām apliekamos objektus, likmes apmēru</w:t>
      </w:r>
      <w:r>
        <w:rPr>
          <w:rFonts w:ascii="Times New Roman" w:eastAsia="Times New Roman" w:hAnsi="Times New Roman"/>
          <w:sz w:val="24"/>
          <w:szCs w:val="24"/>
          <w:lang w:val="lv-LV"/>
        </w:rPr>
        <w:t>,</w:t>
      </w:r>
      <w:r w:rsidR="002602C4" w:rsidRPr="004312D9">
        <w:rPr>
          <w:rFonts w:ascii="Times New Roman" w:eastAsia="Times New Roman" w:hAnsi="Times New Roman"/>
          <w:sz w:val="24"/>
          <w:szCs w:val="24"/>
          <w:lang w:val="lv-LV"/>
        </w:rPr>
        <w:t xml:space="preserve"> atvieglojumus</w:t>
      </w:r>
      <w:r>
        <w:rPr>
          <w:rFonts w:ascii="Times New Roman" w:eastAsia="Times New Roman" w:hAnsi="Times New Roman"/>
          <w:sz w:val="24"/>
          <w:szCs w:val="24"/>
          <w:lang w:val="lv-LV"/>
        </w:rPr>
        <w:t xml:space="preserve"> un</w:t>
      </w:r>
      <w:r w:rsidR="002602C4" w:rsidRPr="004312D9">
        <w:rPr>
          <w:rFonts w:ascii="Times New Roman" w:eastAsia="Times New Roman" w:hAnsi="Times New Roman"/>
          <w:sz w:val="24"/>
          <w:szCs w:val="24"/>
          <w:lang w:val="lv-LV"/>
        </w:rPr>
        <w:t xml:space="preserve"> nomaksas kārtību.  </w:t>
      </w:r>
    </w:p>
    <w:p w14:paraId="3B06FFC2" w14:textId="16BABACE" w:rsidR="002602C4" w:rsidRDefault="002602C4" w:rsidP="004B2F58">
      <w:pPr>
        <w:numPr>
          <w:ilvl w:val="0"/>
          <w:numId w:val="29"/>
        </w:numPr>
        <w:tabs>
          <w:tab w:val="left" w:pos="567"/>
        </w:tabs>
        <w:spacing w:after="120" w:line="240" w:lineRule="auto"/>
        <w:ind w:left="567" w:hanging="567"/>
        <w:jc w:val="both"/>
        <w:rPr>
          <w:rFonts w:ascii="Times New Roman" w:eastAsia="Times New Roman" w:hAnsi="Times New Roman"/>
          <w:bCs/>
          <w:sz w:val="24"/>
          <w:szCs w:val="24"/>
          <w:lang w:val="lv-LV"/>
        </w:rPr>
      </w:pPr>
      <w:r>
        <w:rPr>
          <w:rFonts w:ascii="Times New Roman" w:eastAsia="Times New Roman" w:hAnsi="Times New Roman"/>
          <w:sz w:val="24"/>
          <w:szCs w:val="24"/>
          <w:lang w:val="lv-LV"/>
        </w:rPr>
        <w:t>Noteikumi attiecas uz Ādažu novada pašvaldības administratīvo teritoriju un nodevu maksātāji ir visas fiziskās un juridiskās personas.</w:t>
      </w:r>
    </w:p>
    <w:p w14:paraId="168E9649" w14:textId="6E3303F4" w:rsidR="002602C4" w:rsidRDefault="002602C4" w:rsidP="004B2F58">
      <w:pPr>
        <w:numPr>
          <w:ilvl w:val="0"/>
          <w:numId w:val="29"/>
        </w:numPr>
        <w:tabs>
          <w:tab w:val="left" w:pos="567"/>
        </w:tabs>
        <w:spacing w:after="120" w:line="240" w:lineRule="auto"/>
        <w:ind w:left="567" w:hanging="567"/>
        <w:jc w:val="both"/>
        <w:rPr>
          <w:rFonts w:ascii="Times New Roman" w:eastAsia="Times New Roman" w:hAnsi="Times New Roman"/>
          <w:bCs/>
          <w:sz w:val="24"/>
          <w:szCs w:val="24"/>
          <w:lang w:val="lv-LV"/>
        </w:rPr>
      </w:pPr>
      <w:r>
        <w:rPr>
          <w:rFonts w:ascii="Times New Roman" w:eastAsia="Times New Roman" w:hAnsi="Times New Roman"/>
          <w:sz w:val="24"/>
          <w:szCs w:val="24"/>
          <w:lang w:val="lv-LV"/>
        </w:rPr>
        <w:t xml:space="preserve">Nodevas tiek ieskaitītas Ādažu novada pašvaldības budžetā.  </w:t>
      </w:r>
    </w:p>
    <w:p w14:paraId="7E6300E1" w14:textId="77777777" w:rsidR="00841BDE" w:rsidRDefault="002602C4" w:rsidP="00841BDE">
      <w:pPr>
        <w:numPr>
          <w:ilvl w:val="0"/>
          <w:numId w:val="29"/>
        </w:numPr>
        <w:tabs>
          <w:tab w:val="left" w:pos="567"/>
        </w:tabs>
        <w:spacing w:after="120" w:line="240" w:lineRule="auto"/>
        <w:ind w:left="567" w:hanging="567"/>
        <w:jc w:val="both"/>
        <w:rPr>
          <w:rFonts w:ascii="Times New Roman" w:eastAsia="Times New Roman" w:hAnsi="Times New Roman"/>
          <w:bCs/>
          <w:sz w:val="24"/>
          <w:szCs w:val="24"/>
          <w:lang w:val="lv-LV"/>
        </w:rPr>
      </w:pPr>
      <w:r>
        <w:rPr>
          <w:rFonts w:ascii="Times New Roman" w:eastAsia="Times New Roman" w:hAnsi="Times New Roman"/>
          <w:sz w:val="24"/>
          <w:szCs w:val="24"/>
          <w:lang w:val="lv-LV"/>
        </w:rPr>
        <w:t>Nodeva</w:t>
      </w:r>
      <w:r w:rsidR="005D4390">
        <w:rPr>
          <w:rFonts w:ascii="Times New Roman" w:eastAsia="Times New Roman" w:hAnsi="Times New Roman"/>
          <w:sz w:val="24"/>
          <w:szCs w:val="24"/>
          <w:lang w:val="lv-LV"/>
        </w:rPr>
        <w:t>s</w:t>
      </w:r>
      <w:r>
        <w:rPr>
          <w:rFonts w:ascii="Times New Roman" w:eastAsia="Times New Roman" w:hAnsi="Times New Roman"/>
          <w:sz w:val="24"/>
          <w:szCs w:val="24"/>
          <w:lang w:val="lv-LV"/>
        </w:rPr>
        <w:t xml:space="preserve"> iemaksā </w:t>
      </w:r>
      <w:r w:rsidR="004312D9" w:rsidRPr="004312D9">
        <w:rPr>
          <w:rFonts w:ascii="Times New Roman" w:eastAsia="Times New Roman" w:hAnsi="Times New Roman"/>
          <w:sz w:val="24"/>
          <w:szCs w:val="24"/>
          <w:lang w:val="lv-LV"/>
        </w:rPr>
        <w:t>Valsts un pašvaldības vienotajā klientu apkalpošanas centrā Gaujas iela 33A, Ādaži, Ādažu pagasts, Ādažu novads, vai Stacijas iela 5, Carnikava, Carnikavas pagasts, Ādažu novads</w:t>
      </w:r>
      <w:r w:rsidR="004312D9">
        <w:rPr>
          <w:rFonts w:ascii="Times New Roman" w:eastAsia="Times New Roman" w:hAnsi="Times New Roman"/>
          <w:sz w:val="24"/>
          <w:szCs w:val="24"/>
          <w:lang w:val="lv-LV"/>
        </w:rPr>
        <w:t>,</w:t>
      </w:r>
      <w:r w:rsidR="004312D9" w:rsidRPr="004312D9">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vai ieskait</w:t>
      </w:r>
      <w:r w:rsidR="00143C06">
        <w:rPr>
          <w:rFonts w:ascii="Times New Roman" w:eastAsia="Times New Roman" w:hAnsi="Times New Roman"/>
          <w:sz w:val="24"/>
          <w:szCs w:val="24"/>
          <w:lang w:val="lv-LV"/>
        </w:rPr>
        <w:t>a</w:t>
      </w:r>
      <w:r>
        <w:rPr>
          <w:rFonts w:ascii="Times New Roman" w:eastAsia="Times New Roman" w:hAnsi="Times New Roman"/>
          <w:sz w:val="24"/>
          <w:szCs w:val="24"/>
          <w:lang w:val="lv-LV"/>
        </w:rPr>
        <w:t xml:space="preserve"> pašvaldības norēķinu kontā kredītiestādē pirms pakalpojuma saņemšanas.      </w:t>
      </w:r>
    </w:p>
    <w:p w14:paraId="048D4E75" w14:textId="1B7F334B" w:rsidR="00841BDE" w:rsidRPr="00363DFD" w:rsidRDefault="00841BDE" w:rsidP="00363DFD">
      <w:pPr>
        <w:numPr>
          <w:ilvl w:val="0"/>
          <w:numId w:val="29"/>
        </w:numPr>
        <w:tabs>
          <w:tab w:val="left" w:pos="567"/>
        </w:tabs>
        <w:spacing w:after="120" w:line="240" w:lineRule="auto"/>
        <w:ind w:left="567" w:hanging="567"/>
        <w:jc w:val="both"/>
        <w:rPr>
          <w:rFonts w:ascii="Times New Roman" w:eastAsia="Times New Roman" w:hAnsi="Times New Roman"/>
          <w:bCs/>
          <w:sz w:val="24"/>
          <w:szCs w:val="24"/>
          <w:lang w:val="lv-LV"/>
        </w:rPr>
      </w:pPr>
      <w:r w:rsidRPr="00363DFD">
        <w:rPr>
          <w:rFonts w:ascii="Times New Roman" w:eastAsia="Times New Roman" w:hAnsi="Times New Roman"/>
          <w:bCs/>
          <w:sz w:val="24"/>
          <w:szCs w:val="24"/>
          <w:lang w:val="lv-LV"/>
        </w:rPr>
        <w:t>Nodevas jāsamaksā pirms šajos noteikumos noteikto pakalpojumu saņemšanas.</w:t>
      </w:r>
    </w:p>
    <w:p w14:paraId="0449F544" w14:textId="18A19D77" w:rsidR="0089157B" w:rsidRDefault="00B33BE2" w:rsidP="004B2F58">
      <w:pPr>
        <w:spacing w:before="240" w:after="0" w:line="240" w:lineRule="auto"/>
        <w:jc w:val="center"/>
        <w:rPr>
          <w:rFonts w:ascii="Times New Roman" w:eastAsia="Times New Roman" w:hAnsi="Times New Roman" w:cs="Times New Roman"/>
          <w:b/>
          <w:bCs/>
          <w:sz w:val="24"/>
          <w:szCs w:val="24"/>
          <w:lang w:val="lv-LV" w:eastAsia="lv-LV"/>
        </w:rPr>
      </w:pPr>
      <w:r w:rsidRPr="00B33BE2">
        <w:rPr>
          <w:rFonts w:ascii="Times New Roman" w:eastAsia="Times New Roman" w:hAnsi="Times New Roman" w:cs="Times New Roman"/>
          <w:b/>
          <w:bCs/>
          <w:sz w:val="24"/>
          <w:szCs w:val="24"/>
          <w:lang w:val="lv-LV" w:eastAsia="lv-LV"/>
        </w:rPr>
        <w:t xml:space="preserve">II. </w:t>
      </w:r>
      <w:r w:rsidR="0089157B" w:rsidRPr="0089157B">
        <w:rPr>
          <w:rFonts w:ascii="Times New Roman" w:eastAsia="Times New Roman" w:hAnsi="Times New Roman" w:cs="Times New Roman"/>
          <w:b/>
          <w:bCs/>
          <w:sz w:val="24"/>
          <w:szCs w:val="24"/>
          <w:lang w:val="lv-LV" w:eastAsia="lv-LV"/>
        </w:rPr>
        <w:t xml:space="preserve"> Nodeva par oficiālo dokumentu un apliecinātu kopiju saņemšanu</w:t>
      </w:r>
      <w:r w:rsidR="0089157B">
        <w:rPr>
          <w:rFonts w:ascii="Times New Roman" w:eastAsia="Times New Roman" w:hAnsi="Times New Roman" w:cs="Times New Roman"/>
          <w:b/>
          <w:bCs/>
          <w:sz w:val="24"/>
          <w:szCs w:val="24"/>
          <w:lang w:val="lv-LV" w:eastAsia="lv-LV"/>
        </w:rPr>
        <w:t xml:space="preserve"> </w:t>
      </w:r>
    </w:p>
    <w:p w14:paraId="3A39EA22" w14:textId="3E9AB136" w:rsidR="0089157B" w:rsidRDefault="0089157B" w:rsidP="002A25F0">
      <w:pPr>
        <w:pStyle w:val="ListParagraph"/>
        <w:numPr>
          <w:ilvl w:val="0"/>
          <w:numId w:val="29"/>
        </w:numPr>
        <w:spacing w:before="120" w:after="120" w:line="240" w:lineRule="auto"/>
        <w:ind w:left="357" w:hanging="357"/>
        <w:contextualSpacing w:val="0"/>
        <w:jc w:val="both"/>
        <w:rPr>
          <w:lang w:val="lv-LV"/>
        </w:rPr>
      </w:pPr>
      <w:r w:rsidRPr="0089157B">
        <w:rPr>
          <w:rFonts w:ascii="Times New Roman" w:eastAsia="Times New Roman" w:hAnsi="Times New Roman"/>
          <w:sz w:val="24"/>
          <w:szCs w:val="24"/>
          <w:lang w:val="lv-LV"/>
        </w:rPr>
        <w:t>Nodev</w:t>
      </w:r>
      <w:r w:rsidR="00604B11">
        <w:rPr>
          <w:rFonts w:ascii="Times New Roman" w:eastAsia="Times New Roman" w:hAnsi="Times New Roman"/>
          <w:sz w:val="24"/>
          <w:szCs w:val="24"/>
          <w:lang w:val="lv-LV"/>
        </w:rPr>
        <w:t>u</w:t>
      </w:r>
      <w:r w:rsidRPr="0089157B">
        <w:rPr>
          <w:rFonts w:ascii="Times New Roman" w:eastAsia="Times New Roman" w:hAnsi="Times New Roman"/>
          <w:sz w:val="24"/>
          <w:szCs w:val="24"/>
          <w:lang w:val="lv-LV"/>
        </w:rPr>
        <w:t xml:space="preserve"> par pašvaldības domes izstrādāto oficiālo dokumentu un apliecinātu kopiju saņemšanu uzli</w:t>
      </w:r>
      <w:r w:rsidR="00604B11">
        <w:rPr>
          <w:rFonts w:ascii="Times New Roman" w:eastAsia="Times New Roman" w:hAnsi="Times New Roman"/>
          <w:sz w:val="24"/>
          <w:szCs w:val="24"/>
          <w:lang w:val="lv-LV"/>
        </w:rPr>
        <w:t>ek</w:t>
      </w:r>
      <w:r w:rsidRPr="0089157B">
        <w:rPr>
          <w:rFonts w:ascii="Times New Roman" w:eastAsia="Times New Roman" w:hAnsi="Times New Roman"/>
          <w:sz w:val="24"/>
          <w:szCs w:val="24"/>
          <w:lang w:val="lv-LV"/>
        </w:rPr>
        <w:t xml:space="preserve"> personām, kuras saņem dokumentus un apliecinātas kopijas</w:t>
      </w:r>
      <w:r w:rsidR="00604B11">
        <w:rPr>
          <w:rFonts w:ascii="Times New Roman" w:eastAsia="Times New Roman" w:hAnsi="Times New Roman"/>
          <w:sz w:val="24"/>
          <w:szCs w:val="24"/>
          <w:lang w:val="lv-LV"/>
        </w:rPr>
        <w:t xml:space="preserve"> šādā apmērā</w:t>
      </w:r>
      <w:bookmarkStart w:id="1" w:name="_Hlk97045214"/>
      <w:r w:rsidRPr="00604B11">
        <w:rPr>
          <w:lang w:val="lv-LV"/>
        </w:rPr>
        <w:t>:</w:t>
      </w:r>
    </w:p>
    <w:tbl>
      <w:tblPr>
        <w:tblW w:w="8618"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6"/>
        <w:gridCol w:w="5731"/>
        <w:gridCol w:w="1951"/>
      </w:tblGrid>
      <w:tr w:rsidR="00A74283" w:rsidRPr="0089157B" w14:paraId="46FE438B" w14:textId="77777777" w:rsidTr="002A3087">
        <w:tc>
          <w:tcPr>
            <w:tcW w:w="936" w:type="dxa"/>
            <w:tcMar>
              <w:top w:w="0" w:type="dxa"/>
              <w:left w:w="108" w:type="dxa"/>
              <w:bottom w:w="0" w:type="dxa"/>
              <w:right w:w="108" w:type="dxa"/>
            </w:tcMar>
            <w:hideMark/>
          </w:tcPr>
          <w:p w14:paraId="2546623A" w14:textId="77777777" w:rsidR="00A74283" w:rsidRPr="0089157B" w:rsidRDefault="00A74283" w:rsidP="002A3087">
            <w:pPr>
              <w:spacing w:before="40" w:after="40" w:line="240" w:lineRule="auto"/>
              <w:jc w:val="center"/>
              <w:rPr>
                <w:rFonts w:ascii="Times New Roman" w:hAnsi="Times New Roman" w:cs="Times New Roman"/>
                <w:b/>
                <w:bCs/>
                <w:sz w:val="24"/>
                <w:szCs w:val="24"/>
                <w:lang w:val="lv-LV"/>
              </w:rPr>
            </w:pPr>
            <w:r w:rsidRPr="0089157B">
              <w:rPr>
                <w:rFonts w:ascii="Times New Roman" w:hAnsi="Times New Roman" w:cs="Times New Roman"/>
                <w:b/>
                <w:bCs/>
                <w:sz w:val="24"/>
                <w:szCs w:val="24"/>
                <w:lang w:val="lv-LV"/>
              </w:rPr>
              <w:t xml:space="preserve">Nr. </w:t>
            </w:r>
          </w:p>
        </w:tc>
        <w:tc>
          <w:tcPr>
            <w:tcW w:w="5731" w:type="dxa"/>
            <w:tcMar>
              <w:top w:w="0" w:type="dxa"/>
              <w:left w:w="108" w:type="dxa"/>
              <w:bottom w:w="0" w:type="dxa"/>
              <w:right w:w="108" w:type="dxa"/>
            </w:tcMar>
            <w:vAlign w:val="center"/>
            <w:hideMark/>
          </w:tcPr>
          <w:p w14:paraId="18331973" w14:textId="77777777" w:rsidR="00A74283" w:rsidRPr="0089157B" w:rsidRDefault="00A74283" w:rsidP="002A3087">
            <w:pPr>
              <w:spacing w:before="40" w:after="40" w:line="240" w:lineRule="auto"/>
              <w:jc w:val="center"/>
              <w:rPr>
                <w:rFonts w:ascii="Times New Roman" w:hAnsi="Times New Roman" w:cs="Times New Roman"/>
                <w:b/>
                <w:bCs/>
                <w:sz w:val="24"/>
                <w:szCs w:val="24"/>
                <w:lang w:val="lv-LV"/>
              </w:rPr>
            </w:pPr>
            <w:r w:rsidRPr="0089157B">
              <w:rPr>
                <w:rFonts w:ascii="Times New Roman" w:hAnsi="Times New Roman" w:cs="Times New Roman"/>
                <w:b/>
                <w:bCs/>
                <w:sz w:val="24"/>
                <w:szCs w:val="24"/>
                <w:lang w:val="lv-LV"/>
              </w:rPr>
              <w:t>Nodevas objekts</w:t>
            </w:r>
          </w:p>
        </w:tc>
        <w:tc>
          <w:tcPr>
            <w:tcW w:w="1951" w:type="dxa"/>
            <w:tcMar>
              <w:top w:w="0" w:type="dxa"/>
              <w:left w:w="108" w:type="dxa"/>
              <w:bottom w:w="0" w:type="dxa"/>
              <w:right w:w="108" w:type="dxa"/>
            </w:tcMar>
            <w:vAlign w:val="center"/>
            <w:hideMark/>
          </w:tcPr>
          <w:p w14:paraId="7B64041A" w14:textId="77777777" w:rsidR="00A74283" w:rsidRPr="0089157B" w:rsidRDefault="00A74283" w:rsidP="002A3087">
            <w:pPr>
              <w:spacing w:before="40" w:after="40" w:line="240" w:lineRule="auto"/>
              <w:jc w:val="center"/>
              <w:rPr>
                <w:rFonts w:ascii="Times New Roman" w:hAnsi="Times New Roman" w:cs="Times New Roman"/>
                <w:b/>
                <w:bCs/>
                <w:sz w:val="24"/>
                <w:szCs w:val="24"/>
                <w:lang w:val="lv-LV"/>
              </w:rPr>
            </w:pPr>
            <w:r w:rsidRPr="0089157B">
              <w:rPr>
                <w:rFonts w:ascii="Times New Roman" w:hAnsi="Times New Roman" w:cs="Times New Roman"/>
                <w:b/>
                <w:bCs/>
                <w:sz w:val="24"/>
                <w:szCs w:val="24"/>
                <w:lang w:val="lv-LV"/>
              </w:rPr>
              <w:t xml:space="preserve">Likme </w:t>
            </w:r>
            <w:r>
              <w:rPr>
                <w:rFonts w:ascii="Times New Roman" w:hAnsi="Times New Roman" w:cs="Times New Roman"/>
                <w:b/>
                <w:bCs/>
                <w:sz w:val="24"/>
                <w:szCs w:val="24"/>
                <w:lang w:val="lv-LV"/>
              </w:rPr>
              <w:t>(</w:t>
            </w:r>
            <w:r w:rsidRPr="002A25F0">
              <w:rPr>
                <w:rFonts w:ascii="Times New Roman" w:hAnsi="Times New Roman" w:cs="Times New Roman"/>
                <w:b/>
                <w:bCs/>
                <w:sz w:val="24"/>
                <w:szCs w:val="24"/>
                <w:lang w:val="lv-LV"/>
              </w:rPr>
              <w:t>EUR</w:t>
            </w:r>
            <w:r>
              <w:rPr>
                <w:rFonts w:ascii="Times New Roman" w:hAnsi="Times New Roman" w:cs="Times New Roman"/>
                <w:b/>
                <w:bCs/>
                <w:i/>
                <w:iCs/>
                <w:sz w:val="24"/>
                <w:szCs w:val="24"/>
                <w:lang w:val="lv-LV"/>
              </w:rPr>
              <w:t>)</w:t>
            </w:r>
          </w:p>
        </w:tc>
      </w:tr>
      <w:tr w:rsidR="00A74283" w:rsidRPr="0089157B" w14:paraId="60751B5E" w14:textId="77777777" w:rsidTr="002A3087">
        <w:tc>
          <w:tcPr>
            <w:tcW w:w="936" w:type="dxa"/>
            <w:tcMar>
              <w:top w:w="0" w:type="dxa"/>
              <w:left w:w="108" w:type="dxa"/>
              <w:bottom w:w="0" w:type="dxa"/>
              <w:right w:w="108" w:type="dxa"/>
            </w:tcMar>
          </w:tcPr>
          <w:p w14:paraId="23720D21" w14:textId="703B3713" w:rsidR="00A74283" w:rsidRPr="002A25F0" w:rsidRDefault="00DB2212" w:rsidP="002A3087">
            <w:pPr>
              <w:spacing w:before="40" w:after="40" w:line="240" w:lineRule="auto"/>
              <w:rPr>
                <w:rFonts w:ascii="Times New Roman" w:hAnsi="Times New Roman" w:cs="Times New Roman"/>
                <w:sz w:val="24"/>
                <w:szCs w:val="24"/>
                <w:lang w:val="lv-LV"/>
              </w:rPr>
            </w:pPr>
            <w:r>
              <w:rPr>
                <w:rFonts w:ascii="Times New Roman" w:hAnsi="Times New Roman" w:cs="Times New Roman"/>
                <w:sz w:val="24"/>
                <w:szCs w:val="24"/>
                <w:lang w:val="lv-LV"/>
              </w:rPr>
              <w:t>6</w:t>
            </w:r>
            <w:r w:rsidR="00A74283">
              <w:rPr>
                <w:rFonts w:ascii="Times New Roman" w:hAnsi="Times New Roman" w:cs="Times New Roman"/>
                <w:sz w:val="24"/>
                <w:szCs w:val="24"/>
                <w:lang w:val="lv-LV"/>
              </w:rPr>
              <w:t>.1.</w:t>
            </w:r>
          </w:p>
        </w:tc>
        <w:tc>
          <w:tcPr>
            <w:tcW w:w="5731" w:type="dxa"/>
            <w:tcMar>
              <w:top w:w="0" w:type="dxa"/>
              <w:left w:w="108" w:type="dxa"/>
              <w:bottom w:w="0" w:type="dxa"/>
              <w:right w:w="108" w:type="dxa"/>
            </w:tcMar>
            <w:hideMark/>
          </w:tcPr>
          <w:p w14:paraId="696E7876" w14:textId="77777777" w:rsidR="00A74283" w:rsidRPr="0089157B" w:rsidRDefault="00A74283" w:rsidP="002A3087">
            <w:pPr>
              <w:spacing w:before="40" w:after="40" w:line="240" w:lineRule="auto"/>
              <w:jc w:val="both"/>
              <w:rPr>
                <w:rFonts w:ascii="Times New Roman" w:hAnsi="Times New Roman" w:cs="Times New Roman"/>
                <w:sz w:val="24"/>
                <w:szCs w:val="24"/>
                <w:lang w:val="lv-LV"/>
              </w:rPr>
            </w:pPr>
            <w:r w:rsidRPr="0089157B">
              <w:rPr>
                <w:rFonts w:ascii="Times New Roman" w:hAnsi="Times New Roman" w:cs="Times New Roman"/>
                <w:sz w:val="24"/>
                <w:szCs w:val="24"/>
                <w:lang w:val="lv-LV"/>
              </w:rPr>
              <w:t>Izziņa par nekustamā īpašuma nodokļa nomaksu</w:t>
            </w:r>
          </w:p>
        </w:tc>
        <w:tc>
          <w:tcPr>
            <w:tcW w:w="1951" w:type="dxa"/>
            <w:tcMar>
              <w:top w:w="0" w:type="dxa"/>
              <w:left w:w="108" w:type="dxa"/>
              <w:bottom w:w="0" w:type="dxa"/>
              <w:right w:w="108" w:type="dxa"/>
            </w:tcMar>
            <w:hideMark/>
          </w:tcPr>
          <w:p w14:paraId="4E104007" w14:textId="77777777" w:rsidR="00A74283" w:rsidRPr="0089157B" w:rsidRDefault="00A74283" w:rsidP="002A3087">
            <w:pPr>
              <w:spacing w:before="40" w:after="40" w:line="240" w:lineRule="auto"/>
              <w:jc w:val="center"/>
              <w:rPr>
                <w:rFonts w:ascii="Times New Roman" w:hAnsi="Times New Roman" w:cs="Times New Roman"/>
                <w:sz w:val="24"/>
                <w:szCs w:val="24"/>
                <w:lang w:val="lv-LV"/>
              </w:rPr>
            </w:pPr>
            <w:r w:rsidRPr="0089157B">
              <w:rPr>
                <w:rFonts w:ascii="Times New Roman" w:hAnsi="Times New Roman" w:cs="Times New Roman"/>
                <w:sz w:val="24"/>
                <w:szCs w:val="24"/>
                <w:lang w:val="lv-LV"/>
              </w:rPr>
              <w:t>3,00</w:t>
            </w:r>
          </w:p>
        </w:tc>
      </w:tr>
      <w:tr w:rsidR="00A74283" w:rsidRPr="0089157B" w14:paraId="614E6776" w14:textId="77777777" w:rsidTr="002A3087">
        <w:tc>
          <w:tcPr>
            <w:tcW w:w="936" w:type="dxa"/>
            <w:tcMar>
              <w:top w:w="0" w:type="dxa"/>
              <w:left w:w="108" w:type="dxa"/>
              <w:bottom w:w="0" w:type="dxa"/>
              <w:right w:w="108" w:type="dxa"/>
            </w:tcMar>
          </w:tcPr>
          <w:p w14:paraId="07A7C24A" w14:textId="454984E6" w:rsidR="00A74283" w:rsidRPr="002A25F0" w:rsidRDefault="00DB2212" w:rsidP="002A3087">
            <w:pPr>
              <w:spacing w:before="40" w:after="40" w:line="240" w:lineRule="auto"/>
              <w:rPr>
                <w:rFonts w:ascii="Times New Roman" w:hAnsi="Times New Roman" w:cs="Times New Roman"/>
                <w:sz w:val="24"/>
                <w:szCs w:val="24"/>
                <w:lang w:val="lv-LV"/>
              </w:rPr>
            </w:pPr>
            <w:r>
              <w:rPr>
                <w:rFonts w:ascii="Times New Roman" w:hAnsi="Times New Roman" w:cs="Times New Roman"/>
                <w:sz w:val="24"/>
                <w:szCs w:val="24"/>
                <w:lang w:val="lv-LV"/>
              </w:rPr>
              <w:lastRenderedPageBreak/>
              <w:t>6</w:t>
            </w:r>
            <w:r w:rsidR="00A74283">
              <w:rPr>
                <w:rFonts w:ascii="Times New Roman" w:hAnsi="Times New Roman" w:cs="Times New Roman"/>
                <w:sz w:val="24"/>
                <w:szCs w:val="24"/>
                <w:lang w:val="lv-LV"/>
              </w:rPr>
              <w:t>.2.</w:t>
            </w:r>
          </w:p>
        </w:tc>
        <w:tc>
          <w:tcPr>
            <w:tcW w:w="5731" w:type="dxa"/>
            <w:tcMar>
              <w:top w:w="0" w:type="dxa"/>
              <w:left w:w="108" w:type="dxa"/>
              <w:bottom w:w="0" w:type="dxa"/>
              <w:right w:w="108" w:type="dxa"/>
            </w:tcMar>
            <w:hideMark/>
          </w:tcPr>
          <w:p w14:paraId="49D53BE4" w14:textId="77777777" w:rsidR="00A74283" w:rsidRPr="0089157B" w:rsidRDefault="00A74283" w:rsidP="002A3087">
            <w:pPr>
              <w:spacing w:before="40" w:after="40" w:line="240" w:lineRule="auto"/>
              <w:jc w:val="both"/>
              <w:rPr>
                <w:rFonts w:ascii="Times New Roman" w:hAnsi="Times New Roman" w:cs="Times New Roman"/>
                <w:sz w:val="24"/>
                <w:szCs w:val="24"/>
                <w:lang w:val="lv-LV"/>
              </w:rPr>
            </w:pPr>
            <w:r w:rsidRPr="0089157B">
              <w:rPr>
                <w:rFonts w:ascii="Times New Roman" w:hAnsi="Times New Roman" w:cs="Times New Roman"/>
                <w:sz w:val="24"/>
                <w:szCs w:val="24"/>
                <w:lang w:val="lv-LV"/>
              </w:rPr>
              <w:t xml:space="preserve">Izziņa par piekrišanu zemesgabala reģistrācijai zemesgrāmatā </w:t>
            </w:r>
          </w:p>
        </w:tc>
        <w:tc>
          <w:tcPr>
            <w:tcW w:w="1951" w:type="dxa"/>
            <w:tcMar>
              <w:top w:w="0" w:type="dxa"/>
              <w:left w:w="108" w:type="dxa"/>
              <w:bottom w:w="0" w:type="dxa"/>
              <w:right w:w="108" w:type="dxa"/>
            </w:tcMar>
            <w:hideMark/>
          </w:tcPr>
          <w:p w14:paraId="14677DB6" w14:textId="77777777" w:rsidR="00A74283" w:rsidRPr="0089157B" w:rsidRDefault="00A74283" w:rsidP="002A3087">
            <w:pPr>
              <w:spacing w:before="40" w:after="40" w:line="240" w:lineRule="auto"/>
              <w:jc w:val="center"/>
              <w:rPr>
                <w:rFonts w:ascii="Times New Roman" w:hAnsi="Times New Roman" w:cs="Times New Roman"/>
                <w:sz w:val="24"/>
                <w:szCs w:val="24"/>
                <w:lang w:val="lv-LV"/>
              </w:rPr>
            </w:pPr>
            <w:r w:rsidRPr="0089157B">
              <w:rPr>
                <w:rFonts w:ascii="Times New Roman" w:hAnsi="Times New Roman" w:cs="Times New Roman"/>
                <w:sz w:val="24"/>
                <w:szCs w:val="24"/>
                <w:lang w:val="lv-LV"/>
              </w:rPr>
              <w:t>14,00</w:t>
            </w:r>
          </w:p>
        </w:tc>
      </w:tr>
      <w:tr w:rsidR="00A74283" w:rsidRPr="0089157B" w14:paraId="28D4A3C7" w14:textId="77777777" w:rsidTr="002A3087">
        <w:tc>
          <w:tcPr>
            <w:tcW w:w="936" w:type="dxa"/>
            <w:tcMar>
              <w:top w:w="0" w:type="dxa"/>
              <w:left w:w="108" w:type="dxa"/>
              <w:bottom w:w="0" w:type="dxa"/>
              <w:right w:w="108" w:type="dxa"/>
            </w:tcMar>
          </w:tcPr>
          <w:p w14:paraId="17E40A7D" w14:textId="73951A39" w:rsidR="00A74283" w:rsidRPr="002A25F0" w:rsidRDefault="00DB2212" w:rsidP="002A3087">
            <w:pPr>
              <w:spacing w:before="40" w:after="40" w:line="240" w:lineRule="auto"/>
              <w:rPr>
                <w:rFonts w:ascii="Times New Roman" w:hAnsi="Times New Roman" w:cs="Times New Roman"/>
                <w:sz w:val="24"/>
                <w:szCs w:val="24"/>
                <w:lang w:val="lv-LV"/>
              </w:rPr>
            </w:pPr>
            <w:r>
              <w:rPr>
                <w:rFonts w:ascii="Times New Roman" w:hAnsi="Times New Roman" w:cs="Times New Roman"/>
                <w:sz w:val="24"/>
                <w:szCs w:val="24"/>
                <w:lang w:val="lv-LV"/>
              </w:rPr>
              <w:t>6</w:t>
            </w:r>
            <w:r w:rsidR="00A74283">
              <w:rPr>
                <w:rFonts w:ascii="Times New Roman" w:hAnsi="Times New Roman" w:cs="Times New Roman"/>
                <w:sz w:val="24"/>
                <w:szCs w:val="24"/>
                <w:lang w:val="lv-LV"/>
              </w:rPr>
              <w:t>.3.</w:t>
            </w:r>
          </w:p>
        </w:tc>
        <w:tc>
          <w:tcPr>
            <w:tcW w:w="5731" w:type="dxa"/>
            <w:tcMar>
              <w:top w:w="0" w:type="dxa"/>
              <w:left w:w="108" w:type="dxa"/>
              <w:bottom w:w="0" w:type="dxa"/>
              <w:right w:w="108" w:type="dxa"/>
            </w:tcMar>
            <w:hideMark/>
          </w:tcPr>
          <w:p w14:paraId="2273111D" w14:textId="77777777" w:rsidR="00A74283" w:rsidRPr="0089157B" w:rsidRDefault="00A74283" w:rsidP="002A3087">
            <w:pPr>
              <w:spacing w:before="40" w:after="40" w:line="240" w:lineRule="auto"/>
              <w:jc w:val="both"/>
              <w:rPr>
                <w:rFonts w:ascii="Times New Roman" w:hAnsi="Times New Roman" w:cs="Times New Roman"/>
                <w:sz w:val="24"/>
                <w:szCs w:val="24"/>
                <w:lang w:val="lv-LV"/>
              </w:rPr>
            </w:pPr>
            <w:r w:rsidRPr="0089157B">
              <w:rPr>
                <w:rFonts w:ascii="Times New Roman" w:hAnsi="Times New Roman" w:cs="Times New Roman"/>
                <w:sz w:val="24"/>
                <w:szCs w:val="24"/>
                <w:lang w:val="lv-LV"/>
              </w:rPr>
              <w:t xml:space="preserve">Izziņa par </w:t>
            </w:r>
            <w:r>
              <w:rPr>
                <w:rFonts w:ascii="Times New Roman" w:hAnsi="Times New Roman" w:cs="Times New Roman"/>
                <w:sz w:val="24"/>
                <w:szCs w:val="24"/>
                <w:lang w:val="lv-LV"/>
              </w:rPr>
              <w:t>jaunbūvi</w:t>
            </w:r>
            <w:r w:rsidRPr="0089157B">
              <w:rPr>
                <w:rFonts w:ascii="Times New Roman" w:hAnsi="Times New Roman" w:cs="Times New Roman"/>
                <w:sz w:val="24"/>
                <w:szCs w:val="24"/>
                <w:lang w:val="lv-LV"/>
              </w:rPr>
              <w:t xml:space="preserve">  </w:t>
            </w:r>
          </w:p>
        </w:tc>
        <w:tc>
          <w:tcPr>
            <w:tcW w:w="1951" w:type="dxa"/>
            <w:tcMar>
              <w:top w:w="0" w:type="dxa"/>
              <w:left w:w="108" w:type="dxa"/>
              <w:bottom w:w="0" w:type="dxa"/>
              <w:right w:w="108" w:type="dxa"/>
            </w:tcMar>
            <w:hideMark/>
          </w:tcPr>
          <w:p w14:paraId="336445C0" w14:textId="77777777" w:rsidR="00A74283" w:rsidRPr="0089157B" w:rsidRDefault="00A74283" w:rsidP="002A3087">
            <w:pPr>
              <w:spacing w:before="40" w:after="40" w:line="240" w:lineRule="auto"/>
              <w:jc w:val="center"/>
              <w:rPr>
                <w:rFonts w:ascii="Times New Roman" w:hAnsi="Times New Roman" w:cs="Times New Roman"/>
                <w:sz w:val="24"/>
                <w:szCs w:val="24"/>
                <w:lang w:val="lv-LV"/>
              </w:rPr>
            </w:pPr>
            <w:r w:rsidRPr="0089157B">
              <w:rPr>
                <w:rFonts w:ascii="Times New Roman" w:hAnsi="Times New Roman" w:cs="Times New Roman"/>
                <w:sz w:val="24"/>
                <w:szCs w:val="24"/>
                <w:lang w:val="lv-LV"/>
              </w:rPr>
              <w:t>15,00</w:t>
            </w:r>
          </w:p>
        </w:tc>
      </w:tr>
      <w:tr w:rsidR="00A74283" w:rsidRPr="0089157B" w14:paraId="21F56A7E" w14:textId="77777777" w:rsidTr="002A3087">
        <w:tc>
          <w:tcPr>
            <w:tcW w:w="936" w:type="dxa"/>
            <w:tcMar>
              <w:top w:w="0" w:type="dxa"/>
              <w:left w:w="108" w:type="dxa"/>
              <w:bottom w:w="0" w:type="dxa"/>
              <w:right w:w="108" w:type="dxa"/>
            </w:tcMar>
          </w:tcPr>
          <w:p w14:paraId="009BD8A5" w14:textId="313528DC" w:rsidR="00A74283" w:rsidRPr="002A25F0" w:rsidRDefault="00DB2212" w:rsidP="002A3087">
            <w:pPr>
              <w:spacing w:before="40" w:after="40" w:line="240" w:lineRule="auto"/>
              <w:rPr>
                <w:rFonts w:ascii="Times New Roman" w:hAnsi="Times New Roman" w:cs="Times New Roman"/>
                <w:sz w:val="24"/>
                <w:szCs w:val="24"/>
                <w:lang w:val="lv-LV"/>
              </w:rPr>
            </w:pPr>
            <w:r>
              <w:rPr>
                <w:rFonts w:ascii="Times New Roman" w:hAnsi="Times New Roman" w:cs="Times New Roman"/>
                <w:sz w:val="24"/>
                <w:szCs w:val="24"/>
                <w:lang w:val="lv-LV"/>
              </w:rPr>
              <w:t>6</w:t>
            </w:r>
            <w:r w:rsidR="00A74283">
              <w:rPr>
                <w:rFonts w:ascii="Times New Roman" w:hAnsi="Times New Roman" w:cs="Times New Roman"/>
                <w:sz w:val="24"/>
                <w:szCs w:val="24"/>
                <w:lang w:val="lv-LV"/>
              </w:rPr>
              <w:t>.4.</w:t>
            </w:r>
          </w:p>
        </w:tc>
        <w:tc>
          <w:tcPr>
            <w:tcW w:w="5731" w:type="dxa"/>
            <w:tcMar>
              <w:top w:w="0" w:type="dxa"/>
              <w:left w:w="108" w:type="dxa"/>
              <w:bottom w:w="0" w:type="dxa"/>
              <w:right w:w="108" w:type="dxa"/>
            </w:tcMar>
            <w:hideMark/>
          </w:tcPr>
          <w:p w14:paraId="75D2F320" w14:textId="77777777" w:rsidR="00A74283" w:rsidRPr="0089157B" w:rsidRDefault="00A74283" w:rsidP="002A3087">
            <w:pPr>
              <w:spacing w:before="40" w:after="4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Izziņa par būves dabā </w:t>
            </w:r>
            <w:proofErr w:type="spellStart"/>
            <w:r>
              <w:rPr>
                <w:rFonts w:ascii="Times New Roman" w:hAnsi="Times New Roman" w:cs="Times New Roman"/>
                <w:sz w:val="24"/>
                <w:szCs w:val="24"/>
                <w:lang w:val="lv-LV"/>
              </w:rPr>
              <w:t>neesību</w:t>
            </w:r>
            <w:proofErr w:type="spellEnd"/>
          </w:p>
        </w:tc>
        <w:tc>
          <w:tcPr>
            <w:tcW w:w="1951" w:type="dxa"/>
            <w:tcMar>
              <w:top w:w="0" w:type="dxa"/>
              <w:left w:w="108" w:type="dxa"/>
              <w:bottom w:w="0" w:type="dxa"/>
              <w:right w:w="108" w:type="dxa"/>
            </w:tcMar>
            <w:hideMark/>
          </w:tcPr>
          <w:p w14:paraId="38C613E1" w14:textId="77777777" w:rsidR="00A74283" w:rsidRPr="0089157B" w:rsidRDefault="00A74283" w:rsidP="002A3087">
            <w:pPr>
              <w:spacing w:before="40" w:after="4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15</w:t>
            </w:r>
            <w:r w:rsidRPr="0089157B">
              <w:rPr>
                <w:rFonts w:ascii="Times New Roman" w:hAnsi="Times New Roman" w:cs="Times New Roman"/>
                <w:sz w:val="24"/>
                <w:szCs w:val="24"/>
                <w:lang w:val="lv-LV"/>
              </w:rPr>
              <w:t>,00</w:t>
            </w:r>
          </w:p>
        </w:tc>
      </w:tr>
      <w:tr w:rsidR="00A74283" w:rsidRPr="0089157B" w14:paraId="6FA8239B" w14:textId="77777777" w:rsidTr="002A3087">
        <w:tc>
          <w:tcPr>
            <w:tcW w:w="936" w:type="dxa"/>
            <w:tcMar>
              <w:top w:w="0" w:type="dxa"/>
              <w:left w:w="108" w:type="dxa"/>
              <w:bottom w:w="0" w:type="dxa"/>
              <w:right w:w="108" w:type="dxa"/>
            </w:tcMar>
          </w:tcPr>
          <w:p w14:paraId="5F032FC0" w14:textId="66E81171" w:rsidR="00A74283" w:rsidRPr="002A25F0" w:rsidRDefault="00DB2212" w:rsidP="002A3087">
            <w:pPr>
              <w:spacing w:before="40" w:after="40" w:line="240" w:lineRule="auto"/>
              <w:rPr>
                <w:rFonts w:ascii="Times New Roman" w:hAnsi="Times New Roman" w:cs="Times New Roman"/>
                <w:sz w:val="24"/>
                <w:szCs w:val="24"/>
                <w:lang w:val="lv-LV"/>
              </w:rPr>
            </w:pPr>
            <w:r>
              <w:rPr>
                <w:rFonts w:ascii="Times New Roman" w:hAnsi="Times New Roman" w:cs="Times New Roman"/>
                <w:sz w:val="24"/>
                <w:szCs w:val="24"/>
                <w:lang w:val="lv-LV"/>
              </w:rPr>
              <w:t>6</w:t>
            </w:r>
            <w:r w:rsidR="00A74283">
              <w:rPr>
                <w:rFonts w:ascii="Times New Roman" w:hAnsi="Times New Roman" w:cs="Times New Roman"/>
                <w:sz w:val="24"/>
                <w:szCs w:val="24"/>
                <w:lang w:val="lv-LV"/>
              </w:rPr>
              <w:t>.5.</w:t>
            </w:r>
          </w:p>
        </w:tc>
        <w:tc>
          <w:tcPr>
            <w:tcW w:w="5731" w:type="dxa"/>
            <w:tcMar>
              <w:top w:w="0" w:type="dxa"/>
              <w:left w:w="108" w:type="dxa"/>
              <w:bottom w:w="0" w:type="dxa"/>
              <w:right w:w="108" w:type="dxa"/>
            </w:tcMar>
            <w:hideMark/>
          </w:tcPr>
          <w:p w14:paraId="184BB9A3" w14:textId="77777777" w:rsidR="00A74283" w:rsidRPr="0089157B" w:rsidRDefault="00A74283" w:rsidP="002A3087">
            <w:pPr>
              <w:spacing w:before="40" w:after="40" w:line="240" w:lineRule="auto"/>
              <w:jc w:val="both"/>
              <w:rPr>
                <w:rFonts w:ascii="Times New Roman" w:hAnsi="Times New Roman" w:cs="Times New Roman"/>
                <w:sz w:val="24"/>
                <w:szCs w:val="24"/>
                <w:lang w:val="lv-LV"/>
              </w:rPr>
            </w:pPr>
            <w:r w:rsidRPr="0089157B">
              <w:rPr>
                <w:rFonts w:ascii="Times New Roman" w:hAnsi="Times New Roman" w:cs="Times New Roman"/>
                <w:sz w:val="24"/>
                <w:szCs w:val="24"/>
                <w:lang w:val="lv-LV"/>
              </w:rPr>
              <w:t xml:space="preserve">Domes, komitejas lēmuma noraksti, izraksti, apstiprinātas kopijas* (attiecas arī uz pašvaldības saistošajiem noteikumiem)    </w:t>
            </w:r>
          </w:p>
        </w:tc>
        <w:tc>
          <w:tcPr>
            <w:tcW w:w="1951" w:type="dxa"/>
            <w:tcMar>
              <w:top w:w="0" w:type="dxa"/>
              <w:left w:w="108" w:type="dxa"/>
              <w:bottom w:w="0" w:type="dxa"/>
              <w:right w:w="108" w:type="dxa"/>
            </w:tcMar>
            <w:hideMark/>
          </w:tcPr>
          <w:p w14:paraId="2C1D505F" w14:textId="77777777" w:rsidR="00A74283" w:rsidRPr="0089157B" w:rsidRDefault="00A74283" w:rsidP="002A3087">
            <w:pPr>
              <w:spacing w:before="40" w:after="40" w:line="240" w:lineRule="auto"/>
              <w:jc w:val="center"/>
              <w:rPr>
                <w:rFonts w:ascii="Times New Roman" w:hAnsi="Times New Roman" w:cs="Times New Roman"/>
                <w:sz w:val="24"/>
                <w:szCs w:val="24"/>
                <w:lang w:val="lv-LV"/>
              </w:rPr>
            </w:pPr>
            <w:r w:rsidRPr="0089157B">
              <w:rPr>
                <w:rFonts w:ascii="Times New Roman" w:hAnsi="Times New Roman" w:cs="Times New Roman"/>
                <w:sz w:val="24"/>
                <w:szCs w:val="24"/>
                <w:lang w:val="lv-LV"/>
              </w:rPr>
              <w:t xml:space="preserve">2,00 </w:t>
            </w:r>
          </w:p>
          <w:p w14:paraId="7BA12227" w14:textId="77777777" w:rsidR="00A74283" w:rsidRPr="0089157B" w:rsidRDefault="00A74283" w:rsidP="002A3087">
            <w:pPr>
              <w:spacing w:before="40" w:after="40" w:line="240" w:lineRule="auto"/>
              <w:jc w:val="center"/>
              <w:rPr>
                <w:rFonts w:ascii="Times New Roman" w:hAnsi="Times New Roman" w:cs="Times New Roman"/>
                <w:sz w:val="24"/>
                <w:szCs w:val="24"/>
                <w:lang w:val="lv-LV"/>
              </w:rPr>
            </w:pPr>
            <w:r w:rsidRPr="0089157B">
              <w:rPr>
                <w:rFonts w:ascii="Times New Roman" w:hAnsi="Times New Roman" w:cs="Times New Roman"/>
                <w:sz w:val="24"/>
                <w:szCs w:val="24"/>
                <w:lang w:val="lv-LV"/>
              </w:rPr>
              <w:t>par katru lappusi</w:t>
            </w:r>
          </w:p>
        </w:tc>
      </w:tr>
      <w:tr w:rsidR="00A74283" w:rsidRPr="0089157B" w14:paraId="767EDD53" w14:textId="77777777" w:rsidTr="002A3087">
        <w:tc>
          <w:tcPr>
            <w:tcW w:w="936" w:type="dxa"/>
            <w:tcMar>
              <w:top w:w="0" w:type="dxa"/>
              <w:left w:w="108" w:type="dxa"/>
              <w:bottom w:w="0" w:type="dxa"/>
              <w:right w:w="108" w:type="dxa"/>
            </w:tcMar>
          </w:tcPr>
          <w:p w14:paraId="206AF1D0" w14:textId="18211BC7" w:rsidR="00A74283" w:rsidRPr="002A25F0" w:rsidRDefault="00DB2212" w:rsidP="002A3087">
            <w:pPr>
              <w:spacing w:before="40" w:after="40" w:line="240" w:lineRule="auto"/>
              <w:rPr>
                <w:rFonts w:ascii="Times New Roman" w:hAnsi="Times New Roman" w:cs="Times New Roman"/>
                <w:sz w:val="24"/>
                <w:szCs w:val="24"/>
                <w:lang w:val="lv-LV"/>
              </w:rPr>
            </w:pPr>
            <w:r>
              <w:rPr>
                <w:rFonts w:ascii="Times New Roman" w:hAnsi="Times New Roman" w:cs="Times New Roman"/>
                <w:sz w:val="24"/>
                <w:szCs w:val="24"/>
                <w:lang w:val="lv-LV"/>
              </w:rPr>
              <w:t>6</w:t>
            </w:r>
            <w:r w:rsidR="00A74283">
              <w:rPr>
                <w:rFonts w:ascii="Times New Roman" w:hAnsi="Times New Roman" w:cs="Times New Roman"/>
                <w:sz w:val="24"/>
                <w:szCs w:val="24"/>
                <w:lang w:val="lv-LV"/>
              </w:rPr>
              <w:t>.6.</w:t>
            </w:r>
          </w:p>
        </w:tc>
        <w:tc>
          <w:tcPr>
            <w:tcW w:w="5731" w:type="dxa"/>
            <w:tcMar>
              <w:top w:w="0" w:type="dxa"/>
              <w:left w:w="108" w:type="dxa"/>
              <w:bottom w:w="0" w:type="dxa"/>
              <w:right w:w="108" w:type="dxa"/>
            </w:tcMar>
            <w:hideMark/>
          </w:tcPr>
          <w:p w14:paraId="41CB7FD2" w14:textId="77777777" w:rsidR="00A74283" w:rsidRPr="0089157B" w:rsidRDefault="00A74283" w:rsidP="002A3087">
            <w:pPr>
              <w:spacing w:before="40" w:after="40" w:line="240" w:lineRule="auto"/>
              <w:jc w:val="both"/>
              <w:rPr>
                <w:rFonts w:ascii="Times New Roman" w:hAnsi="Times New Roman" w:cs="Times New Roman"/>
                <w:sz w:val="24"/>
                <w:szCs w:val="24"/>
                <w:lang w:val="lv-LV"/>
              </w:rPr>
            </w:pPr>
            <w:r w:rsidRPr="0089157B">
              <w:rPr>
                <w:rFonts w:ascii="Times New Roman" w:hAnsi="Times New Roman" w:cs="Times New Roman"/>
                <w:sz w:val="24"/>
                <w:szCs w:val="24"/>
                <w:lang w:val="lv-LV"/>
              </w:rPr>
              <w:t xml:space="preserve">Citi pašvaldības oficiālie dokumenti, tai skaitā, to noraksti, izraksti vai apliecinātas kopijas </w:t>
            </w:r>
          </w:p>
        </w:tc>
        <w:tc>
          <w:tcPr>
            <w:tcW w:w="1951" w:type="dxa"/>
            <w:tcMar>
              <w:top w:w="0" w:type="dxa"/>
              <w:left w:w="108" w:type="dxa"/>
              <w:bottom w:w="0" w:type="dxa"/>
              <w:right w:w="108" w:type="dxa"/>
            </w:tcMar>
            <w:hideMark/>
          </w:tcPr>
          <w:p w14:paraId="36F36B2A" w14:textId="77777777" w:rsidR="00A74283" w:rsidRPr="0089157B" w:rsidRDefault="00A74283" w:rsidP="002A3087">
            <w:pPr>
              <w:spacing w:before="40" w:after="40" w:line="240" w:lineRule="auto"/>
              <w:jc w:val="center"/>
              <w:rPr>
                <w:rFonts w:ascii="Times New Roman" w:hAnsi="Times New Roman" w:cs="Times New Roman"/>
                <w:sz w:val="24"/>
                <w:szCs w:val="24"/>
                <w:lang w:val="lv-LV"/>
              </w:rPr>
            </w:pPr>
            <w:r w:rsidRPr="0089157B">
              <w:rPr>
                <w:rFonts w:ascii="Times New Roman" w:hAnsi="Times New Roman" w:cs="Times New Roman"/>
                <w:sz w:val="24"/>
                <w:szCs w:val="24"/>
                <w:lang w:val="lv-LV"/>
              </w:rPr>
              <w:t xml:space="preserve">2,00 </w:t>
            </w:r>
          </w:p>
          <w:p w14:paraId="3362F5DD" w14:textId="77777777" w:rsidR="00A74283" w:rsidRPr="0089157B" w:rsidRDefault="00A74283" w:rsidP="002A3087">
            <w:pPr>
              <w:spacing w:before="40" w:after="40" w:line="240" w:lineRule="auto"/>
              <w:jc w:val="center"/>
              <w:rPr>
                <w:rFonts w:ascii="Times New Roman" w:hAnsi="Times New Roman" w:cs="Times New Roman"/>
                <w:sz w:val="24"/>
                <w:szCs w:val="24"/>
                <w:lang w:val="lv-LV"/>
              </w:rPr>
            </w:pPr>
            <w:r w:rsidRPr="0089157B">
              <w:rPr>
                <w:rFonts w:ascii="Times New Roman" w:hAnsi="Times New Roman" w:cs="Times New Roman"/>
                <w:sz w:val="24"/>
                <w:szCs w:val="24"/>
                <w:lang w:val="lv-LV"/>
              </w:rPr>
              <w:t>par katru lappusi</w:t>
            </w:r>
          </w:p>
        </w:tc>
      </w:tr>
      <w:tr w:rsidR="00A74283" w:rsidRPr="0089157B" w14:paraId="48FBDB6F" w14:textId="77777777" w:rsidTr="002A3087">
        <w:trPr>
          <w:trHeight w:val="509"/>
        </w:trPr>
        <w:tc>
          <w:tcPr>
            <w:tcW w:w="936" w:type="dxa"/>
            <w:tcMar>
              <w:top w:w="0" w:type="dxa"/>
              <w:left w:w="108" w:type="dxa"/>
              <w:bottom w:w="0" w:type="dxa"/>
              <w:right w:w="108" w:type="dxa"/>
            </w:tcMar>
          </w:tcPr>
          <w:p w14:paraId="7BFDA246" w14:textId="6E35CCC1" w:rsidR="00A74283" w:rsidRPr="002A25F0" w:rsidRDefault="00DB2212" w:rsidP="002A3087">
            <w:pPr>
              <w:spacing w:before="40" w:after="40" w:line="240" w:lineRule="auto"/>
              <w:rPr>
                <w:rFonts w:ascii="Times New Roman" w:hAnsi="Times New Roman" w:cs="Times New Roman"/>
                <w:sz w:val="24"/>
                <w:szCs w:val="24"/>
                <w:lang w:val="lv-LV"/>
              </w:rPr>
            </w:pPr>
            <w:r>
              <w:rPr>
                <w:rFonts w:ascii="Times New Roman" w:hAnsi="Times New Roman" w:cs="Times New Roman"/>
                <w:sz w:val="24"/>
                <w:szCs w:val="24"/>
                <w:lang w:val="lv-LV"/>
              </w:rPr>
              <w:t>6</w:t>
            </w:r>
            <w:r w:rsidR="00A74283">
              <w:rPr>
                <w:rFonts w:ascii="Times New Roman" w:hAnsi="Times New Roman" w:cs="Times New Roman"/>
                <w:sz w:val="24"/>
                <w:szCs w:val="24"/>
                <w:lang w:val="lv-LV"/>
              </w:rPr>
              <w:t>.7.</w:t>
            </w:r>
          </w:p>
        </w:tc>
        <w:tc>
          <w:tcPr>
            <w:tcW w:w="5731" w:type="dxa"/>
            <w:tcMar>
              <w:top w:w="0" w:type="dxa"/>
              <w:left w:w="108" w:type="dxa"/>
              <w:bottom w:w="0" w:type="dxa"/>
              <w:right w:w="108" w:type="dxa"/>
            </w:tcMar>
            <w:hideMark/>
          </w:tcPr>
          <w:p w14:paraId="4C4751A3" w14:textId="77777777" w:rsidR="00A74283" w:rsidRPr="0089157B" w:rsidRDefault="00A74283" w:rsidP="002A3087">
            <w:pPr>
              <w:spacing w:before="40" w:after="40" w:line="240" w:lineRule="auto"/>
              <w:jc w:val="both"/>
              <w:rPr>
                <w:rFonts w:ascii="Times New Roman" w:hAnsi="Times New Roman" w:cs="Times New Roman"/>
                <w:sz w:val="24"/>
                <w:szCs w:val="24"/>
                <w:lang w:val="lv-LV"/>
              </w:rPr>
            </w:pPr>
            <w:r w:rsidRPr="0089157B">
              <w:rPr>
                <w:rFonts w:ascii="Times New Roman" w:hAnsi="Times New Roman" w:cs="Times New Roman"/>
                <w:sz w:val="24"/>
                <w:szCs w:val="24"/>
                <w:lang w:val="lv-LV"/>
              </w:rPr>
              <w:t>Dokumenti no pašvaldības arhīva</w:t>
            </w:r>
          </w:p>
        </w:tc>
        <w:tc>
          <w:tcPr>
            <w:tcW w:w="1951" w:type="dxa"/>
            <w:tcMar>
              <w:top w:w="0" w:type="dxa"/>
              <w:left w:w="108" w:type="dxa"/>
              <w:bottom w:w="0" w:type="dxa"/>
              <w:right w:w="108" w:type="dxa"/>
            </w:tcMar>
            <w:hideMark/>
          </w:tcPr>
          <w:p w14:paraId="6713BDF1" w14:textId="77777777" w:rsidR="00A74283" w:rsidRPr="0089157B" w:rsidRDefault="00A74283" w:rsidP="002A3087">
            <w:pPr>
              <w:spacing w:before="40" w:after="40" w:line="240" w:lineRule="auto"/>
              <w:jc w:val="center"/>
              <w:rPr>
                <w:rFonts w:ascii="Times New Roman" w:hAnsi="Times New Roman" w:cs="Times New Roman"/>
                <w:sz w:val="24"/>
                <w:szCs w:val="24"/>
                <w:lang w:val="lv-LV"/>
              </w:rPr>
            </w:pPr>
            <w:r w:rsidRPr="0089157B">
              <w:rPr>
                <w:rFonts w:ascii="Times New Roman" w:hAnsi="Times New Roman" w:cs="Times New Roman"/>
                <w:sz w:val="24"/>
                <w:szCs w:val="24"/>
                <w:lang w:val="lv-LV"/>
              </w:rPr>
              <w:t xml:space="preserve">3,00 </w:t>
            </w:r>
          </w:p>
          <w:p w14:paraId="7B6ABDAF" w14:textId="77777777" w:rsidR="00A74283" w:rsidRPr="0089157B" w:rsidRDefault="00A74283" w:rsidP="002A3087">
            <w:pPr>
              <w:spacing w:before="40" w:after="40" w:line="240" w:lineRule="auto"/>
              <w:jc w:val="center"/>
              <w:rPr>
                <w:rFonts w:ascii="Times New Roman" w:hAnsi="Times New Roman" w:cs="Times New Roman"/>
                <w:sz w:val="24"/>
                <w:szCs w:val="24"/>
                <w:lang w:val="lv-LV"/>
              </w:rPr>
            </w:pPr>
            <w:r w:rsidRPr="0089157B">
              <w:rPr>
                <w:rFonts w:ascii="Times New Roman" w:hAnsi="Times New Roman" w:cs="Times New Roman"/>
                <w:sz w:val="24"/>
                <w:szCs w:val="24"/>
                <w:lang w:val="lv-LV"/>
              </w:rPr>
              <w:t>par katru lappusi</w:t>
            </w:r>
          </w:p>
        </w:tc>
      </w:tr>
      <w:tr w:rsidR="00A74283" w:rsidRPr="0089157B" w14:paraId="49FB2962" w14:textId="77777777" w:rsidTr="002A3087">
        <w:tc>
          <w:tcPr>
            <w:tcW w:w="936" w:type="dxa"/>
            <w:tcMar>
              <w:top w:w="0" w:type="dxa"/>
              <w:left w:w="108" w:type="dxa"/>
              <w:bottom w:w="0" w:type="dxa"/>
              <w:right w:w="108" w:type="dxa"/>
            </w:tcMar>
          </w:tcPr>
          <w:p w14:paraId="011E0AB8" w14:textId="0EE845AF" w:rsidR="00A74283" w:rsidRPr="002A25F0" w:rsidRDefault="00DB2212" w:rsidP="002A3087">
            <w:pPr>
              <w:spacing w:before="40" w:after="40" w:line="240" w:lineRule="auto"/>
              <w:rPr>
                <w:rFonts w:ascii="Times New Roman" w:hAnsi="Times New Roman" w:cs="Times New Roman"/>
                <w:sz w:val="24"/>
                <w:szCs w:val="24"/>
                <w:lang w:val="lv-LV"/>
              </w:rPr>
            </w:pPr>
            <w:r>
              <w:rPr>
                <w:rFonts w:ascii="Times New Roman" w:hAnsi="Times New Roman" w:cs="Times New Roman"/>
                <w:sz w:val="24"/>
                <w:szCs w:val="24"/>
                <w:lang w:val="lv-LV"/>
              </w:rPr>
              <w:t>6</w:t>
            </w:r>
            <w:r w:rsidR="00A74283">
              <w:rPr>
                <w:rFonts w:ascii="Times New Roman" w:hAnsi="Times New Roman" w:cs="Times New Roman"/>
                <w:sz w:val="24"/>
                <w:szCs w:val="24"/>
                <w:lang w:val="lv-LV"/>
              </w:rPr>
              <w:t>.8.</w:t>
            </w:r>
          </w:p>
        </w:tc>
        <w:tc>
          <w:tcPr>
            <w:tcW w:w="5731" w:type="dxa"/>
            <w:tcMar>
              <w:top w:w="0" w:type="dxa"/>
              <w:left w:w="108" w:type="dxa"/>
              <w:bottom w:w="0" w:type="dxa"/>
              <w:right w:w="108" w:type="dxa"/>
            </w:tcMar>
            <w:hideMark/>
          </w:tcPr>
          <w:p w14:paraId="788DDCB4" w14:textId="77777777" w:rsidR="00A74283" w:rsidRPr="0089157B" w:rsidRDefault="00A74283" w:rsidP="002A3087">
            <w:pPr>
              <w:spacing w:before="40" w:after="40" w:line="240" w:lineRule="auto"/>
              <w:rPr>
                <w:rFonts w:ascii="Times New Roman" w:hAnsi="Times New Roman" w:cs="Times New Roman"/>
                <w:sz w:val="24"/>
                <w:szCs w:val="24"/>
                <w:lang w:val="lv-LV"/>
              </w:rPr>
            </w:pPr>
            <w:r w:rsidRPr="0089157B">
              <w:rPr>
                <w:rFonts w:ascii="Times New Roman" w:hAnsi="Times New Roman" w:cs="Times New Roman"/>
                <w:sz w:val="24"/>
                <w:szCs w:val="24"/>
                <w:lang w:val="lv-LV"/>
              </w:rPr>
              <w:t>Būvprojekts, apliecināta melnbalta kopija no būvvaldes arhīva (A4, A3, iesieta):</w:t>
            </w:r>
          </w:p>
          <w:p w14:paraId="7558D781" w14:textId="77777777" w:rsidR="00A74283" w:rsidRPr="0089157B" w:rsidRDefault="00A74283" w:rsidP="002A3087">
            <w:pPr>
              <w:spacing w:before="40" w:after="40" w:line="240" w:lineRule="auto"/>
              <w:rPr>
                <w:rFonts w:ascii="Times New Roman" w:hAnsi="Times New Roman" w:cs="Times New Roman"/>
                <w:sz w:val="24"/>
                <w:szCs w:val="24"/>
                <w:lang w:val="lv-LV"/>
              </w:rPr>
            </w:pPr>
            <w:r w:rsidRPr="0089157B">
              <w:rPr>
                <w:rFonts w:ascii="Times New Roman" w:hAnsi="Times New Roman" w:cs="Times New Roman"/>
                <w:sz w:val="24"/>
                <w:szCs w:val="24"/>
                <w:lang w:val="lv-LV"/>
              </w:rPr>
              <w:t>- līdz 40 lapām (1 sējums)</w:t>
            </w:r>
          </w:p>
          <w:p w14:paraId="6C506DD1" w14:textId="77777777" w:rsidR="00A74283" w:rsidRPr="0089157B" w:rsidRDefault="00A74283" w:rsidP="002A3087">
            <w:pPr>
              <w:spacing w:before="40" w:after="40" w:line="240" w:lineRule="auto"/>
              <w:rPr>
                <w:rFonts w:ascii="Times New Roman" w:hAnsi="Times New Roman" w:cs="Times New Roman"/>
                <w:sz w:val="24"/>
                <w:szCs w:val="24"/>
                <w:lang w:val="lv-LV"/>
              </w:rPr>
            </w:pPr>
            <w:r w:rsidRPr="0089157B">
              <w:rPr>
                <w:rFonts w:ascii="Times New Roman" w:hAnsi="Times New Roman" w:cs="Times New Roman"/>
                <w:sz w:val="24"/>
                <w:szCs w:val="24"/>
                <w:lang w:val="lv-LV"/>
              </w:rPr>
              <w:t>- 41-100 lapas (1 sējums)</w:t>
            </w:r>
          </w:p>
          <w:p w14:paraId="6491D1CD" w14:textId="77777777" w:rsidR="00A74283" w:rsidRPr="0089157B" w:rsidRDefault="00A74283" w:rsidP="002A3087">
            <w:pPr>
              <w:spacing w:before="40" w:after="40" w:line="240" w:lineRule="auto"/>
              <w:rPr>
                <w:rFonts w:ascii="Times New Roman" w:hAnsi="Times New Roman" w:cs="Times New Roman"/>
                <w:sz w:val="24"/>
                <w:szCs w:val="24"/>
                <w:lang w:val="lv-LV"/>
              </w:rPr>
            </w:pPr>
            <w:r w:rsidRPr="0089157B">
              <w:rPr>
                <w:rFonts w:ascii="Times New Roman" w:hAnsi="Times New Roman" w:cs="Times New Roman"/>
                <w:sz w:val="24"/>
                <w:szCs w:val="24"/>
                <w:lang w:val="lv-LV"/>
              </w:rPr>
              <w:t>- 101-200 lapas (1sējums)</w:t>
            </w:r>
          </w:p>
        </w:tc>
        <w:tc>
          <w:tcPr>
            <w:tcW w:w="1951" w:type="dxa"/>
            <w:tcMar>
              <w:top w:w="0" w:type="dxa"/>
              <w:left w:w="108" w:type="dxa"/>
              <w:bottom w:w="0" w:type="dxa"/>
              <w:right w:w="108" w:type="dxa"/>
            </w:tcMar>
          </w:tcPr>
          <w:p w14:paraId="492A8E72" w14:textId="77777777" w:rsidR="00A74283" w:rsidRPr="0089157B" w:rsidRDefault="00A74283" w:rsidP="002A3087">
            <w:pPr>
              <w:spacing w:before="40" w:after="40" w:line="240" w:lineRule="auto"/>
              <w:jc w:val="center"/>
              <w:rPr>
                <w:rFonts w:ascii="Times New Roman" w:hAnsi="Times New Roman" w:cs="Times New Roman"/>
                <w:sz w:val="24"/>
                <w:szCs w:val="24"/>
                <w:lang w:val="lv-LV"/>
              </w:rPr>
            </w:pPr>
          </w:p>
          <w:p w14:paraId="00A7979D" w14:textId="77777777" w:rsidR="00A74283" w:rsidRPr="0089157B" w:rsidRDefault="00A74283" w:rsidP="002A3087">
            <w:pPr>
              <w:spacing w:before="40" w:after="40" w:line="240" w:lineRule="auto"/>
              <w:jc w:val="center"/>
              <w:rPr>
                <w:rFonts w:ascii="Times New Roman" w:hAnsi="Times New Roman" w:cs="Times New Roman"/>
                <w:sz w:val="24"/>
                <w:szCs w:val="24"/>
                <w:lang w:val="lv-LV"/>
              </w:rPr>
            </w:pPr>
          </w:p>
          <w:p w14:paraId="3870209A" w14:textId="77777777" w:rsidR="00A74283" w:rsidRPr="0089157B" w:rsidRDefault="00A74283" w:rsidP="002A3087">
            <w:pPr>
              <w:spacing w:before="40" w:after="40" w:line="240" w:lineRule="auto"/>
              <w:jc w:val="center"/>
              <w:rPr>
                <w:rFonts w:ascii="Times New Roman" w:hAnsi="Times New Roman" w:cs="Times New Roman"/>
                <w:sz w:val="24"/>
                <w:szCs w:val="24"/>
                <w:lang w:val="lv-LV"/>
              </w:rPr>
            </w:pPr>
            <w:r w:rsidRPr="0089157B">
              <w:rPr>
                <w:rFonts w:ascii="Times New Roman" w:hAnsi="Times New Roman" w:cs="Times New Roman"/>
                <w:sz w:val="24"/>
                <w:szCs w:val="24"/>
                <w:lang w:val="lv-LV"/>
              </w:rPr>
              <w:t>25,00</w:t>
            </w:r>
          </w:p>
          <w:p w14:paraId="409F811F" w14:textId="77777777" w:rsidR="00A74283" w:rsidRPr="0089157B" w:rsidRDefault="00A74283" w:rsidP="002A3087">
            <w:pPr>
              <w:spacing w:before="40" w:after="40" w:line="240" w:lineRule="auto"/>
              <w:jc w:val="center"/>
              <w:rPr>
                <w:rFonts w:ascii="Times New Roman" w:hAnsi="Times New Roman" w:cs="Times New Roman"/>
                <w:sz w:val="24"/>
                <w:szCs w:val="24"/>
                <w:lang w:val="lv-LV"/>
              </w:rPr>
            </w:pPr>
            <w:r w:rsidRPr="0089157B">
              <w:rPr>
                <w:rFonts w:ascii="Times New Roman" w:hAnsi="Times New Roman" w:cs="Times New Roman"/>
                <w:sz w:val="24"/>
                <w:szCs w:val="24"/>
                <w:lang w:val="lv-LV"/>
              </w:rPr>
              <w:t>35,00</w:t>
            </w:r>
          </w:p>
          <w:p w14:paraId="42296B03" w14:textId="77777777" w:rsidR="00A74283" w:rsidRPr="0089157B" w:rsidRDefault="00A74283" w:rsidP="002A3087">
            <w:pPr>
              <w:spacing w:before="40" w:after="40" w:line="240" w:lineRule="auto"/>
              <w:jc w:val="center"/>
              <w:rPr>
                <w:rFonts w:ascii="Times New Roman" w:hAnsi="Times New Roman" w:cs="Times New Roman"/>
                <w:sz w:val="24"/>
                <w:szCs w:val="24"/>
                <w:lang w:val="lv-LV"/>
              </w:rPr>
            </w:pPr>
            <w:r w:rsidRPr="0089157B">
              <w:rPr>
                <w:rFonts w:ascii="Times New Roman" w:hAnsi="Times New Roman" w:cs="Times New Roman"/>
                <w:sz w:val="24"/>
                <w:szCs w:val="24"/>
                <w:lang w:val="lv-LV"/>
              </w:rPr>
              <w:t>50,00</w:t>
            </w:r>
          </w:p>
        </w:tc>
      </w:tr>
      <w:tr w:rsidR="00A74283" w:rsidRPr="0089157B" w14:paraId="7676848A" w14:textId="77777777" w:rsidTr="002A3087">
        <w:tc>
          <w:tcPr>
            <w:tcW w:w="936" w:type="dxa"/>
            <w:tcMar>
              <w:top w:w="0" w:type="dxa"/>
              <w:left w:w="108" w:type="dxa"/>
              <w:bottom w:w="0" w:type="dxa"/>
              <w:right w:w="108" w:type="dxa"/>
            </w:tcMar>
          </w:tcPr>
          <w:p w14:paraId="436F5F88" w14:textId="4F409931" w:rsidR="00A74283" w:rsidRPr="002A25F0" w:rsidRDefault="00DB2212" w:rsidP="002A3087">
            <w:pPr>
              <w:spacing w:before="40" w:after="40" w:line="240" w:lineRule="auto"/>
              <w:rPr>
                <w:rFonts w:ascii="Times New Roman" w:hAnsi="Times New Roman" w:cs="Times New Roman"/>
                <w:sz w:val="24"/>
                <w:szCs w:val="24"/>
                <w:lang w:val="lv-LV"/>
              </w:rPr>
            </w:pPr>
            <w:r>
              <w:rPr>
                <w:rFonts w:ascii="Times New Roman" w:hAnsi="Times New Roman" w:cs="Times New Roman"/>
                <w:sz w:val="24"/>
                <w:szCs w:val="24"/>
                <w:lang w:val="lv-LV"/>
              </w:rPr>
              <w:t>6</w:t>
            </w:r>
            <w:r w:rsidR="00A74283">
              <w:rPr>
                <w:rFonts w:ascii="Times New Roman" w:hAnsi="Times New Roman" w:cs="Times New Roman"/>
                <w:sz w:val="24"/>
                <w:szCs w:val="24"/>
                <w:lang w:val="lv-LV"/>
              </w:rPr>
              <w:t>.9.</w:t>
            </w:r>
          </w:p>
        </w:tc>
        <w:tc>
          <w:tcPr>
            <w:tcW w:w="5731" w:type="dxa"/>
            <w:tcMar>
              <w:top w:w="0" w:type="dxa"/>
              <w:left w:w="108" w:type="dxa"/>
              <w:bottom w:w="0" w:type="dxa"/>
              <w:right w:w="108" w:type="dxa"/>
            </w:tcMar>
            <w:hideMark/>
          </w:tcPr>
          <w:p w14:paraId="22B0B076" w14:textId="77777777" w:rsidR="00A74283" w:rsidRPr="0089157B" w:rsidRDefault="00A74283" w:rsidP="002A3087">
            <w:pPr>
              <w:spacing w:before="40" w:after="40" w:line="240" w:lineRule="auto"/>
              <w:rPr>
                <w:rFonts w:ascii="Times New Roman" w:hAnsi="Times New Roman" w:cs="Times New Roman"/>
                <w:sz w:val="24"/>
                <w:szCs w:val="24"/>
                <w:lang w:val="lv-LV"/>
              </w:rPr>
            </w:pPr>
            <w:r w:rsidRPr="0089157B">
              <w:rPr>
                <w:rFonts w:ascii="Times New Roman" w:hAnsi="Times New Roman" w:cs="Times New Roman"/>
                <w:sz w:val="24"/>
                <w:szCs w:val="24"/>
                <w:lang w:val="lv-LV"/>
              </w:rPr>
              <w:t>Būvprojekts, apliecināta krāsaina kopija no būvvaldes arhīva  (A4, A3, iesieta)</w:t>
            </w:r>
          </w:p>
          <w:p w14:paraId="6F6E605A" w14:textId="77777777" w:rsidR="00A74283" w:rsidRPr="0089157B" w:rsidRDefault="00A74283" w:rsidP="002A3087">
            <w:pPr>
              <w:spacing w:before="40" w:after="40" w:line="240" w:lineRule="auto"/>
              <w:rPr>
                <w:rFonts w:ascii="Times New Roman" w:hAnsi="Times New Roman" w:cs="Times New Roman"/>
                <w:sz w:val="24"/>
                <w:szCs w:val="24"/>
                <w:lang w:val="lv-LV"/>
              </w:rPr>
            </w:pPr>
            <w:r w:rsidRPr="0089157B">
              <w:rPr>
                <w:rFonts w:ascii="Times New Roman" w:hAnsi="Times New Roman" w:cs="Times New Roman"/>
                <w:sz w:val="24"/>
                <w:szCs w:val="24"/>
                <w:lang w:val="lv-LV"/>
              </w:rPr>
              <w:t>- līdz 40 lapām (1 sējums)</w:t>
            </w:r>
          </w:p>
          <w:p w14:paraId="78735374" w14:textId="77777777" w:rsidR="00A74283" w:rsidRPr="0089157B" w:rsidRDefault="00A74283" w:rsidP="002A3087">
            <w:pPr>
              <w:spacing w:before="40" w:after="40" w:line="240" w:lineRule="auto"/>
              <w:rPr>
                <w:rFonts w:ascii="Times New Roman" w:hAnsi="Times New Roman" w:cs="Times New Roman"/>
                <w:sz w:val="24"/>
                <w:szCs w:val="24"/>
                <w:lang w:val="lv-LV"/>
              </w:rPr>
            </w:pPr>
            <w:r w:rsidRPr="0089157B">
              <w:rPr>
                <w:rFonts w:ascii="Times New Roman" w:hAnsi="Times New Roman" w:cs="Times New Roman"/>
                <w:sz w:val="24"/>
                <w:szCs w:val="24"/>
                <w:lang w:val="lv-LV"/>
              </w:rPr>
              <w:t>- 41-100 lapas (1 sējums)</w:t>
            </w:r>
          </w:p>
          <w:p w14:paraId="7B558598" w14:textId="77777777" w:rsidR="00A74283" w:rsidRPr="0089157B" w:rsidRDefault="00A74283" w:rsidP="002A3087">
            <w:pPr>
              <w:spacing w:before="40" w:after="40" w:line="240" w:lineRule="auto"/>
              <w:rPr>
                <w:rFonts w:ascii="Times New Roman" w:hAnsi="Times New Roman" w:cs="Times New Roman"/>
                <w:sz w:val="24"/>
                <w:szCs w:val="24"/>
                <w:lang w:val="lv-LV"/>
              </w:rPr>
            </w:pPr>
            <w:r w:rsidRPr="0089157B">
              <w:rPr>
                <w:rFonts w:ascii="Times New Roman" w:hAnsi="Times New Roman" w:cs="Times New Roman"/>
                <w:sz w:val="24"/>
                <w:szCs w:val="24"/>
                <w:lang w:val="lv-LV"/>
              </w:rPr>
              <w:t>- 101-200 lapas (1 sējums)</w:t>
            </w:r>
          </w:p>
        </w:tc>
        <w:tc>
          <w:tcPr>
            <w:tcW w:w="1951" w:type="dxa"/>
            <w:tcMar>
              <w:top w:w="0" w:type="dxa"/>
              <w:left w:w="108" w:type="dxa"/>
              <w:bottom w:w="0" w:type="dxa"/>
              <w:right w:w="108" w:type="dxa"/>
            </w:tcMar>
          </w:tcPr>
          <w:p w14:paraId="1AF30D2F" w14:textId="77777777" w:rsidR="00A74283" w:rsidRPr="0089157B" w:rsidRDefault="00A74283" w:rsidP="002A3087">
            <w:pPr>
              <w:spacing w:before="40" w:after="40" w:line="240" w:lineRule="auto"/>
              <w:jc w:val="center"/>
              <w:rPr>
                <w:rFonts w:ascii="Times New Roman" w:hAnsi="Times New Roman" w:cs="Times New Roman"/>
                <w:sz w:val="24"/>
                <w:szCs w:val="24"/>
                <w:lang w:val="lv-LV"/>
              </w:rPr>
            </w:pPr>
          </w:p>
          <w:p w14:paraId="794D8C60" w14:textId="77777777" w:rsidR="00A74283" w:rsidRPr="0089157B" w:rsidRDefault="00A74283" w:rsidP="002A3087">
            <w:pPr>
              <w:spacing w:before="40" w:after="40" w:line="240" w:lineRule="auto"/>
              <w:jc w:val="center"/>
              <w:rPr>
                <w:rFonts w:ascii="Times New Roman" w:hAnsi="Times New Roman" w:cs="Times New Roman"/>
                <w:sz w:val="24"/>
                <w:szCs w:val="24"/>
                <w:lang w:val="lv-LV"/>
              </w:rPr>
            </w:pPr>
          </w:p>
          <w:p w14:paraId="2F0F49F1" w14:textId="77777777" w:rsidR="00A74283" w:rsidRPr="0089157B" w:rsidRDefault="00A74283" w:rsidP="002A3087">
            <w:pPr>
              <w:spacing w:before="40" w:after="40" w:line="240" w:lineRule="auto"/>
              <w:jc w:val="center"/>
              <w:rPr>
                <w:rFonts w:ascii="Times New Roman" w:hAnsi="Times New Roman" w:cs="Times New Roman"/>
                <w:sz w:val="24"/>
                <w:szCs w:val="24"/>
                <w:lang w:val="lv-LV"/>
              </w:rPr>
            </w:pPr>
            <w:r w:rsidRPr="0089157B">
              <w:rPr>
                <w:rFonts w:ascii="Times New Roman" w:hAnsi="Times New Roman" w:cs="Times New Roman"/>
                <w:sz w:val="24"/>
                <w:szCs w:val="24"/>
                <w:lang w:val="lv-LV"/>
              </w:rPr>
              <w:t>40,00</w:t>
            </w:r>
          </w:p>
          <w:p w14:paraId="7894812F" w14:textId="77777777" w:rsidR="00A74283" w:rsidRPr="0089157B" w:rsidRDefault="00A74283" w:rsidP="002A3087">
            <w:pPr>
              <w:spacing w:before="40" w:after="40" w:line="240" w:lineRule="auto"/>
              <w:jc w:val="center"/>
              <w:rPr>
                <w:rFonts w:ascii="Times New Roman" w:hAnsi="Times New Roman" w:cs="Times New Roman"/>
                <w:sz w:val="24"/>
                <w:szCs w:val="24"/>
                <w:lang w:val="lv-LV"/>
              </w:rPr>
            </w:pPr>
            <w:r w:rsidRPr="0089157B">
              <w:rPr>
                <w:rFonts w:ascii="Times New Roman" w:hAnsi="Times New Roman" w:cs="Times New Roman"/>
                <w:sz w:val="24"/>
                <w:szCs w:val="24"/>
                <w:lang w:val="lv-LV"/>
              </w:rPr>
              <w:t>60,00</w:t>
            </w:r>
          </w:p>
          <w:p w14:paraId="742CD1B8" w14:textId="77777777" w:rsidR="00A74283" w:rsidRPr="0089157B" w:rsidRDefault="00A74283" w:rsidP="002A3087">
            <w:pPr>
              <w:spacing w:before="40" w:after="40" w:line="240" w:lineRule="auto"/>
              <w:jc w:val="center"/>
              <w:rPr>
                <w:rFonts w:ascii="Times New Roman" w:hAnsi="Times New Roman" w:cs="Times New Roman"/>
                <w:sz w:val="24"/>
                <w:szCs w:val="24"/>
                <w:lang w:val="lv-LV"/>
              </w:rPr>
            </w:pPr>
            <w:r w:rsidRPr="0089157B">
              <w:rPr>
                <w:rFonts w:ascii="Times New Roman" w:hAnsi="Times New Roman" w:cs="Times New Roman"/>
                <w:sz w:val="24"/>
                <w:szCs w:val="24"/>
                <w:lang w:val="lv-LV"/>
              </w:rPr>
              <w:t>100,00</w:t>
            </w:r>
          </w:p>
        </w:tc>
      </w:tr>
    </w:tbl>
    <w:p w14:paraId="4DD1ED0A" w14:textId="77777777" w:rsidR="00A74283" w:rsidRDefault="00A74283" w:rsidP="00A74283">
      <w:pPr>
        <w:tabs>
          <w:tab w:val="left" w:pos="426"/>
        </w:tabs>
        <w:spacing w:before="120" w:after="120" w:line="240" w:lineRule="auto"/>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ab/>
        <w:t xml:space="preserve">* Izņemot pirmreizējo izsniegšanu adresātam </w:t>
      </w:r>
    </w:p>
    <w:p w14:paraId="5F2BD813" w14:textId="4F8D45F3" w:rsidR="00A74283" w:rsidRPr="00363DFD" w:rsidRDefault="00B33BE2" w:rsidP="00363DFD">
      <w:pPr>
        <w:pStyle w:val="ListParagraph"/>
        <w:numPr>
          <w:ilvl w:val="0"/>
          <w:numId w:val="29"/>
        </w:numPr>
        <w:spacing w:before="120" w:after="120" w:line="240" w:lineRule="auto"/>
        <w:ind w:left="426" w:hanging="426"/>
        <w:contextualSpacing w:val="0"/>
        <w:jc w:val="both"/>
        <w:rPr>
          <w:rFonts w:ascii="Times New Roman" w:hAnsi="Times New Roman" w:cs="Times New Roman"/>
          <w:sz w:val="24"/>
          <w:szCs w:val="24"/>
          <w:lang w:val="lv-LV" w:eastAsia="lv-LV"/>
        </w:rPr>
      </w:pPr>
      <w:r w:rsidRPr="00363DFD">
        <w:rPr>
          <w:rFonts w:ascii="Times New Roman" w:hAnsi="Times New Roman" w:cs="Times New Roman"/>
          <w:sz w:val="24"/>
          <w:szCs w:val="24"/>
          <w:lang w:val="lv-LV" w:eastAsia="lv-LV"/>
        </w:rPr>
        <w:t xml:space="preserve">No </w:t>
      </w:r>
      <w:r w:rsidR="006E532C" w:rsidRPr="00363DFD">
        <w:rPr>
          <w:rFonts w:ascii="Times New Roman" w:hAnsi="Times New Roman" w:cs="Times New Roman"/>
          <w:sz w:val="24"/>
          <w:szCs w:val="24"/>
          <w:lang w:val="lv-LV" w:eastAsia="lv-LV"/>
        </w:rPr>
        <w:t>n</w:t>
      </w:r>
      <w:r w:rsidRPr="00363DFD">
        <w:rPr>
          <w:rFonts w:ascii="Times New Roman" w:hAnsi="Times New Roman" w:cs="Times New Roman"/>
          <w:sz w:val="24"/>
          <w:szCs w:val="24"/>
          <w:lang w:val="lv-LV" w:eastAsia="lv-LV"/>
        </w:rPr>
        <w:t>odevas samaksas atbrīvo:</w:t>
      </w:r>
    </w:p>
    <w:p w14:paraId="6B351C10" w14:textId="7EBC5FFC" w:rsidR="00A74283" w:rsidRPr="00363DFD" w:rsidRDefault="00841BDE" w:rsidP="00363DFD">
      <w:pPr>
        <w:pStyle w:val="ListParagraph"/>
        <w:numPr>
          <w:ilvl w:val="1"/>
          <w:numId w:val="29"/>
        </w:numPr>
        <w:spacing w:before="120" w:after="120" w:line="240" w:lineRule="auto"/>
        <w:ind w:left="993" w:hanging="567"/>
        <w:contextualSpacing w:val="0"/>
        <w:jc w:val="both"/>
        <w:rPr>
          <w:rFonts w:ascii="Times New Roman" w:eastAsia="Times New Roman" w:hAnsi="Times New Roman" w:cs="Times New Roman"/>
          <w:sz w:val="24"/>
          <w:szCs w:val="24"/>
          <w:lang w:val="lv-LV" w:eastAsia="lv-LV"/>
        </w:rPr>
      </w:pPr>
      <w:r w:rsidRPr="00363DFD">
        <w:rPr>
          <w:rFonts w:ascii="Times New Roman" w:eastAsia="Times New Roman" w:hAnsi="Times New Roman" w:cs="Times New Roman"/>
          <w:sz w:val="24"/>
          <w:szCs w:val="24"/>
          <w:lang w:val="lv-LV" w:eastAsia="lv-LV"/>
        </w:rPr>
        <w:t>valsts pārvaldes institūcijas</w:t>
      </w:r>
      <w:r w:rsidR="00A74283" w:rsidRPr="00363DFD">
        <w:rPr>
          <w:rFonts w:ascii="Times New Roman" w:eastAsia="Times New Roman" w:hAnsi="Times New Roman" w:cs="Times New Roman"/>
          <w:sz w:val="24"/>
          <w:szCs w:val="24"/>
          <w:lang w:val="lv-LV" w:eastAsia="lv-LV"/>
        </w:rPr>
        <w:t>, kā arī</w:t>
      </w:r>
      <w:r w:rsidRPr="00363DFD">
        <w:rPr>
          <w:rFonts w:ascii="Times New Roman" w:eastAsia="Times New Roman" w:hAnsi="Times New Roman" w:cs="Times New Roman"/>
          <w:sz w:val="24"/>
          <w:szCs w:val="24"/>
          <w:lang w:val="lv-LV" w:eastAsia="lv-LV"/>
        </w:rPr>
        <w:t xml:space="preserve"> pašvaldības iestādes</w:t>
      </w:r>
      <w:r w:rsidRPr="00363DFD" w:rsidDel="00841BDE">
        <w:rPr>
          <w:rFonts w:ascii="Times New Roman" w:eastAsia="Times New Roman" w:hAnsi="Times New Roman" w:cs="Times New Roman"/>
          <w:sz w:val="24"/>
          <w:szCs w:val="24"/>
          <w:lang w:val="lv-LV" w:eastAsia="lv-LV"/>
        </w:rPr>
        <w:t xml:space="preserve"> </w:t>
      </w:r>
      <w:r w:rsidR="00D1224C" w:rsidRPr="00363DFD">
        <w:rPr>
          <w:rFonts w:ascii="Times New Roman" w:eastAsia="Times New Roman" w:hAnsi="Times New Roman" w:cs="Times New Roman"/>
          <w:sz w:val="24"/>
          <w:szCs w:val="24"/>
          <w:lang w:val="lv-LV" w:eastAsia="lv-LV"/>
        </w:rPr>
        <w:t>un kapitālsabiedrības</w:t>
      </w:r>
      <w:r w:rsidR="00B33BE2" w:rsidRPr="00363DFD">
        <w:rPr>
          <w:rFonts w:ascii="Times New Roman" w:eastAsia="Times New Roman" w:hAnsi="Times New Roman" w:cs="Times New Roman"/>
          <w:sz w:val="24"/>
          <w:szCs w:val="24"/>
          <w:lang w:val="lv-LV" w:eastAsia="lv-LV"/>
        </w:rPr>
        <w:t>;</w:t>
      </w:r>
    </w:p>
    <w:p w14:paraId="58908D82" w14:textId="1C8BF21E" w:rsidR="00B33BE2" w:rsidRDefault="00D1224C" w:rsidP="00A74283">
      <w:pPr>
        <w:pStyle w:val="ListParagraph"/>
        <w:numPr>
          <w:ilvl w:val="1"/>
          <w:numId w:val="29"/>
        </w:numPr>
        <w:spacing w:before="120" w:after="120" w:line="240" w:lineRule="auto"/>
        <w:ind w:left="993" w:hanging="567"/>
        <w:contextualSpacing w:val="0"/>
        <w:jc w:val="both"/>
        <w:rPr>
          <w:rFonts w:ascii="Times New Roman" w:eastAsia="Times New Roman" w:hAnsi="Times New Roman" w:cs="Times New Roman"/>
          <w:sz w:val="24"/>
          <w:szCs w:val="24"/>
          <w:lang w:val="lv-LV" w:eastAsia="lv-LV"/>
        </w:rPr>
      </w:pPr>
      <w:r w:rsidRPr="00363DFD">
        <w:rPr>
          <w:rFonts w:ascii="Times New Roman" w:eastAsia="Times New Roman" w:hAnsi="Times New Roman" w:cs="Times New Roman"/>
          <w:sz w:val="24"/>
          <w:szCs w:val="24"/>
          <w:lang w:val="lv-LV" w:eastAsia="lv-LV"/>
        </w:rPr>
        <w:t xml:space="preserve">Ādažu novadā deklarētās </w:t>
      </w:r>
      <w:r w:rsidR="00B33BE2" w:rsidRPr="00363DFD">
        <w:rPr>
          <w:rFonts w:ascii="Times New Roman" w:eastAsia="Times New Roman" w:hAnsi="Times New Roman" w:cs="Times New Roman"/>
          <w:sz w:val="24"/>
          <w:szCs w:val="24"/>
          <w:lang w:val="lv-LV" w:eastAsia="lv-LV"/>
        </w:rPr>
        <w:t>politiski represētās personas</w:t>
      </w:r>
      <w:r w:rsidRPr="00363DFD">
        <w:rPr>
          <w:rFonts w:ascii="Times New Roman" w:eastAsia="Times New Roman" w:hAnsi="Times New Roman" w:cs="Times New Roman"/>
          <w:sz w:val="24"/>
          <w:szCs w:val="24"/>
          <w:lang w:val="lv-LV" w:eastAsia="lv-LV"/>
        </w:rPr>
        <w:t>,</w:t>
      </w:r>
      <w:r w:rsidR="00B33BE2" w:rsidRPr="00363DFD">
        <w:rPr>
          <w:rFonts w:ascii="Times New Roman" w:eastAsia="Times New Roman" w:hAnsi="Times New Roman" w:cs="Times New Roman"/>
          <w:sz w:val="24"/>
          <w:szCs w:val="24"/>
          <w:lang w:val="lv-LV" w:eastAsia="lv-LV"/>
        </w:rPr>
        <w:t xml:space="preserve"> personas ar </w:t>
      </w:r>
      <w:r w:rsidR="006E532C" w:rsidRPr="00363DFD">
        <w:rPr>
          <w:rFonts w:ascii="Times New Roman" w:eastAsia="Times New Roman" w:hAnsi="Times New Roman" w:cs="Times New Roman"/>
          <w:sz w:val="24"/>
          <w:szCs w:val="24"/>
          <w:lang w:val="lv-LV" w:eastAsia="lv-LV"/>
        </w:rPr>
        <w:t xml:space="preserve">pirmās vai otrās </w:t>
      </w:r>
      <w:r w:rsidR="00B33BE2" w:rsidRPr="00363DFD">
        <w:rPr>
          <w:rFonts w:ascii="Times New Roman" w:eastAsia="Times New Roman" w:hAnsi="Times New Roman" w:cs="Times New Roman"/>
          <w:sz w:val="24"/>
          <w:szCs w:val="24"/>
          <w:lang w:val="lv-LV" w:eastAsia="lv-LV"/>
        </w:rPr>
        <w:t>grupas invaliditāti</w:t>
      </w:r>
      <w:r w:rsidRPr="00363DFD">
        <w:rPr>
          <w:rFonts w:ascii="Times New Roman" w:eastAsia="Times New Roman" w:hAnsi="Times New Roman" w:cs="Times New Roman"/>
          <w:sz w:val="24"/>
          <w:szCs w:val="24"/>
          <w:lang w:val="lv-LV" w:eastAsia="lv-LV"/>
        </w:rPr>
        <w:t xml:space="preserve">, </w:t>
      </w:r>
      <w:r w:rsidR="004B2F58" w:rsidRPr="00363DFD">
        <w:rPr>
          <w:rFonts w:ascii="Times New Roman" w:eastAsia="Times New Roman" w:hAnsi="Times New Roman" w:cs="Times New Roman"/>
          <w:sz w:val="24"/>
          <w:szCs w:val="24"/>
          <w:lang w:val="lv-LV" w:eastAsia="lv-LV"/>
        </w:rPr>
        <w:t xml:space="preserve">kā arī </w:t>
      </w:r>
      <w:r w:rsidRPr="00363DFD">
        <w:rPr>
          <w:rFonts w:ascii="Times New Roman" w:eastAsia="Times New Roman" w:hAnsi="Times New Roman" w:cs="Times New Roman"/>
          <w:sz w:val="24"/>
          <w:szCs w:val="24"/>
          <w:lang w:val="lv-LV" w:eastAsia="lv-LV"/>
        </w:rPr>
        <w:t xml:space="preserve">personas, kurām piešķirts trūcīgās vai maznodrošinātās mājsaimniecības statuss. </w:t>
      </w:r>
    </w:p>
    <w:p w14:paraId="08BC62F0" w14:textId="77777777" w:rsidR="00A74283" w:rsidRPr="00363DFD" w:rsidRDefault="00A74283" w:rsidP="00363DFD">
      <w:pPr>
        <w:tabs>
          <w:tab w:val="left" w:pos="567"/>
        </w:tabs>
        <w:spacing w:before="120" w:after="120" w:line="240" w:lineRule="auto"/>
        <w:jc w:val="center"/>
        <w:rPr>
          <w:rFonts w:ascii="Times New Roman" w:eastAsia="Times New Roman" w:hAnsi="Times New Roman"/>
          <w:b/>
          <w:sz w:val="24"/>
          <w:szCs w:val="24"/>
          <w:lang w:val="lv-LV"/>
        </w:rPr>
      </w:pPr>
      <w:r w:rsidRPr="00363DFD">
        <w:rPr>
          <w:rFonts w:ascii="Times New Roman" w:eastAsia="Times New Roman" w:hAnsi="Times New Roman"/>
          <w:b/>
          <w:sz w:val="24"/>
          <w:szCs w:val="24"/>
          <w:lang w:val="lv-LV"/>
        </w:rPr>
        <w:t>III. Nodeva par izklaidējoša rakstura pasākumu sarīkošanu publiskās vietās</w:t>
      </w:r>
    </w:p>
    <w:bookmarkEnd w:id="1"/>
    <w:p w14:paraId="7A530DEA" w14:textId="3F3534BD" w:rsidR="00AF79FC" w:rsidRDefault="00AF79FC" w:rsidP="00A74283">
      <w:pPr>
        <w:pStyle w:val="ListParagraph"/>
        <w:numPr>
          <w:ilvl w:val="0"/>
          <w:numId w:val="29"/>
        </w:numPr>
        <w:spacing w:before="120" w:after="120" w:line="240" w:lineRule="auto"/>
        <w:contextualSpacing w:val="0"/>
        <w:jc w:val="both"/>
        <w:rPr>
          <w:rFonts w:ascii="Times New Roman" w:hAnsi="Times New Roman" w:cs="Times New Roman"/>
          <w:sz w:val="24"/>
          <w:szCs w:val="24"/>
          <w:lang w:val="lv-LV"/>
        </w:rPr>
      </w:pPr>
      <w:r w:rsidRPr="00363DFD">
        <w:rPr>
          <w:rFonts w:ascii="Times New Roman" w:hAnsi="Times New Roman" w:cs="Times New Roman"/>
          <w:sz w:val="24"/>
          <w:szCs w:val="24"/>
          <w:lang w:val="lv-LV"/>
        </w:rPr>
        <w:t xml:space="preserve">Nodevu par izklaidējoša rakstura pasākumu sarīkošanu publiskās vietās Ādažu novada administratīvajā teritorijā </w:t>
      </w:r>
      <w:r w:rsidRPr="00363DFD">
        <w:rPr>
          <w:rFonts w:ascii="Times New Roman" w:hAnsi="Times New Roman" w:cs="Times New Roman"/>
          <w:sz w:val="24"/>
          <w:szCs w:val="24"/>
          <w:lang w:val="lv-LV" w:eastAsia="lv-LV"/>
        </w:rPr>
        <w:t>šādā apmērā</w:t>
      </w:r>
      <w:r w:rsidRPr="00363DFD">
        <w:rPr>
          <w:rFonts w:ascii="Times New Roman" w:hAnsi="Times New Roman" w:cs="Times New Roman"/>
          <w:sz w:val="24"/>
          <w:szCs w:val="24"/>
          <w:lang w:val="lv-LV"/>
        </w:rPr>
        <w:t xml:space="preserve"> maksā personas, kuras rīko pasākumu saskaņā ar publisku izklaides un svētku pasākumu drošību reglamentējošajiem normatīvajiem aktiem:</w:t>
      </w:r>
    </w:p>
    <w:tbl>
      <w:tblPr>
        <w:tblStyle w:val="TableGrid"/>
        <w:tblW w:w="0" w:type="auto"/>
        <w:tblInd w:w="421" w:type="dxa"/>
        <w:tblLook w:val="04A0" w:firstRow="1" w:lastRow="0" w:firstColumn="1" w:lastColumn="0" w:noHBand="0" w:noVBand="1"/>
      </w:tblPr>
      <w:tblGrid>
        <w:gridCol w:w="756"/>
        <w:gridCol w:w="5247"/>
        <w:gridCol w:w="2637"/>
      </w:tblGrid>
      <w:tr w:rsidR="00A74283" w:rsidRPr="002A25F0" w14:paraId="20BEED1B" w14:textId="77777777" w:rsidTr="00DE5013">
        <w:tc>
          <w:tcPr>
            <w:tcW w:w="524" w:type="dxa"/>
            <w:tcBorders>
              <w:top w:val="single" w:sz="4" w:space="0" w:color="auto"/>
              <w:left w:val="single" w:sz="4" w:space="0" w:color="auto"/>
              <w:bottom w:val="single" w:sz="4" w:space="0" w:color="auto"/>
              <w:right w:val="single" w:sz="4" w:space="0" w:color="auto"/>
            </w:tcBorders>
            <w:vAlign w:val="center"/>
          </w:tcPr>
          <w:p w14:paraId="2E410930" w14:textId="484B5F5D" w:rsidR="00A74283" w:rsidRPr="002A25F0" w:rsidRDefault="00DB2212" w:rsidP="00DE5013">
            <w:pPr>
              <w:tabs>
                <w:tab w:val="left" w:pos="567"/>
              </w:tabs>
              <w:spacing w:before="40" w:after="40"/>
              <w:jc w:val="both"/>
              <w:rPr>
                <w:rFonts w:ascii="Times New Roman" w:eastAsia="Times New Roman" w:hAnsi="Times New Roman"/>
                <w:sz w:val="24"/>
                <w:szCs w:val="24"/>
                <w:lang w:val="lv-LV"/>
              </w:rPr>
            </w:pPr>
            <w:r>
              <w:rPr>
                <w:rFonts w:ascii="Times New Roman" w:hAnsi="Times New Roman"/>
                <w:sz w:val="24"/>
                <w:szCs w:val="24"/>
                <w:lang w:val="lv-LV"/>
              </w:rPr>
              <w:t>8</w:t>
            </w:r>
            <w:r w:rsidR="00A74283" w:rsidRPr="002A25F0">
              <w:rPr>
                <w:rFonts w:ascii="Times New Roman" w:hAnsi="Times New Roman"/>
                <w:sz w:val="24"/>
                <w:szCs w:val="24"/>
                <w:lang w:val="lv-LV"/>
              </w:rPr>
              <w:t>.1.</w:t>
            </w:r>
          </w:p>
        </w:tc>
        <w:tc>
          <w:tcPr>
            <w:tcW w:w="5414" w:type="dxa"/>
            <w:tcBorders>
              <w:top w:val="single" w:sz="4" w:space="0" w:color="auto"/>
              <w:left w:val="single" w:sz="4" w:space="0" w:color="auto"/>
              <w:bottom w:val="single" w:sz="4" w:space="0" w:color="auto"/>
              <w:right w:val="single" w:sz="4" w:space="0" w:color="auto"/>
            </w:tcBorders>
            <w:vAlign w:val="center"/>
          </w:tcPr>
          <w:p w14:paraId="100A311C" w14:textId="77777777" w:rsidR="00A74283" w:rsidRPr="002A25F0" w:rsidRDefault="00A74283" w:rsidP="00DE5013">
            <w:pPr>
              <w:tabs>
                <w:tab w:val="left" w:pos="567"/>
              </w:tabs>
              <w:spacing w:before="40" w:after="40"/>
              <w:jc w:val="both"/>
              <w:rPr>
                <w:rFonts w:ascii="Times New Roman" w:eastAsia="Times New Roman" w:hAnsi="Times New Roman"/>
                <w:sz w:val="24"/>
                <w:szCs w:val="24"/>
                <w:lang w:val="lv-LV"/>
              </w:rPr>
            </w:pPr>
            <w:r w:rsidRPr="002A25F0">
              <w:rPr>
                <w:rFonts w:ascii="Times New Roman" w:eastAsia="Times New Roman" w:hAnsi="Times New Roman"/>
                <w:sz w:val="24"/>
                <w:szCs w:val="24"/>
                <w:lang w:val="lv-LV"/>
              </w:rPr>
              <w:t>Sporta pasākumi par maksu skatītājiem vai dalībniekiem</w:t>
            </w:r>
          </w:p>
        </w:tc>
        <w:tc>
          <w:tcPr>
            <w:tcW w:w="2702" w:type="dxa"/>
            <w:tcBorders>
              <w:top w:val="single" w:sz="4" w:space="0" w:color="auto"/>
              <w:left w:val="single" w:sz="4" w:space="0" w:color="auto"/>
              <w:bottom w:val="single" w:sz="4" w:space="0" w:color="auto"/>
              <w:right w:val="single" w:sz="4" w:space="0" w:color="auto"/>
            </w:tcBorders>
            <w:vAlign w:val="center"/>
          </w:tcPr>
          <w:p w14:paraId="720ABB43" w14:textId="77777777" w:rsidR="00A74283" w:rsidRPr="002A25F0" w:rsidRDefault="00A74283" w:rsidP="00DE5013">
            <w:pPr>
              <w:tabs>
                <w:tab w:val="left" w:pos="567"/>
              </w:tabs>
              <w:spacing w:before="40" w:after="40"/>
              <w:jc w:val="center"/>
              <w:rPr>
                <w:rFonts w:ascii="Times New Roman" w:eastAsia="Times New Roman" w:hAnsi="Times New Roman"/>
                <w:sz w:val="24"/>
                <w:szCs w:val="24"/>
                <w:lang w:val="lv-LV"/>
              </w:rPr>
            </w:pPr>
            <w:r w:rsidRPr="002A25F0">
              <w:rPr>
                <w:rFonts w:ascii="Times New Roman" w:eastAsia="Times New Roman" w:hAnsi="Times New Roman"/>
                <w:sz w:val="24"/>
                <w:szCs w:val="24"/>
                <w:lang w:val="lv-LV"/>
              </w:rPr>
              <w:t>EUR, par pasākumu</w:t>
            </w:r>
          </w:p>
        </w:tc>
      </w:tr>
      <w:tr w:rsidR="00A74283" w:rsidRPr="004B2F58" w14:paraId="68859F33" w14:textId="77777777" w:rsidTr="00DE5013">
        <w:tc>
          <w:tcPr>
            <w:tcW w:w="524" w:type="dxa"/>
          </w:tcPr>
          <w:p w14:paraId="579AF0B6" w14:textId="1E1846A6" w:rsidR="00A74283" w:rsidRPr="004B2F58" w:rsidRDefault="00DB2212" w:rsidP="00DE5013">
            <w:pPr>
              <w:tabs>
                <w:tab w:val="left" w:pos="567"/>
              </w:tabs>
              <w:spacing w:before="40" w:after="40"/>
              <w:jc w:val="both"/>
              <w:rPr>
                <w:rFonts w:ascii="Times New Roman" w:eastAsia="Times New Roman" w:hAnsi="Times New Roman"/>
                <w:sz w:val="24"/>
                <w:szCs w:val="24"/>
                <w:lang w:val="lv-LV"/>
              </w:rPr>
            </w:pPr>
            <w:r>
              <w:rPr>
                <w:rFonts w:ascii="Times New Roman" w:eastAsia="Times New Roman" w:hAnsi="Times New Roman"/>
                <w:sz w:val="24"/>
                <w:szCs w:val="24"/>
                <w:lang w:val="lv-LV"/>
              </w:rPr>
              <w:t>8</w:t>
            </w:r>
            <w:r w:rsidR="00A74283" w:rsidRPr="004B2F58">
              <w:rPr>
                <w:rFonts w:ascii="Times New Roman" w:eastAsia="Times New Roman" w:hAnsi="Times New Roman"/>
                <w:sz w:val="24"/>
                <w:szCs w:val="24"/>
                <w:lang w:val="lv-LV"/>
              </w:rPr>
              <w:t>.1.1.</w:t>
            </w:r>
          </w:p>
        </w:tc>
        <w:tc>
          <w:tcPr>
            <w:tcW w:w="5414" w:type="dxa"/>
          </w:tcPr>
          <w:p w14:paraId="6E115007" w14:textId="77777777" w:rsidR="00A74283" w:rsidRPr="004B2F58" w:rsidRDefault="00A74283" w:rsidP="00DE5013">
            <w:pPr>
              <w:tabs>
                <w:tab w:val="left" w:pos="567"/>
              </w:tabs>
              <w:spacing w:before="40" w:after="40"/>
              <w:jc w:val="right"/>
              <w:rPr>
                <w:rFonts w:ascii="Times New Roman" w:eastAsia="Times New Roman" w:hAnsi="Times New Roman"/>
                <w:sz w:val="24"/>
                <w:szCs w:val="24"/>
                <w:lang w:val="lv-LV"/>
              </w:rPr>
            </w:pPr>
            <w:r>
              <w:rPr>
                <w:rFonts w:ascii="Times New Roman" w:eastAsia="Times New Roman" w:hAnsi="Times New Roman"/>
                <w:sz w:val="24"/>
                <w:szCs w:val="24"/>
                <w:lang w:val="lv-LV"/>
              </w:rPr>
              <w:t>- n</w:t>
            </w:r>
            <w:r w:rsidRPr="004B2F58">
              <w:rPr>
                <w:rFonts w:ascii="Times New Roman" w:eastAsia="Times New Roman" w:hAnsi="Times New Roman"/>
                <w:sz w:val="24"/>
                <w:szCs w:val="24"/>
                <w:lang w:val="lv-LV"/>
              </w:rPr>
              <w:t>ovada, Latvijas mēroga</w:t>
            </w:r>
            <w:r w:rsidRPr="004B2F58">
              <w:rPr>
                <w:rFonts w:ascii="Times New Roman" w:eastAsia="Times New Roman" w:hAnsi="Times New Roman"/>
                <w:sz w:val="24"/>
                <w:szCs w:val="24"/>
                <w:lang w:val="lv-LV"/>
              </w:rPr>
              <w:tab/>
            </w:r>
          </w:p>
        </w:tc>
        <w:tc>
          <w:tcPr>
            <w:tcW w:w="2702" w:type="dxa"/>
          </w:tcPr>
          <w:p w14:paraId="29381B8C" w14:textId="77777777" w:rsidR="00A74283" w:rsidRPr="004B2F58" w:rsidRDefault="00A74283" w:rsidP="00DE5013">
            <w:pPr>
              <w:tabs>
                <w:tab w:val="left" w:pos="567"/>
              </w:tabs>
              <w:spacing w:before="40" w:after="40"/>
              <w:jc w:val="both"/>
              <w:rPr>
                <w:rFonts w:ascii="Times New Roman" w:eastAsia="Times New Roman" w:hAnsi="Times New Roman"/>
                <w:sz w:val="24"/>
                <w:szCs w:val="24"/>
                <w:lang w:val="lv-LV"/>
              </w:rPr>
            </w:pPr>
            <w:r w:rsidRPr="004B2F58">
              <w:rPr>
                <w:rFonts w:ascii="Times New Roman" w:eastAsia="Times New Roman" w:hAnsi="Times New Roman"/>
                <w:sz w:val="24"/>
                <w:szCs w:val="24"/>
                <w:lang w:val="lv-LV"/>
              </w:rPr>
              <w:t>30,00</w:t>
            </w:r>
          </w:p>
        </w:tc>
      </w:tr>
      <w:tr w:rsidR="00A74283" w:rsidRPr="004B2F58" w14:paraId="44797EB2" w14:textId="77777777" w:rsidTr="00DE5013">
        <w:trPr>
          <w:trHeight w:val="366"/>
        </w:trPr>
        <w:tc>
          <w:tcPr>
            <w:tcW w:w="524" w:type="dxa"/>
          </w:tcPr>
          <w:p w14:paraId="69396375" w14:textId="3DAD2716" w:rsidR="00A74283" w:rsidRPr="004B2F58" w:rsidRDefault="00DB2212" w:rsidP="00DE5013">
            <w:pPr>
              <w:tabs>
                <w:tab w:val="left" w:pos="567"/>
              </w:tabs>
              <w:spacing w:before="40" w:after="40"/>
              <w:jc w:val="both"/>
              <w:rPr>
                <w:rFonts w:ascii="Times New Roman" w:eastAsia="Times New Roman" w:hAnsi="Times New Roman"/>
                <w:sz w:val="24"/>
                <w:szCs w:val="24"/>
                <w:lang w:val="lv-LV"/>
              </w:rPr>
            </w:pPr>
            <w:r>
              <w:rPr>
                <w:rFonts w:ascii="Times New Roman" w:eastAsia="Times New Roman" w:hAnsi="Times New Roman"/>
                <w:sz w:val="24"/>
                <w:szCs w:val="24"/>
                <w:lang w:val="lv-LV"/>
              </w:rPr>
              <w:t>8</w:t>
            </w:r>
            <w:r w:rsidR="00A74283" w:rsidRPr="004B2F58">
              <w:rPr>
                <w:rFonts w:ascii="Times New Roman" w:eastAsia="Times New Roman" w:hAnsi="Times New Roman"/>
                <w:sz w:val="24"/>
                <w:szCs w:val="24"/>
                <w:lang w:val="lv-LV"/>
              </w:rPr>
              <w:t>.1.2.</w:t>
            </w:r>
          </w:p>
        </w:tc>
        <w:tc>
          <w:tcPr>
            <w:tcW w:w="5414" w:type="dxa"/>
          </w:tcPr>
          <w:p w14:paraId="59A969FA" w14:textId="77777777" w:rsidR="00A74283" w:rsidRPr="004B2F58" w:rsidRDefault="00A74283" w:rsidP="00DE5013">
            <w:pPr>
              <w:tabs>
                <w:tab w:val="left" w:pos="567"/>
              </w:tabs>
              <w:spacing w:before="40" w:after="40"/>
              <w:jc w:val="right"/>
              <w:rPr>
                <w:rFonts w:ascii="Times New Roman" w:eastAsia="Times New Roman" w:hAnsi="Times New Roman"/>
                <w:sz w:val="24"/>
                <w:szCs w:val="24"/>
                <w:lang w:val="lv-LV"/>
              </w:rPr>
            </w:pPr>
            <w:r>
              <w:rPr>
                <w:rFonts w:ascii="Times New Roman" w:eastAsia="Times New Roman" w:hAnsi="Times New Roman"/>
                <w:sz w:val="24"/>
                <w:szCs w:val="24"/>
                <w:lang w:val="lv-LV"/>
              </w:rPr>
              <w:t>- s</w:t>
            </w:r>
            <w:r w:rsidRPr="004B2F58">
              <w:rPr>
                <w:rFonts w:ascii="Times New Roman" w:eastAsia="Times New Roman" w:hAnsi="Times New Roman"/>
                <w:sz w:val="24"/>
                <w:szCs w:val="24"/>
                <w:lang w:val="lv-LV"/>
              </w:rPr>
              <w:t>tarptautiska mēroga</w:t>
            </w:r>
          </w:p>
        </w:tc>
        <w:tc>
          <w:tcPr>
            <w:tcW w:w="2702" w:type="dxa"/>
          </w:tcPr>
          <w:p w14:paraId="535379EE" w14:textId="77777777" w:rsidR="00A74283" w:rsidRPr="004B2F58" w:rsidRDefault="00A74283" w:rsidP="00DE5013">
            <w:pPr>
              <w:tabs>
                <w:tab w:val="left" w:pos="567"/>
              </w:tabs>
              <w:spacing w:before="40" w:after="40"/>
              <w:jc w:val="both"/>
              <w:rPr>
                <w:rFonts w:ascii="Times New Roman" w:eastAsia="Times New Roman" w:hAnsi="Times New Roman"/>
                <w:sz w:val="24"/>
                <w:szCs w:val="24"/>
                <w:lang w:val="lv-LV"/>
              </w:rPr>
            </w:pPr>
            <w:r w:rsidRPr="004B2F58">
              <w:rPr>
                <w:rFonts w:ascii="Times New Roman" w:eastAsia="Times New Roman" w:hAnsi="Times New Roman"/>
                <w:sz w:val="24"/>
                <w:szCs w:val="24"/>
                <w:lang w:val="lv-LV"/>
              </w:rPr>
              <w:t>50,00</w:t>
            </w:r>
          </w:p>
        </w:tc>
      </w:tr>
      <w:tr w:rsidR="00A74283" w:rsidRPr="002A25F0" w14:paraId="4CAAE421" w14:textId="77777777" w:rsidTr="00DE5013">
        <w:tc>
          <w:tcPr>
            <w:tcW w:w="524" w:type="dxa"/>
          </w:tcPr>
          <w:p w14:paraId="03FE4756" w14:textId="77B1A23A" w:rsidR="00A74283" w:rsidRPr="002A25F0" w:rsidRDefault="00DB2212" w:rsidP="00DE5013">
            <w:pPr>
              <w:tabs>
                <w:tab w:val="left" w:pos="567"/>
              </w:tabs>
              <w:spacing w:before="40" w:after="40"/>
              <w:jc w:val="both"/>
              <w:rPr>
                <w:rFonts w:ascii="Times New Roman" w:eastAsia="Times New Roman" w:hAnsi="Times New Roman"/>
                <w:sz w:val="24"/>
                <w:szCs w:val="24"/>
                <w:lang w:val="lv-LV"/>
              </w:rPr>
            </w:pPr>
            <w:r>
              <w:rPr>
                <w:rFonts w:ascii="Times New Roman" w:eastAsia="Times New Roman" w:hAnsi="Times New Roman"/>
                <w:sz w:val="24"/>
                <w:szCs w:val="24"/>
                <w:lang w:val="lv-LV"/>
              </w:rPr>
              <w:t>8</w:t>
            </w:r>
            <w:r w:rsidR="00A74283" w:rsidRPr="002A25F0">
              <w:rPr>
                <w:rFonts w:ascii="Times New Roman" w:eastAsia="Times New Roman" w:hAnsi="Times New Roman"/>
                <w:sz w:val="24"/>
                <w:szCs w:val="24"/>
                <w:lang w:val="lv-LV"/>
              </w:rPr>
              <w:t>.2.</w:t>
            </w:r>
          </w:p>
        </w:tc>
        <w:tc>
          <w:tcPr>
            <w:tcW w:w="5414" w:type="dxa"/>
          </w:tcPr>
          <w:p w14:paraId="4D036B75" w14:textId="77777777" w:rsidR="00A74283" w:rsidRPr="002A25F0" w:rsidRDefault="00A74283" w:rsidP="00DE5013">
            <w:pPr>
              <w:tabs>
                <w:tab w:val="left" w:pos="567"/>
              </w:tabs>
              <w:spacing w:before="40" w:after="40"/>
              <w:jc w:val="both"/>
              <w:rPr>
                <w:rFonts w:ascii="Times New Roman" w:eastAsia="Times New Roman" w:hAnsi="Times New Roman"/>
                <w:sz w:val="24"/>
                <w:szCs w:val="24"/>
                <w:lang w:val="lv-LV"/>
              </w:rPr>
            </w:pPr>
            <w:r w:rsidRPr="002A25F0">
              <w:rPr>
                <w:rFonts w:ascii="Times New Roman" w:eastAsia="Times New Roman" w:hAnsi="Times New Roman"/>
                <w:sz w:val="24"/>
                <w:szCs w:val="24"/>
                <w:lang w:val="lv-LV"/>
              </w:rPr>
              <w:t>Sporta pasākumi bez maksas</w:t>
            </w:r>
          </w:p>
        </w:tc>
        <w:tc>
          <w:tcPr>
            <w:tcW w:w="2702" w:type="dxa"/>
          </w:tcPr>
          <w:p w14:paraId="173E50B5" w14:textId="77777777" w:rsidR="00A74283" w:rsidRPr="002A25F0" w:rsidRDefault="00A74283" w:rsidP="00DE5013">
            <w:pPr>
              <w:tabs>
                <w:tab w:val="left" w:pos="567"/>
              </w:tabs>
              <w:spacing w:before="40" w:after="40"/>
              <w:jc w:val="center"/>
              <w:rPr>
                <w:rFonts w:ascii="Times New Roman" w:eastAsia="Times New Roman" w:hAnsi="Times New Roman"/>
                <w:sz w:val="24"/>
                <w:szCs w:val="24"/>
                <w:lang w:val="lv-LV"/>
              </w:rPr>
            </w:pPr>
            <w:r w:rsidRPr="002A25F0">
              <w:rPr>
                <w:rFonts w:ascii="Times New Roman" w:eastAsia="Times New Roman" w:hAnsi="Times New Roman"/>
                <w:sz w:val="24"/>
                <w:szCs w:val="24"/>
                <w:lang w:val="lv-LV"/>
              </w:rPr>
              <w:t>EUR, par pasākumu</w:t>
            </w:r>
          </w:p>
        </w:tc>
      </w:tr>
      <w:tr w:rsidR="00A74283" w:rsidRPr="004B2F58" w14:paraId="55AEA74B" w14:textId="77777777" w:rsidTr="00DE5013">
        <w:tc>
          <w:tcPr>
            <w:tcW w:w="524" w:type="dxa"/>
          </w:tcPr>
          <w:p w14:paraId="52FE9E8D" w14:textId="48FED602" w:rsidR="00A74283" w:rsidRPr="004B2F58" w:rsidRDefault="00DB2212" w:rsidP="00DE5013">
            <w:pPr>
              <w:tabs>
                <w:tab w:val="left" w:pos="567"/>
              </w:tabs>
              <w:spacing w:before="40" w:after="40"/>
              <w:jc w:val="both"/>
              <w:rPr>
                <w:rFonts w:ascii="Times New Roman" w:eastAsia="Times New Roman" w:hAnsi="Times New Roman"/>
                <w:sz w:val="24"/>
                <w:szCs w:val="24"/>
                <w:lang w:val="lv-LV"/>
              </w:rPr>
            </w:pPr>
            <w:r>
              <w:rPr>
                <w:rFonts w:ascii="Times New Roman" w:eastAsia="Times New Roman" w:hAnsi="Times New Roman"/>
                <w:sz w:val="24"/>
                <w:szCs w:val="24"/>
                <w:lang w:val="lv-LV"/>
              </w:rPr>
              <w:t>8</w:t>
            </w:r>
            <w:r w:rsidR="00A74283" w:rsidRPr="004B2F58">
              <w:rPr>
                <w:rFonts w:ascii="Times New Roman" w:eastAsia="Times New Roman" w:hAnsi="Times New Roman"/>
                <w:sz w:val="24"/>
                <w:szCs w:val="24"/>
                <w:lang w:val="lv-LV"/>
              </w:rPr>
              <w:t>.2.1.</w:t>
            </w:r>
          </w:p>
        </w:tc>
        <w:tc>
          <w:tcPr>
            <w:tcW w:w="5414" w:type="dxa"/>
          </w:tcPr>
          <w:p w14:paraId="0D157BE4" w14:textId="77777777" w:rsidR="00A74283" w:rsidRPr="004B2F58" w:rsidRDefault="00A74283" w:rsidP="00DE5013">
            <w:pPr>
              <w:tabs>
                <w:tab w:val="left" w:pos="567"/>
              </w:tabs>
              <w:spacing w:before="40" w:after="40"/>
              <w:jc w:val="right"/>
              <w:rPr>
                <w:rFonts w:ascii="Times New Roman" w:eastAsia="Times New Roman" w:hAnsi="Times New Roman"/>
                <w:sz w:val="24"/>
                <w:szCs w:val="24"/>
                <w:lang w:val="lv-LV"/>
              </w:rPr>
            </w:pPr>
            <w:r>
              <w:rPr>
                <w:rFonts w:ascii="Times New Roman" w:eastAsia="Times New Roman" w:hAnsi="Times New Roman"/>
                <w:sz w:val="24"/>
                <w:szCs w:val="24"/>
                <w:lang w:val="lv-LV"/>
              </w:rPr>
              <w:t>- n</w:t>
            </w:r>
            <w:r w:rsidRPr="004B2F58">
              <w:rPr>
                <w:rFonts w:ascii="Times New Roman" w:eastAsia="Times New Roman" w:hAnsi="Times New Roman"/>
                <w:sz w:val="24"/>
                <w:szCs w:val="24"/>
                <w:lang w:val="lv-LV"/>
              </w:rPr>
              <w:t>ovada, Latvijas mēroga</w:t>
            </w:r>
          </w:p>
        </w:tc>
        <w:tc>
          <w:tcPr>
            <w:tcW w:w="2702" w:type="dxa"/>
          </w:tcPr>
          <w:p w14:paraId="0C3E8630" w14:textId="77777777" w:rsidR="00A74283" w:rsidRPr="004B2F58" w:rsidRDefault="00A74283" w:rsidP="00DE5013">
            <w:pPr>
              <w:tabs>
                <w:tab w:val="left" w:pos="567"/>
              </w:tabs>
              <w:spacing w:before="40" w:after="40"/>
              <w:jc w:val="both"/>
              <w:rPr>
                <w:rFonts w:ascii="Times New Roman" w:eastAsia="Times New Roman" w:hAnsi="Times New Roman"/>
                <w:sz w:val="24"/>
                <w:szCs w:val="24"/>
                <w:lang w:val="lv-LV"/>
              </w:rPr>
            </w:pPr>
            <w:r w:rsidRPr="004B2F58">
              <w:rPr>
                <w:rFonts w:ascii="Times New Roman" w:eastAsia="Times New Roman" w:hAnsi="Times New Roman"/>
                <w:sz w:val="24"/>
                <w:szCs w:val="24"/>
                <w:lang w:val="lv-LV"/>
              </w:rPr>
              <w:t>20,00</w:t>
            </w:r>
          </w:p>
        </w:tc>
      </w:tr>
      <w:tr w:rsidR="00A74283" w:rsidRPr="004B2F58" w14:paraId="1E1B3A1B" w14:textId="77777777" w:rsidTr="00DE5013">
        <w:tc>
          <w:tcPr>
            <w:tcW w:w="524" w:type="dxa"/>
          </w:tcPr>
          <w:p w14:paraId="2854C981" w14:textId="7CEB9C4B" w:rsidR="00A74283" w:rsidRPr="004B2F58" w:rsidRDefault="00DB2212" w:rsidP="00DE5013">
            <w:pPr>
              <w:tabs>
                <w:tab w:val="left" w:pos="567"/>
              </w:tabs>
              <w:spacing w:before="40" w:after="40"/>
              <w:jc w:val="both"/>
              <w:rPr>
                <w:rFonts w:ascii="Times New Roman" w:eastAsia="Times New Roman" w:hAnsi="Times New Roman"/>
                <w:sz w:val="24"/>
                <w:szCs w:val="24"/>
                <w:lang w:val="lv-LV"/>
              </w:rPr>
            </w:pPr>
            <w:r>
              <w:rPr>
                <w:rFonts w:ascii="Times New Roman" w:eastAsia="Times New Roman" w:hAnsi="Times New Roman"/>
                <w:sz w:val="24"/>
                <w:szCs w:val="24"/>
                <w:lang w:val="lv-LV"/>
              </w:rPr>
              <w:t>8</w:t>
            </w:r>
            <w:r w:rsidR="00A74283" w:rsidRPr="004B2F58">
              <w:rPr>
                <w:rFonts w:ascii="Times New Roman" w:eastAsia="Times New Roman" w:hAnsi="Times New Roman"/>
                <w:sz w:val="24"/>
                <w:szCs w:val="24"/>
                <w:lang w:val="lv-LV"/>
              </w:rPr>
              <w:t>.2.2.</w:t>
            </w:r>
          </w:p>
        </w:tc>
        <w:tc>
          <w:tcPr>
            <w:tcW w:w="5414" w:type="dxa"/>
          </w:tcPr>
          <w:p w14:paraId="57C32ADC" w14:textId="77777777" w:rsidR="00A74283" w:rsidRPr="004B2F58" w:rsidRDefault="00A74283" w:rsidP="00DE5013">
            <w:pPr>
              <w:tabs>
                <w:tab w:val="left" w:pos="567"/>
              </w:tabs>
              <w:spacing w:before="40" w:after="40"/>
              <w:jc w:val="right"/>
              <w:rPr>
                <w:rFonts w:ascii="Times New Roman" w:eastAsia="Times New Roman" w:hAnsi="Times New Roman"/>
                <w:sz w:val="24"/>
                <w:szCs w:val="24"/>
                <w:lang w:val="lv-LV"/>
              </w:rPr>
            </w:pPr>
            <w:r>
              <w:rPr>
                <w:rFonts w:ascii="Times New Roman" w:eastAsia="Times New Roman" w:hAnsi="Times New Roman"/>
                <w:sz w:val="24"/>
                <w:szCs w:val="24"/>
                <w:lang w:val="lv-LV"/>
              </w:rPr>
              <w:t>- s</w:t>
            </w:r>
            <w:r w:rsidRPr="004B2F58">
              <w:rPr>
                <w:rFonts w:ascii="Times New Roman" w:eastAsia="Times New Roman" w:hAnsi="Times New Roman"/>
                <w:sz w:val="24"/>
                <w:szCs w:val="24"/>
                <w:lang w:val="lv-LV"/>
              </w:rPr>
              <w:t>tarptautiska mēroga</w:t>
            </w:r>
          </w:p>
        </w:tc>
        <w:tc>
          <w:tcPr>
            <w:tcW w:w="2702" w:type="dxa"/>
          </w:tcPr>
          <w:p w14:paraId="75502152" w14:textId="77777777" w:rsidR="00A74283" w:rsidRPr="004B2F58" w:rsidRDefault="00A74283" w:rsidP="00DE5013">
            <w:pPr>
              <w:tabs>
                <w:tab w:val="left" w:pos="567"/>
              </w:tabs>
              <w:spacing w:before="40" w:after="40"/>
              <w:jc w:val="both"/>
              <w:rPr>
                <w:rFonts w:ascii="Times New Roman" w:eastAsia="Times New Roman" w:hAnsi="Times New Roman"/>
                <w:sz w:val="24"/>
                <w:szCs w:val="24"/>
                <w:lang w:val="lv-LV"/>
              </w:rPr>
            </w:pPr>
            <w:r w:rsidRPr="004B2F58">
              <w:rPr>
                <w:rFonts w:ascii="Times New Roman" w:eastAsia="Times New Roman" w:hAnsi="Times New Roman"/>
                <w:sz w:val="24"/>
                <w:szCs w:val="24"/>
                <w:lang w:val="lv-LV"/>
              </w:rPr>
              <w:t>20,00</w:t>
            </w:r>
          </w:p>
        </w:tc>
      </w:tr>
      <w:tr w:rsidR="00A74283" w:rsidRPr="002A25F0" w14:paraId="6C2512E0" w14:textId="77777777" w:rsidTr="00DE5013">
        <w:tc>
          <w:tcPr>
            <w:tcW w:w="524" w:type="dxa"/>
            <w:vAlign w:val="center"/>
          </w:tcPr>
          <w:p w14:paraId="1590E644" w14:textId="018F2FEA" w:rsidR="00A74283" w:rsidRPr="002A25F0" w:rsidRDefault="00DB2212" w:rsidP="00DE5013">
            <w:pPr>
              <w:tabs>
                <w:tab w:val="left" w:pos="567"/>
              </w:tabs>
              <w:spacing w:before="40" w:after="40"/>
              <w:jc w:val="both"/>
              <w:rPr>
                <w:rFonts w:ascii="Times New Roman" w:eastAsia="Times New Roman" w:hAnsi="Times New Roman"/>
                <w:sz w:val="24"/>
                <w:szCs w:val="24"/>
                <w:lang w:val="lv-LV"/>
              </w:rPr>
            </w:pPr>
            <w:r>
              <w:rPr>
                <w:rFonts w:ascii="Times New Roman" w:eastAsia="Times New Roman" w:hAnsi="Times New Roman"/>
                <w:sz w:val="24"/>
                <w:szCs w:val="24"/>
                <w:lang w:val="lv-LV"/>
              </w:rPr>
              <w:t>8</w:t>
            </w:r>
            <w:r w:rsidR="00A74283" w:rsidRPr="002A25F0">
              <w:rPr>
                <w:rFonts w:ascii="Times New Roman" w:eastAsia="Times New Roman" w:hAnsi="Times New Roman"/>
                <w:sz w:val="24"/>
                <w:szCs w:val="24"/>
                <w:lang w:val="lv-LV"/>
              </w:rPr>
              <w:t>.3.</w:t>
            </w:r>
          </w:p>
        </w:tc>
        <w:tc>
          <w:tcPr>
            <w:tcW w:w="5414" w:type="dxa"/>
            <w:vAlign w:val="center"/>
          </w:tcPr>
          <w:p w14:paraId="72DE8AFA" w14:textId="77777777" w:rsidR="00A74283" w:rsidRPr="002A25F0" w:rsidRDefault="00A74283" w:rsidP="00DE5013">
            <w:pPr>
              <w:tabs>
                <w:tab w:val="left" w:pos="567"/>
              </w:tabs>
              <w:spacing w:before="40" w:after="40"/>
              <w:jc w:val="both"/>
              <w:rPr>
                <w:rFonts w:ascii="Times New Roman" w:eastAsia="Times New Roman" w:hAnsi="Times New Roman"/>
                <w:sz w:val="24"/>
                <w:szCs w:val="24"/>
                <w:lang w:val="lv-LV"/>
              </w:rPr>
            </w:pPr>
            <w:r w:rsidRPr="002A25F0">
              <w:rPr>
                <w:rFonts w:ascii="Times New Roman" w:eastAsia="Times New Roman" w:hAnsi="Times New Roman"/>
                <w:sz w:val="24"/>
                <w:szCs w:val="24"/>
                <w:lang w:val="lv-LV"/>
              </w:rPr>
              <w:t>Izklaides un atpūtas pasākumi:</w:t>
            </w:r>
          </w:p>
        </w:tc>
        <w:tc>
          <w:tcPr>
            <w:tcW w:w="2702" w:type="dxa"/>
          </w:tcPr>
          <w:p w14:paraId="5E869593" w14:textId="77777777" w:rsidR="00A74283" w:rsidRPr="002A25F0" w:rsidRDefault="00A74283" w:rsidP="00DE5013">
            <w:pPr>
              <w:tabs>
                <w:tab w:val="left" w:pos="567"/>
              </w:tabs>
              <w:spacing w:before="40" w:after="40"/>
              <w:jc w:val="center"/>
              <w:rPr>
                <w:rFonts w:ascii="Times New Roman" w:eastAsia="Times New Roman" w:hAnsi="Times New Roman"/>
                <w:sz w:val="24"/>
                <w:szCs w:val="24"/>
                <w:lang w:val="lv-LV"/>
              </w:rPr>
            </w:pPr>
            <w:r w:rsidRPr="002A25F0">
              <w:rPr>
                <w:rFonts w:ascii="Times New Roman" w:eastAsia="Times New Roman" w:hAnsi="Times New Roman"/>
                <w:sz w:val="24"/>
                <w:szCs w:val="24"/>
                <w:lang w:val="lv-LV"/>
              </w:rPr>
              <w:t>EUR, par pasākuma dienu</w:t>
            </w:r>
          </w:p>
        </w:tc>
      </w:tr>
      <w:tr w:rsidR="00A74283" w:rsidRPr="004B2F58" w14:paraId="44ACD93B" w14:textId="77777777" w:rsidTr="00DE5013">
        <w:tc>
          <w:tcPr>
            <w:tcW w:w="524" w:type="dxa"/>
          </w:tcPr>
          <w:p w14:paraId="6551F97C" w14:textId="5EA6E5D9" w:rsidR="00A74283" w:rsidRPr="004B2F58" w:rsidRDefault="00DB2212" w:rsidP="00DE5013">
            <w:pPr>
              <w:tabs>
                <w:tab w:val="left" w:pos="567"/>
              </w:tabs>
              <w:spacing w:before="40" w:after="40"/>
              <w:jc w:val="both"/>
              <w:rPr>
                <w:rFonts w:ascii="Times New Roman" w:eastAsia="Times New Roman" w:hAnsi="Times New Roman"/>
                <w:sz w:val="24"/>
                <w:szCs w:val="24"/>
                <w:lang w:val="lv-LV"/>
              </w:rPr>
            </w:pPr>
            <w:r>
              <w:rPr>
                <w:rFonts w:ascii="Times New Roman" w:eastAsia="Times New Roman" w:hAnsi="Times New Roman"/>
                <w:sz w:val="24"/>
                <w:szCs w:val="24"/>
                <w:lang w:val="lv-LV"/>
              </w:rPr>
              <w:t>8</w:t>
            </w:r>
            <w:r w:rsidR="00A74283" w:rsidRPr="004B2F58">
              <w:rPr>
                <w:rFonts w:ascii="Times New Roman" w:eastAsia="Times New Roman" w:hAnsi="Times New Roman"/>
                <w:sz w:val="24"/>
                <w:szCs w:val="24"/>
                <w:lang w:val="lv-LV"/>
              </w:rPr>
              <w:t>.3.1.</w:t>
            </w:r>
          </w:p>
        </w:tc>
        <w:tc>
          <w:tcPr>
            <w:tcW w:w="5414" w:type="dxa"/>
          </w:tcPr>
          <w:p w14:paraId="14DCE949" w14:textId="77777777" w:rsidR="00A74283" w:rsidRPr="004B2F58" w:rsidRDefault="00A74283" w:rsidP="00DE5013">
            <w:pPr>
              <w:tabs>
                <w:tab w:val="left" w:pos="567"/>
              </w:tabs>
              <w:spacing w:before="40" w:after="40"/>
              <w:jc w:val="right"/>
              <w:rPr>
                <w:rFonts w:ascii="Times New Roman" w:eastAsia="Times New Roman" w:hAnsi="Times New Roman"/>
                <w:sz w:val="24"/>
                <w:szCs w:val="24"/>
                <w:lang w:val="lv-LV"/>
              </w:rPr>
            </w:pPr>
            <w:r>
              <w:rPr>
                <w:rFonts w:ascii="Times New Roman" w:eastAsia="Times New Roman" w:hAnsi="Times New Roman"/>
                <w:sz w:val="24"/>
                <w:szCs w:val="24"/>
                <w:lang w:val="lv-LV"/>
              </w:rPr>
              <w:t>- k</w:t>
            </w:r>
            <w:r w:rsidRPr="004B2F58">
              <w:rPr>
                <w:rFonts w:ascii="Times New Roman" w:eastAsia="Times New Roman" w:hAnsi="Times New Roman"/>
                <w:sz w:val="24"/>
                <w:szCs w:val="24"/>
                <w:lang w:val="lv-LV"/>
              </w:rPr>
              <w:t>oncerti, izrādes, cirka izrādes, dejas, u.tml</w:t>
            </w:r>
            <w:r>
              <w:rPr>
                <w:rFonts w:ascii="Times New Roman" w:eastAsia="Times New Roman" w:hAnsi="Times New Roman"/>
                <w:sz w:val="24"/>
                <w:szCs w:val="24"/>
                <w:lang w:val="lv-LV"/>
              </w:rPr>
              <w:t>.</w:t>
            </w:r>
          </w:p>
        </w:tc>
        <w:tc>
          <w:tcPr>
            <w:tcW w:w="2702" w:type="dxa"/>
          </w:tcPr>
          <w:p w14:paraId="79EE43D2" w14:textId="77777777" w:rsidR="00A74283" w:rsidRPr="004B2F58" w:rsidRDefault="00A74283" w:rsidP="00DE5013">
            <w:pPr>
              <w:tabs>
                <w:tab w:val="left" w:pos="567"/>
              </w:tabs>
              <w:spacing w:before="40" w:after="40"/>
              <w:jc w:val="both"/>
              <w:rPr>
                <w:rFonts w:ascii="Times New Roman" w:eastAsia="Times New Roman" w:hAnsi="Times New Roman"/>
                <w:sz w:val="24"/>
                <w:szCs w:val="24"/>
                <w:lang w:val="lv-LV"/>
              </w:rPr>
            </w:pPr>
            <w:r w:rsidRPr="004B2F58">
              <w:rPr>
                <w:rFonts w:ascii="Times New Roman" w:eastAsia="Times New Roman" w:hAnsi="Times New Roman"/>
                <w:sz w:val="24"/>
                <w:szCs w:val="24"/>
                <w:lang w:val="lv-LV"/>
              </w:rPr>
              <w:t>20,00</w:t>
            </w:r>
          </w:p>
        </w:tc>
      </w:tr>
      <w:tr w:rsidR="00A74283" w:rsidRPr="005E0BCE" w14:paraId="189F14BD" w14:textId="77777777" w:rsidTr="00DE5013">
        <w:tc>
          <w:tcPr>
            <w:tcW w:w="524" w:type="dxa"/>
          </w:tcPr>
          <w:p w14:paraId="361695B5" w14:textId="70A3D380" w:rsidR="00A74283" w:rsidRPr="005E0BCE" w:rsidRDefault="00DB2212" w:rsidP="00DE5013">
            <w:pPr>
              <w:tabs>
                <w:tab w:val="left" w:pos="567"/>
              </w:tabs>
              <w:spacing w:before="40" w:after="40"/>
              <w:jc w:val="both"/>
              <w:rPr>
                <w:rFonts w:ascii="Times New Roman" w:eastAsia="Times New Roman" w:hAnsi="Times New Roman"/>
                <w:sz w:val="24"/>
                <w:szCs w:val="24"/>
                <w:lang w:val="lv-LV"/>
              </w:rPr>
            </w:pPr>
            <w:r>
              <w:rPr>
                <w:rFonts w:ascii="Times New Roman" w:eastAsia="Times New Roman" w:hAnsi="Times New Roman"/>
                <w:sz w:val="24"/>
                <w:szCs w:val="24"/>
                <w:lang w:val="lv-LV"/>
              </w:rPr>
              <w:t>8</w:t>
            </w:r>
            <w:r w:rsidR="00A74283" w:rsidRPr="005E0BCE">
              <w:rPr>
                <w:rFonts w:ascii="Times New Roman" w:eastAsia="Times New Roman" w:hAnsi="Times New Roman"/>
                <w:sz w:val="24"/>
                <w:szCs w:val="24"/>
                <w:lang w:val="lv-LV"/>
              </w:rPr>
              <w:t>.3.2.</w:t>
            </w:r>
          </w:p>
        </w:tc>
        <w:tc>
          <w:tcPr>
            <w:tcW w:w="5414" w:type="dxa"/>
          </w:tcPr>
          <w:p w14:paraId="1B7A2277" w14:textId="77777777" w:rsidR="00A74283" w:rsidRPr="005E0BCE" w:rsidRDefault="00A74283" w:rsidP="00DE5013">
            <w:pPr>
              <w:tabs>
                <w:tab w:val="left" w:pos="567"/>
              </w:tabs>
              <w:spacing w:before="40" w:after="40"/>
              <w:jc w:val="right"/>
              <w:rPr>
                <w:rFonts w:ascii="Times New Roman" w:eastAsia="Times New Roman" w:hAnsi="Times New Roman"/>
                <w:sz w:val="24"/>
                <w:szCs w:val="24"/>
                <w:lang w:val="lv-LV"/>
              </w:rPr>
            </w:pPr>
            <w:r>
              <w:rPr>
                <w:rFonts w:ascii="Times New Roman" w:eastAsia="Times New Roman" w:hAnsi="Times New Roman"/>
                <w:sz w:val="24"/>
                <w:szCs w:val="24"/>
                <w:lang w:val="lv-LV"/>
              </w:rPr>
              <w:t>- i</w:t>
            </w:r>
            <w:r w:rsidRPr="005E0BCE">
              <w:rPr>
                <w:rFonts w:ascii="Times New Roman" w:eastAsia="Times New Roman" w:hAnsi="Times New Roman"/>
                <w:sz w:val="24"/>
                <w:szCs w:val="24"/>
                <w:lang w:val="lv-LV"/>
              </w:rPr>
              <w:t>zstādes</w:t>
            </w:r>
          </w:p>
        </w:tc>
        <w:tc>
          <w:tcPr>
            <w:tcW w:w="2702" w:type="dxa"/>
          </w:tcPr>
          <w:p w14:paraId="3788DD50" w14:textId="77777777" w:rsidR="00A74283" w:rsidRPr="005E0BCE" w:rsidRDefault="00A74283" w:rsidP="00DE5013">
            <w:pPr>
              <w:tabs>
                <w:tab w:val="left" w:pos="567"/>
              </w:tabs>
              <w:spacing w:before="40" w:after="40"/>
              <w:jc w:val="both"/>
              <w:rPr>
                <w:rFonts w:ascii="Times New Roman" w:eastAsia="Times New Roman" w:hAnsi="Times New Roman"/>
                <w:sz w:val="24"/>
                <w:szCs w:val="24"/>
                <w:lang w:val="lv-LV"/>
              </w:rPr>
            </w:pPr>
            <w:r w:rsidRPr="005E0BCE">
              <w:rPr>
                <w:rFonts w:ascii="Times New Roman" w:eastAsia="Times New Roman" w:hAnsi="Times New Roman"/>
                <w:sz w:val="24"/>
                <w:szCs w:val="24"/>
                <w:lang w:val="lv-LV"/>
              </w:rPr>
              <w:t>5,00</w:t>
            </w:r>
          </w:p>
        </w:tc>
      </w:tr>
      <w:tr w:rsidR="00A74283" w:rsidRPr="002A25F0" w14:paraId="7CD5F14E" w14:textId="77777777" w:rsidTr="00DE5013">
        <w:tc>
          <w:tcPr>
            <w:tcW w:w="524" w:type="dxa"/>
            <w:vAlign w:val="center"/>
          </w:tcPr>
          <w:p w14:paraId="29EB65DC" w14:textId="4D22E769" w:rsidR="00A74283" w:rsidRPr="002A25F0" w:rsidRDefault="00DB2212" w:rsidP="00DE5013">
            <w:pPr>
              <w:tabs>
                <w:tab w:val="left" w:pos="567"/>
              </w:tabs>
              <w:spacing w:before="40" w:after="40"/>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8</w:t>
            </w:r>
            <w:r w:rsidR="00A74283" w:rsidRPr="002A25F0">
              <w:rPr>
                <w:rFonts w:ascii="Times New Roman" w:eastAsia="Times New Roman" w:hAnsi="Times New Roman"/>
                <w:sz w:val="24"/>
                <w:szCs w:val="24"/>
                <w:lang w:val="lv-LV"/>
              </w:rPr>
              <w:t>.4.</w:t>
            </w:r>
          </w:p>
        </w:tc>
        <w:tc>
          <w:tcPr>
            <w:tcW w:w="5414" w:type="dxa"/>
            <w:vAlign w:val="center"/>
          </w:tcPr>
          <w:p w14:paraId="46AF8289" w14:textId="77777777" w:rsidR="00A74283" w:rsidRPr="002A25F0" w:rsidRDefault="00A74283" w:rsidP="00DE5013">
            <w:pPr>
              <w:tabs>
                <w:tab w:val="left" w:pos="567"/>
              </w:tabs>
              <w:spacing w:before="40" w:after="40"/>
              <w:jc w:val="both"/>
              <w:rPr>
                <w:rFonts w:ascii="Times New Roman" w:eastAsia="Times New Roman" w:hAnsi="Times New Roman"/>
                <w:sz w:val="24"/>
                <w:szCs w:val="24"/>
                <w:lang w:val="lv-LV"/>
              </w:rPr>
            </w:pPr>
            <w:r w:rsidRPr="002A25F0">
              <w:rPr>
                <w:rFonts w:ascii="Times New Roman" w:eastAsia="Times New Roman" w:hAnsi="Times New Roman"/>
                <w:sz w:val="24"/>
                <w:szCs w:val="24"/>
                <w:lang w:val="lv-LV"/>
              </w:rPr>
              <w:t>Atrakcijas:</w:t>
            </w:r>
          </w:p>
        </w:tc>
        <w:tc>
          <w:tcPr>
            <w:tcW w:w="2702" w:type="dxa"/>
          </w:tcPr>
          <w:p w14:paraId="562FA4E6" w14:textId="77777777" w:rsidR="00A74283" w:rsidRPr="002A25F0" w:rsidRDefault="00A74283" w:rsidP="00DE5013">
            <w:pPr>
              <w:tabs>
                <w:tab w:val="left" w:pos="567"/>
              </w:tabs>
              <w:spacing w:before="40" w:after="40"/>
              <w:jc w:val="center"/>
              <w:rPr>
                <w:rFonts w:ascii="Times New Roman" w:eastAsia="Times New Roman" w:hAnsi="Times New Roman"/>
                <w:sz w:val="24"/>
                <w:szCs w:val="24"/>
                <w:lang w:val="lv-LV"/>
              </w:rPr>
            </w:pPr>
            <w:r w:rsidRPr="002A25F0">
              <w:rPr>
                <w:rFonts w:ascii="Times New Roman" w:eastAsia="Times New Roman" w:hAnsi="Times New Roman"/>
                <w:sz w:val="24"/>
                <w:szCs w:val="24"/>
                <w:lang w:val="lv-LV"/>
              </w:rPr>
              <w:t>EUR, par pasākuma dienu</w:t>
            </w:r>
          </w:p>
        </w:tc>
      </w:tr>
      <w:tr w:rsidR="00A74283" w:rsidRPr="00F85401" w14:paraId="7D8C66B6" w14:textId="77777777" w:rsidTr="00DE5013">
        <w:tc>
          <w:tcPr>
            <w:tcW w:w="524" w:type="dxa"/>
          </w:tcPr>
          <w:p w14:paraId="369730CD" w14:textId="4939E41D" w:rsidR="00A74283" w:rsidRPr="00F85401" w:rsidRDefault="00DB2212" w:rsidP="00DE5013">
            <w:pPr>
              <w:tabs>
                <w:tab w:val="left" w:pos="567"/>
              </w:tabs>
              <w:spacing w:before="40" w:after="40"/>
              <w:jc w:val="both"/>
              <w:rPr>
                <w:rFonts w:ascii="Times New Roman" w:eastAsia="Times New Roman" w:hAnsi="Times New Roman"/>
                <w:sz w:val="24"/>
                <w:szCs w:val="24"/>
                <w:lang w:val="lv-LV"/>
              </w:rPr>
            </w:pPr>
            <w:r>
              <w:rPr>
                <w:rFonts w:ascii="Times New Roman" w:eastAsia="Times New Roman" w:hAnsi="Times New Roman"/>
                <w:sz w:val="24"/>
                <w:szCs w:val="24"/>
                <w:lang w:val="lv-LV"/>
              </w:rPr>
              <w:t>8</w:t>
            </w:r>
            <w:r w:rsidR="00A74283" w:rsidRPr="00F85401">
              <w:rPr>
                <w:rFonts w:ascii="Times New Roman" w:eastAsia="Times New Roman" w:hAnsi="Times New Roman"/>
                <w:sz w:val="24"/>
                <w:szCs w:val="24"/>
                <w:lang w:val="lv-LV"/>
              </w:rPr>
              <w:t>.4.1.</w:t>
            </w:r>
          </w:p>
        </w:tc>
        <w:tc>
          <w:tcPr>
            <w:tcW w:w="5414" w:type="dxa"/>
          </w:tcPr>
          <w:p w14:paraId="6137FEDD" w14:textId="77777777" w:rsidR="00A74283" w:rsidRPr="00F85401" w:rsidRDefault="00A74283" w:rsidP="00DE5013">
            <w:pPr>
              <w:tabs>
                <w:tab w:val="left" w:pos="567"/>
              </w:tabs>
              <w:spacing w:before="40" w:after="40"/>
              <w:jc w:val="righ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 p</w:t>
            </w:r>
            <w:r w:rsidRPr="00F85401">
              <w:rPr>
                <w:rFonts w:ascii="Times New Roman" w:eastAsia="Times New Roman" w:hAnsi="Times New Roman"/>
                <w:sz w:val="24"/>
                <w:szCs w:val="24"/>
                <w:lang w:val="lv-LV"/>
              </w:rPr>
              <w:t>ārvietojamie atrakciju parki (karuseļi)</w:t>
            </w:r>
          </w:p>
        </w:tc>
        <w:tc>
          <w:tcPr>
            <w:tcW w:w="2702" w:type="dxa"/>
          </w:tcPr>
          <w:p w14:paraId="3C394EAF" w14:textId="77777777" w:rsidR="00A74283" w:rsidRPr="00F85401" w:rsidRDefault="00A74283" w:rsidP="00DE5013">
            <w:pPr>
              <w:tabs>
                <w:tab w:val="left" w:pos="567"/>
              </w:tabs>
              <w:spacing w:before="40" w:after="40"/>
              <w:jc w:val="center"/>
              <w:rPr>
                <w:rFonts w:ascii="Times New Roman" w:eastAsia="Times New Roman" w:hAnsi="Times New Roman"/>
                <w:sz w:val="24"/>
                <w:szCs w:val="24"/>
                <w:lang w:val="lv-LV"/>
              </w:rPr>
            </w:pPr>
            <w:r w:rsidRPr="00F85401">
              <w:rPr>
                <w:rFonts w:ascii="Times New Roman" w:eastAsia="Times New Roman" w:hAnsi="Times New Roman"/>
                <w:sz w:val="24"/>
                <w:szCs w:val="24"/>
                <w:lang w:val="lv-LV"/>
              </w:rPr>
              <w:t>20,00</w:t>
            </w:r>
          </w:p>
        </w:tc>
      </w:tr>
      <w:tr w:rsidR="00A74283" w:rsidRPr="00F85401" w14:paraId="5E8E8EBC" w14:textId="77777777" w:rsidTr="00DE5013">
        <w:tc>
          <w:tcPr>
            <w:tcW w:w="524" w:type="dxa"/>
          </w:tcPr>
          <w:p w14:paraId="0E4D5DD7" w14:textId="75DF93A4" w:rsidR="00A74283" w:rsidRPr="00F85401" w:rsidRDefault="00DB2212" w:rsidP="00DE5013">
            <w:pPr>
              <w:tabs>
                <w:tab w:val="left" w:pos="567"/>
              </w:tabs>
              <w:spacing w:before="40" w:after="40"/>
              <w:jc w:val="both"/>
              <w:rPr>
                <w:rFonts w:ascii="Times New Roman" w:eastAsia="Times New Roman" w:hAnsi="Times New Roman"/>
                <w:sz w:val="24"/>
                <w:szCs w:val="24"/>
                <w:lang w:val="lv-LV"/>
              </w:rPr>
            </w:pPr>
            <w:r>
              <w:rPr>
                <w:rFonts w:ascii="Times New Roman" w:eastAsia="Times New Roman" w:hAnsi="Times New Roman"/>
                <w:sz w:val="24"/>
                <w:szCs w:val="24"/>
                <w:lang w:val="lv-LV"/>
              </w:rPr>
              <w:t>8</w:t>
            </w:r>
            <w:r w:rsidR="00A74283" w:rsidRPr="00F85401">
              <w:rPr>
                <w:rFonts w:ascii="Times New Roman" w:eastAsia="Times New Roman" w:hAnsi="Times New Roman"/>
                <w:sz w:val="24"/>
                <w:szCs w:val="24"/>
                <w:lang w:val="lv-LV"/>
              </w:rPr>
              <w:t>.4.2.</w:t>
            </w:r>
          </w:p>
        </w:tc>
        <w:tc>
          <w:tcPr>
            <w:tcW w:w="5414" w:type="dxa"/>
          </w:tcPr>
          <w:p w14:paraId="4915AF30" w14:textId="77777777" w:rsidR="00A74283" w:rsidRPr="00F85401" w:rsidRDefault="00A74283" w:rsidP="00DE5013">
            <w:pPr>
              <w:tabs>
                <w:tab w:val="left" w:pos="567"/>
              </w:tabs>
              <w:spacing w:before="40" w:after="40"/>
              <w:jc w:val="right"/>
              <w:rPr>
                <w:rFonts w:ascii="Times New Roman" w:eastAsia="Times New Roman" w:hAnsi="Times New Roman"/>
                <w:sz w:val="24"/>
                <w:szCs w:val="24"/>
                <w:lang w:val="lv-LV"/>
              </w:rPr>
            </w:pPr>
            <w:r>
              <w:rPr>
                <w:rFonts w:ascii="Times New Roman" w:eastAsia="Times New Roman" w:hAnsi="Times New Roman"/>
                <w:sz w:val="24"/>
                <w:szCs w:val="24"/>
                <w:lang w:val="lv-LV"/>
              </w:rPr>
              <w:t>- c</w:t>
            </w:r>
            <w:r w:rsidRPr="00F85401">
              <w:rPr>
                <w:rFonts w:ascii="Times New Roman" w:eastAsia="Times New Roman" w:hAnsi="Times New Roman"/>
                <w:sz w:val="24"/>
                <w:szCs w:val="24"/>
                <w:lang w:val="lv-LV"/>
              </w:rPr>
              <w:t>itas atrakcijas (piepūšamās atrakcijas, u.tml.)</w:t>
            </w:r>
          </w:p>
        </w:tc>
        <w:tc>
          <w:tcPr>
            <w:tcW w:w="2702" w:type="dxa"/>
          </w:tcPr>
          <w:p w14:paraId="5FEE931C" w14:textId="77777777" w:rsidR="00A74283" w:rsidRPr="00F85401" w:rsidRDefault="00A74283" w:rsidP="00DE5013">
            <w:pPr>
              <w:tabs>
                <w:tab w:val="left" w:pos="567"/>
              </w:tabs>
              <w:spacing w:before="40" w:after="40"/>
              <w:jc w:val="center"/>
              <w:rPr>
                <w:rFonts w:ascii="Times New Roman" w:eastAsia="Times New Roman" w:hAnsi="Times New Roman"/>
                <w:sz w:val="24"/>
                <w:szCs w:val="24"/>
                <w:lang w:val="lv-LV"/>
              </w:rPr>
            </w:pPr>
            <w:r w:rsidRPr="00F85401">
              <w:rPr>
                <w:rFonts w:ascii="Times New Roman" w:eastAsia="Times New Roman" w:hAnsi="Times New Roman"/>
                <w:sz w:val="24"/>
                <w:szCs w:val="24"/>
                <w:lang w:val="lv-LV"/>
              </w:rPr>
              <w:t>10,00</w:t>
            </w:r>
          </w:p>
        </w:tc>
      </w:tr>
      <w:tr w:rsidR="00A74283" w:rsidRPr="002A25F0" w14:paraId="613DAFD3" w14:textId="77777777" w:rsidTr="00DE5013">
        <w:tc>
          <w:tcPr>
            <w:tcW w:w="524" w:type="dxa"/>
            <w:vAlign w:val="center"/>
          </w:tcPr>
          <w:p w14:paraId="1E069BEA" w14:textId="36FECEED" w:rsidR="00A74283" w:rsidRPr="002A25F0" w:rsidRDefault="00DB2212" w:rsidP="00DE5013">
            <w:pPr>
              <w:tabs>
                <w:tab w:val="left" w:pos="567"/>
              </w:tabs>
              <w:spacing w:before="40" w:after="40"/>
              <w:jc w:val="both"/>
              <w:rPr>
                <w:rFonts w:ascii="Times New Roman" w:eastAsia="Times New Roman" w:hAnsi="Times New Roman"/>
                <w:sz w:val="24"/>
                <w:szCs w:val="24"/>
                <w:lang w:val="lv-LV"/>
              </w:rPr>
            </w:pPr>
            <w:r>
              <w:rPr>
                <w:rFonts w:ascii="Times New Roman" w:eastAsia="Times New Roman" w:hAnsi="Times New Roman"/>
                <w:sz w:val="24"/>
                <w:szCs w:val="24"/>
                <w:lang w:val="lv-LV"/>
              </w:rPr>
              <w:t>8</w:t>
            </w:r>
            <w:r w:rsidR="00A74283" w:rsidRPr="002A25F0">
              <w:rPr>
                <w:rFonts w:ascii="Times New Roman" w:eastAsia="Times New Roman" w:hAnsi="Times New Roman"/>
                <w:sz w:val="24"/>
                <w:szCs w:val="24"/>
                <w:lang w:val="lv-LV"/>
              </w:rPr>
              <w:t>.5.</w:t>
            </w:r>
          </w:p>
        </w:tc>
        <w:tc>
          <w:tcPr>
            <w:tcW w:w="5414" w:type="dxa"/>
            <w:vAlign w:val="center"/>
          </w:tcPr>
          <w:p w14:paraId="7E981CC5" w14:textId="77777777" w:rsidR="00A74283" w:rsidRPr="002A25F0" w:rsidRDefault="00A74283" w:rsidP="00DE5013">
            <w:pPr>
              <w:tabs>
                <w:tab w:val="left" w:pos="567"/>
              </w:tabs>
              <w:spacing w:before="40" w:after="40"/>
              <w:jc w:val="both"/>
              <w:rPr>
                <w:rFonts w:ascii="Times New Roman" w:eastAsia="Times New Roman" w:hAnsi="Times New Roman"/>
                <w:sz w:val="24"/>
                <w:szCs w:val="24"/>
                <w:lang w:val="lv-LV"/>
              </w:rPr>
            </w:pPr>
            <w:r w:rsidRPr="002A25F0">
              <w:rPr>
                <w:rFonts w:ascii="Times New Roman" w:eastAsia="Times New Roman" w:hAnsi="Times New Roman"/>
                <w:sz w:val="24"/>
                <w:szCs w:val="24"/>
                <w:lang w:val="lv-LV"/>
              </w:rPr>
              <w:t>Reklāmas un aģitācijas pasākumi:</w:t>
            </w:r>
          </w:p>
        </w:tc>
        <w:tc>
          <w:tcPr>
            <w:tcW w:w="2702" w:type="dxa"/>
          </w:tcPr>
          <w:p w14:paraId="2C94BDAF" w14:textId="77777777" w:rsidR="00A74283" w:rsidRPr="002A25F0" w:rsidRDefault="00A74283" w:rsidP="00DE5013">
            <w:pPr>
              <w:tabs>
                <w:tab w:val="left" w:pos="567"/>
              </w:tabs>
              <w:spacing w:before="40" w:after="40"/>
              <w:jc w:val="center"/>
              <w:rPr>
                <w:rFonts w:ascii="Times New Roman" w:eastAsia="Times New Roman" w:hAnsi="Times New Roman"/>
                <w:sz w:val="24"/>
                <w:szCs w:val="24"/>
                <w:lang w:val="lv-LV"/>
              </w:rPr>
            </w:pPr>
            <w:r w:rsidRPr="002A25F0">
              <w:rPr>
                <w:rFonts w:ascii="Times New Roman" w:eastAsia="Times New Roman" w:hAnsi="Times New Roman"/>
                <w:sz w:val="24"/>
                <w:szCs w:val="24"/>
                <w:lang w:val="lv-LV"/>
              </w:rPr>
              <w:t>EUR, par pasākuma dienu</w:t>
            </w:r>
          </w:p>
        </w:tc>
      </w:tr>
      <w:tr w:rsidR="00A74283" w:rsidRPr="00F85401" w14:paraId="333C713F" w14:textId="77777777" w:rsidTr="00DE5013">
        <w:tc>
          <w:tcPr>
            <w:tcW w:w="524" w:type="dxa"/>
          </w:tcPr>
          <w:p w14:paraId="168F15E9" w14:textId="78828B3D" w:rsidR="00A74283" w:rsidRPr="00F85401" w:rsidRDefault="00DB2212" w:rsidP="00DE5013">
            <w:pPr>
              <w:tabs>
                <w:tab w:val="left" w:pos="567"/>
              </w:tabs>
              <w:spacing w:before="40" w:after="40"/>
              <w:jc w:val="both"/>
              <w:rPr>
                <w:rFonts w:ascii="Times New Roman" w:eastAsia="Times New Roman" w:hAnsi="Times New Roman"/>
                <w:sz w:val="24"/>
                <w:szCs w:val="24"/>
                <w:lang w:val="lv-LV"/>
              </w:rPr>
            </w:pPr>
            <w:r>
              <w:rPr>
                <w:rFonts w:ascii="Times New Roman" w:eastAsia="Times New Roman" w:hAnsi="Times New Roman"/>
                <w:sz w:val="24"/>
                <w:szCs w:val="24"/>
                <w:lang w:val="lv-LV"/>
              </w:rPr>
              <w:t>8</w:t>
            </w:r>
            <w:r w:rsidR="00A74283" w:rsidRPr="00F85401">
              <w:rPr>
                <w:rFonts w:ascii="Times New Roman" w:eastAsia="Times New Roman" w:hAnsi="Times New Roman"/>
                <w:sz w:val="24"/>
                <w:szCs w:val="24"/>
                <w:lang w:val="lv-LV"/>
              </w:rPr>
              <w:t xml:space="preserve">.5.1. </w:t>
            </w:r>
          </w:p>
        </w:tc>
        <w:tc>
          <w:tcPr>
            <w:tcW w:w="5414" w:type="dxa"/>
          </w:tcPr>
          <w:p w14:paraId="0A484079" w14:textId="77777777" w:rsidR="00A74283" w:rsidRPr="00F85401" w:rsidRDefault="00A74283" w:rsidP="00DE5013">
            <w:pPr>
              <w:tabs>
                <w:tab w:val="left" w:pos="567"/>
              </w:tabs>
              <w:spacing w:before="40" w:after="40"/>
              <w:jc w:val="right"/>
              <w:rPr>
                <w:rFonts w:ascii="Times New Roman" w:eastAsia="Times New Roman" w:hAnsi="Times New Roman"/>
                <w:sz w:val="24"/>
                <w:szCs w:val="24"/>
                <w:lang w:val="lv-LV"/>
              </w:rPr>
            </w:pPr>
            <w:r>
              <w:rPr>
                <w:rFonts w:ascii="Times New Roman" w:eastAsia="Times New Roman" w:hAnsi="Times New Roman"/>
                <w:sz w:val="24"/>
                <w:szCs w:val="24"/>
                <w:lang w:val="lv-LV"/>
              </w:rPr>
              <w:t>- a</w:t>
            </w:r>
            <w:r w:rsidRPr="00F85401">
              <w:rPr>
                <w:rFonts w:ascii="Times New Roman" w:eastAsia="Times New Roman" w:hAnsi="Times New Roman"/>
                <w:sz w:val="24"/>
                <w:szCs w:val="24"/>
                <w:lang w:val="lv-LV"/>
              </w:rPr>
              <w:t>ģitācijas, komerciālie</w:t>
            </w:r>
            <w:r>
              <w:rPr>
                <w:rFonts w:ascii="Times New Roman" w:eastAsia="Times New Roman" w:hAnsi="Times New Roman"/>
                <w:sz w:val="24"/>
                <w:szCs w:val="24"/>
                <w:lang w:val="lv-LV"/>
              </w:rPr>
              <w:t xml:space="preserve"> pasākumi</w:t>
            </w:r>
          </w:p>
        </w:tc>
        <w:tc>
          <w:tcPr>
            <w:tcW w:w="2702" w:type="dxa"/>
          </w:tcPr>
          <w:p w14:paraId="10DE179C" w14:textId="77777777" w:rsidR="00A74283" w:rsidRPr="00F85401" w:rsidRDefault="00A74283" w:rsidP="00DE5013">
            <w:pPr>
              <w:tabs>
                <w:tab w:val="left" w:pos="567"/>
              </w:tabs>
              <w:spacing w:before="40" w:after="40"/>
              <w:jc w:val="center"/>
              <w:rPr>
                <w:rFonts w:ascii="Times New Roman" w:eastAsia="Times New Roman" w:hAnsi="Times New Roman"/>
                <w:sz w:val="24"/>
                <w:szCs w:val="24"/>
                <w:lang w:val="lv-LV"/>
              </w:rPr>
            </w:pPr>
            <w:r w:rsidRPr="00F85401">
              <w:rPr>
                <w:rFonts w:ascii="Times New Roman" w:eastAsia="Times New Roman" w:hAnsi="Times New Roman"/>
                <w:sz w:val="24"/>
                <w:szCs w:val="24"/>
                <w:lang w:val="lv-LV"/>
              </w:rPr>
              <w:t>30,00</w:t>
            </w:r>
          </w:p>
        </w:tc>
      </w:tr>
      <w:tr w:rsidR="00A74283" w:rsidRPr="00F85401" w14:paraId="06BAE50F" w14:textId="77777777" w:rsidTr="00DE5013">
        <w:tc>
          <w:tcPr>
            <w:tcW w:w="524" w:type="dxa"/>
          </w:tcPr>
          <w:p w14:paraId="30D152DB" w14:textId="76F96CBB" w:rsidR="00A74283" w:rsidRPr="00F85401" w:rsidRDefault="00DB2212" w:rsidP="00DE5013">
            <w:pPr>
              <w:tabs>
                <w:tab w:val="left" w:pos="567"/>
              </w:tabs>
              <w:spacing w:before="40" w:after="40"/>
              <w:jc w:val="both"/>
              <w:rPr>
                <w:rFonts w:ascii="Times New Roman" w:eastAsia="Times New Roman" w:hAnsi="Times New Roman"/>
                <w:sz w:val="24"/>
                <w:szCs w:val="24"/>
                <w:lang w:val="lv-LV"/>
              </w:rPr>
            </w:pPr>
            <w:r>
              <w:rPr>
                <w:rFonts w:ascii="Times New Roman" w:eastAsia="Times New Roman" w:hAnsi="Times New Roman"/>
                <w:sz w:val="24"/>
                <w:szCs w:val="24"/>
                <w:lang w:val="lv-LV"/>
              </w:rPr>
              <w:t>8</w:t>
            </w:r>
            <w:r w:rsidR="00A74283" w:rsidRPr="00F85401">
              <w:rPr>
                <w:rFonts w:ascii="Times New Roman" w:eastAsia="Times New Roman" w:hAnsi="Times New Roman"/>
                <w:sz w:val="24"/>
                <w:szCs w:val="24"/>
                <w:lang w:val="lv-LV"/>
              </w:rPr>
              <w:t xml:space="preserve">.5.2. </w:t>
            </w:r>
          </w:p>
        </w:tc>
        <w:tc>
          <w:tcPr>
            <w:tcW w:w="5414" w:type="dxa"/>
          </w:tcPr>
          <w:p w14:paraId="696474A5" w14:textId="77777777" w:rsidR="00A74283" w:rsidRPr="00F85401" w:rsidRDefault="00A74283" w:rsidP="00DE5013">
            <w:pPr>
              <w:tabs>
                <w:tab w:val="left" w:pos="567"/>
              </w:tabs>
              <w:spacing w:before="40" w:after="40"/>
              <w:jc w:val="right"/>
              <w:rPr>
                <w:rFonts w:ascii="Times New Roman" w:eastAsia="Times New Roman" w:hAnsi="Times New Roman"/>
                <w:sz w:val="24"/>
                <w:szCs w:val="24"/>
                <w:lang w:val="lv-LV"/>
              </w:rPr>
            </w:pPr>
            <w:r>
              <w:rPr>
                <w:rFonts w:ascii="Times New Roman" w:eastAsia="Times New Roman" w:hAnsi="Times New Roman"/>
                <w:sz w:val="24"/>
                <w:szCs w:val="24"/>
                <w:lang w:val="lv-LV"/>
              </w:rPr>
              <w:t>- d</w:t>
            </w:r>
            <w:r w:rsidRPr="00F85401">
              <w:rPr>
                <w:rFonts w:ascii="Times New Roman" w:eastAsia="Times New Roman" w:hAnsi="Times New Roman"/>
                <w:sz w:val="24"/>
                <w:szCs w:val="24"/>
                <w:lang w:val="lv-LV"/>
              </w:rPr>
              <w:t>egustācijas, prezentācijas, bez tirdzniecības</w:t>
            </w:r>
          </w:p>
        </w:tc>
        <w:tc>
          <w:tcPr>
            <w:tcW w:w="2702" w:type="dxa"/>
          </w:tcPr>
          <w:p w14:paraId="4DDBDD05" w14:textId="77777777" w:rsidR="00A74283" w:rsidRPr="00F85401" w:rsidRDefault="00A74283" w:rsidP="00DE5013">
            <w:pPr>
              <w:tabs>
                <w:tab w:val="left" w:pos="567"/>
              </w:tabs>
              <w:spacing w:before="40" w:after="40"/>
              <w:jc w:val="center"/>
              <w:rPr>
                <w:rFonts w:ascii="Times New Roman" w:eastAsia="Times New Roman" w:hAnsi="Times New Roman"/>
                <w:sz w:val="24"/>
                <w:szCs w:val="24"/>
                <w:lang w:val="lv-LV"/>
              </w:rPr>
            </w:pPr>
            <w:r w:rsidRPr="00F85401">
              <w:rPr>
                <w:rFonts w:ascii="Times New Roman" w:eastAsia="Times New Roman" w:hAnsi="Times New Roman"/>
                <w:sz w:val="24"/>
                <w:szCs w:val="24"/>
                <w:lang w:val="lv-LV"/>
              </w:rPr>
              <w:t>5,00</w:t>
            </w:r>
          </w:p>
        </w:tc>
      </w:tr>
    </w:tbl>
    <w:p w14:paraId="5F56D4A7" w14:textId="26B619CD" w:rsidR="00AF79FC" w:rsidRDefault="00AF79FC" w:rsidP="00363DFD">
      <w:pPr>
        <w:pStyle w:val="ListParagraph"/>
        <w:numPr>
          <w:ilvl w:val="0"/>
          <w:numId w:val="29"/>
        </w:numPr>
        <w:spacing w:before="120" w:after="120" w:line="240" w:lineRule="auto"/>
        <w:ind w:left="426" w:hanging="426"/>
        <w:contextualSpacing w:val="0"/>
        <w:jc w:val="both"/>
        <w:rPr>
          <w:rFonts w:ascii="Times New Roman" w:eastAsia="Times New Roman" w:hAnsi="Times New Roman"/>
          <w:sz w:val="24"/>
          <w:szCs w:val="24"/>
          <w:lang w:val="lv-LV"/>
        </w:rPr>
      </w:pPr>
      <w:r w:rsidRPr="00363DFD">
        <w:rPr>
          <w:rFonts w:ascii="Times New Roman" w:eastAsia="Times New Roman" w:hAnsi="Times New Roman"/>
          <w:sz w:val="24"/>
          <w:szCs w:val="24"/>
          <w:lang w:val="lv-LV"/>
        </w:rPr>
        <w:t>No nodevas samaksas tiek atbrīvot</w:t>
      </w:r>
      <w:r w:rsidR="00F85401" w:rsidRPr="00363DFD">
        <w:rPr>
          <w:rFonts w:ascii="Times New Roman" w:eastAsia="Times New Roman" w:hAnsi="Times New Roman"/>
          <w:sz w:val="24"/>
          <w:szCs w:val="24"/>
          <w:lang w:val="lv-LV"/>
        </w:rPr>
        <w:t>i</w:t>
      </w:r>
      <w:r w:rsidR="007E7DF8" w:rsidRPr="00363DFD">
        <w:rPr>
          <w:rFonts w:ascii="Times New Roman" w:eastAsia="Times New Roman" w:hAnsi="Times New Roman"/>
          <w:sz w:val="24"/>
          <w:szCs w:val="24"/>
          <w:lang w:val="lv-LV"/>
        </w:rPr>
        <w:t xml:space="preserve"> pasākum</w:t>
      </w:r>
      <w:r w:rsidR="00F85401" w:rsidRPr="00363DFD">
        <w:rPr>
          <w:rFonts w:ascii="Times New Roman" w:eastAsia="Times New Roman" w:hAnsi="Times New Roman"/>
          <w:sz w:val="24"/>
          <w:szCs w:val="24"/>
          <w:lang w:val="lv-LV"/>
        </w:rPr>
        <w:t>u</w:t>
      </w:r>
      <w:r w:rsidR="007E7DF8" w:rsidRPr="00363DFD">
        <w:rPr>
          <w:rFonts w:ascii="Times New Roman" w:eastAsia="Times New Roman" w:hAnsi="Times New Roman"/>
          <w:sz w:val="24"/>
          <w:szCs w:val="24"/>
          <w:lang w:val="lv-LV"/>
        </w:rPr>
        <w:t xml:space="preserve"> organizator</w:t>
      </w:r>
      <w:r w:rsidR="00F85401" w:rsidRPr="00363DFD">
        <w:rPr>
          <w:rFonts w:ascii="Times New Roman" w:eastAsia="Times New Roman" w:hAnsi="Times New Roman"/>
          <w:sz w:val="24"/>
          <w:szCs w:val="24"/>
          <w:lang w:val="lv-LV"/>
        </w:rPr>
        <w:t>i</w:t>
      </w:r>
      <w:r w:rsidRPr="00363DFD">
        <w:rPr>
          <w:rFonts w:ascii="Times New Roman" w:eastAsia="Times New Roman" w:hAnsi="Times New Roman"/>
          <w:sz w:val="24"/>
          <w:szCs w:val="24"/>
          <w:lang w:val="lv-LV"/>
        </w:rPr>
        <w:t>:</w:t>
      </w:r>
    </w:p>
    <w:p w14:paraId="70C43C0F" w14:textId="7734FB71" w:rsidR="00DB2212" w:rsidRPr="00363DFD" w:rsidRDefault="00C92B4E" w:rsidP="00363DFD">
      <w:pPr>
        <w:pStyle w:val="ListParagraph"/>
        <w:numPr>
          <w:ilvl w:val="1"/>
          <w:numId w:val="29"/>
        </w:numPr>
        <w:spacing w:before="120" w:after="120" w:line="240" w:lineRule="auto"/>
        <w:ind w:left="993" w:hanging="567"/>
        <w:contextualSpacing w:val="0"/>
        <w:jc w:val="both"/>
        <w:rPr>
          <w:rFonts w:ascii="Times New Roman" w:eastAsia="Times New Roman" w:hAnsi="Times New Roman"/>
          <w:sz w:val="24"/>
          <w:szCs w:val="24"/>
          <w:lang w:val="lv-LV"/>
        </w:rPr>
      </w:pPr>
      <w:r w:rsidRPr="00363DFD">
        <w:rPr>
          <w:rFonts w:ascii="Times New Roman" w:eastAsia="Times New Roman" w:hAnsi="Times New Roman"/>
          <w:sz w:val="24"/>
          <w:szCs w:val="24"/>
          <w:lang w:val="lv-LV"/>
        </w:rPr>
        <w:t>kuri</w:t>
      </w:r>
      <w:r w:rsidR="00F85401" w:rsidRPr="00363DFD">
        <w:rPr>
          <w:rFonts w:ascii="Times New Roman" w:eastAsia="Times New Roman" w:hAnsi="Times New Roman"/>
          <w:sz w:val="24"/>
          <w:szCs w:val="24"/>
          <w:lang w:val="lv-LV"/>
        </w:rPr>
        <w:t xml:space="preserve"> </w:t>
      </w:r>
      <w:r w:rsidR="007E7DF8" w:rsidRPr="00363DFD">
        <w:rPr>
          <w:rFonts w:ascii="Times New Roman" w:eastAsia="Times New Roman" w:hAnsi="Times New Roman"/>
          <w:sz w:val="24"/>
          <w:szCs w:val="24"/>
          <w:lang w:val="lv-LV"/>
        </w:rPr>
        <w:t>pild</w:t>
      </w:r>
      <w:r w:rsidRPr="00363DFD">
        <w:rPr>
          <w:rFonts w:ascii="Times New Roman" w:eastAsia="Times New Roman" w:hAnsi="Times New Roman"/>
          <w:sz w:val="24"/>
          <w:szCs w:val="24"/>
          <w:lang w:val="lv-LV"/>
        </w:rPr>
        <w:t>a</w:t>
      </w:r>
      <w:r w:rsidR="007E7DF8" w:rsidRPr="00363DFD">
        <w:rPr>
          <w:rFonts w:ascii="Times New Roman" w:eastAsia="Times New Roman" w:hAnsi="Times New Roman"/>
          <w:sz w:val="24"/>
          <w:szCs w:val="24"/>
          <w:lang w:val="lv-LV"/>
        </w:rPr>
        <w:t xml:space="preserve"> pašvaldības pasūtījum</w:t>
      </w:r>
      <w:r w:rsidRPr="00363DFD">
        <w:rPr>
          <w:rFonts w:ascii="Times New Roman" w:eastAsia="Times New Roman" w:hAnsi="Times New Roman"/>
          <w:sz w:val="24"/>
          <w:szCs w:val="24"/>
          <w:lang w:val="lv-LV"/>
        </w:rPr>
        <w:t>u</w:t>
      </w:r>
      <w:r w:rsidR="007E7DF8" w:rsidRPr="00363DFD">
        <w:rPr>
          <w:rFonts w:ascii="Times New Roman" w:eastAsia="Times New Roman" w:hAnsi="Times New Roman"/>
          <w:sz w:val="24"/>
          <w:szCs w:val="24"/>
          <w:lang w:val="lv-LV"/>
        </w:rPr>
        <w:t xml:space="preserve">; </w:t>
      </w:r>
    </w:p>
    <w:p w14:paraId="3888FC38" w14:textId="469F1483" w:rsidR="00DB2212" w:rsidRPr="00363DFD" w:rsidRDefault="00C92B4E" w:rsidP="00363DFD">
      <w:pPr>
        <w:pStyle w:val="ListParagraph"/>
        <w:numPr>
          <w:ilvl w:val="1"/>
          <w:numId w:val="29"/>
        </w:numPr>
        <w:spacing w:before="120" w:after="120" w:line="240" w:lineRule="auto"/>
        <w:ind w:left="993" w:hanging="567"/>
        <w:contextualSpacing w:val="0"/>
        <w:jc w:val="both"/>
        <w:rPr>
          <w:rFonts w:ascii="Times New Roman" w:eastAsia="Times New Roman" w:hAnsi="Times New Roman"/>
          <w:sz w:val="24"/>
          <w:szCs w:val="24"/>
          <w:lang w:val="lv-LV"/>
        </w:rPr>
      </w:pPr>
      <w:r w:rsidRPr="00363DFD">
        <w:rPr>
          <w:rFonts w:ascii="Times New Roman" w:eastAsia="Times New Roman" w:hAnsi="Times New Roman"/>
          <w:sz w:val="24"/>
          <w:szCs w:val="24"/>
          <w:lang w:val="lv-LV"/>
        </w:rPr>
        <w:t>kuri organizē piemiņas un labdarības pasākumus;</w:t>
      </w:r>
    </w:p>
    <w:p w14:paraId="2D2DEF39" w14:textId="7F4FE660" w:rsidR="00F85401" w:rsidRDefault="00AF79FC" w:rsidP="00DB2212">
      <w:pPr>
        <w:pStyle w:val="ListParagraph"/>
        <w:numPr>
          <w:ilvl w:val="1"/>
          <w:numId w:val="29"/>
        </w:numPr>
        <w:spacing w:before="120" w:after="120" w:line="240" w:lineRule="auto"/>
        <w:ind w:left="993" w:hanging="567"/>
        <w:contextualSpacing w:val="0"/>
        <w:jc w:val="both"/>
        <w:rPr>
          <w:rFonts w:ascii="Times New Roman" w:eastAsia="Times New Roman" w:hAnsi="Times New Roman"/>
          <w:sz w:val="24"/>
          <w:szCs w:val="24"/>
          <w:lang w:val="lv-LV"/>
        </w:rPr>
      </w:pPr>
      <w:r w:rsidRPr="00363DFD">
        <w:rPr>
          <w:rFonts w:ascii="Times New Roman" w:eastAsia="Times New Roman" w:hAnsi="Times New Roman"/>
          <w:sz w:val="24"/>
          <w:szCs w:val="24"/>
          <w:lang w:val="lv-LV"/>
        </w:rPr>
        <w:t>Ādažu novada pašvaldības institūcijas un kapitālsabiedrības</w:t>
      </w:r>
      <w:r w:rsidR="00C92B4E" w:rsidRPr="00363DFD">
        <w:rPr>
          <w:rFonts w:ascii="Times New Roman" w:eastAsia="Times New Roman" w:hAnsi="Times New Roman"/>
          <w:sz w:val="24"/>
          <w:szCs w:val="24"/>
          <w:lang w:val="lv-LV"/>
        </w:rPr>
        <w:t>.</w:t>
      </w:r>
    </w:p>
    <w:p w14:paraId="1D373899" w14:textId="77777777" w:rsidR="00DB2212" w:rsidRPr="00363DFD" w:rsidRDefault="00DB2212" w:rsidP="00363DFD">
      <w:pPr>
        <w:spacing w:before="120" w:after="120" w:line="240" w:lineRule="auto"/>
        <w:jc w:val="center"/>
        <w:rPr>
          <w:rFonts w:ascii="Times New Roman" w:eastAsia="Times New Roman" w:hAnsi="Times New Roman" w:cs="Times New Roman"/>
          <w:b/>
          <w:sz w:val="24"/>
          <w:szCs w:val="24"/>
          <w:lang w:val="lv-LV" w:eastAsia="lv-LV"/>
        </w:rPr>
      </w:pPr>
      <w:r w:rsidRPr="00363DFD">
        <w:rPr>
          <w:rFonts w:ascii="Times New Roman" w:eastAsia="Times New Roman" w:hAnsi="Times New Roman" w:cs="Times New Roman"/>
          <w:b/>
          <w:sz w:val="24"/>
          <w:szCs w:val="24"/>
          <w:lang w:val="lv-LV" w:eastAsia="lv-LV"/>
        </w:rPr>
        <w:t>IV. Noteikumu izpildes kontrole un atbildība par to neievērošanu</w:t>
      </w:r>
    </w:p>
    <w:p w14:paraId="047A831C" w14:textId="7B0D1E4D" w:rsidR="00C92B4E" w:rsidRPr="00363DFD" w:rsidRDefault="00C92B4E" w:rsidP="00363DFD">
      <w:pPr>
        <w:pStyle w:val="ListParagraph"/>
        <w:numPr>
          <w:ilvl w:val="0"/>
          <w:numId w:val="29"/>
        </w:numPr>
        <w:spacing w:before="120" w:after="120" w:line="240" w:lineRule="auto"/>
        <w:ind w:left="426" w:hanging="426"/>
        <w:contextualSpacing w:val="0"/>
        <w:jc w:val="both"/>
        <w:rPr>
          <w:rFonts w:ascii="Times New Roman" w:hAnsi="Times New Roman" w:cs="Times New Roman"/>
          <w:sz w:val="24"/>
          <w:szCs w:val="24"/>
          <w:lang w:val="lv-LV"/>
        </w:rPr>
      </w:pPr>
      <w:r w:rsidRPr="00363DFD">
        <w:rPr>
          <w:rFonts w:ascii="Times New Roman" w:hAnsi="Times New Roman" w:cs="Times New Roman"/>
          <w:sz w:val="24"/>
          <w:szCs w:val="24"/>
          <w:lang w:val="lv-LV"/>
        </w:rPr>
        <w:t>Šajos n</w:t>
      </w:r>
      <w:r w:rsidR="005E0BCE" w:rsidRPr="00363DFD">
        <w:rPr>
          <w:rFonts w:ascii="Times New Roman" w:hAnsi="Times New Roman" w:cs="Times New Roman"/>
          <w:sz w:val="24"/>
          <w:szCs w:val="24"/>
          <w:lang w:val="lv-LV"/>
        </w:rPr>
        <w:t xml:space="preserve">oteikumos noteikto nodevu iekasēšanu nodrošina pašvaldības iestādes un struktūrvienības, atbilstoši savai kompetencei: </w:t>
      </w:r>
    </w:p>
    <w:p w14:paraId="712BDA4E" w14:textId="6EA37C80" w:rsidR="00DB2212" w:rsidRPr="00363DFD" w:rsidRDefault="00504EB5" w:rsidP="00363DFD">
      <w:pPr>
        <w:pStyle w:val="ListParagraph"/>
        <w:numPr>
          <w:ilvl w:val="1"/>
          <w:numId w:val="29"/>
        </w:numPr>
        <w:spacing w:before="120" w:after="120" w:line="240" w:lineRule="auto"/>
        <w:ind w:left="993" w:hanging="567"/>
        <w:contextualSpacing w:val="0"/>
        <w:jc w:val="both"/>
        <w:rPr>
          <w:rFonts w:ascii="Times New Roman" w:eastAsia="Times New Roman" w:hAnsi="Times New Roman" w:cs="Times New Roman"/>
          <w:sz w:val="24"/>
          <w:szCs w:val="24"/>
          <w:lang w:val="lv-LV"/>
        </w:rPr>
      </w:pPr>
      <w:r w:rsidRPr="00363DFD">
        <w:rPr>
          <w:rFonts w:ascii="Times New Roman" w:eastAsia="Times New Roman" w:hAnsi="Times New Roman" w:cs="Times New Roman"/>
          <w:sz w:val="24"/>
          <w:szCs w:val="24"/>
          <w:lang w:val="lv-LV"/>
        </w:rPr>
        <w:t xml:space="preserve">Ādažu novada būvvalde - par </w:t>
      </w:r>
      <w:r w:rsidR="00DB2212">
        <w:rPr>
          <w:rFonts w:ascii="Times New Roman" w:eastAsia="Times New Roman" w:hAnsi="Times New Roman" w:cs="Times New Roman"/>
          <w:sz w:val="24"/>
          <w:szCs w:val="24"/>
          <w:lang w:val="lv-LV"/>
        </w:rPr>
        <w:t>6</w:t>
      </w:r>
      <w:r w:rsidRPr="00363DFD">
        <w:rPr>
          <w:rFonts w:ascii="Times New Roman" w:eastAsia="Times New Roman" w:hAnsi="Times New Roman" w:cs="Times New Roman"/>
          <w:sz w:val="24"/>
          <w:szCs w:val="24"/>
          <w:lang w:val="lv-LV"/>
        </w:rPr>
        <w:t xml:space="preserve">.3., </w:t>
      </w:r>
      <w:r w:rsidR="00784B02">
        <w:rPr>
          <w:rFonts w:ascii="Times New Roman" w:eastAsia="Times New Roman" w:hAnsi="Times New Roman" w:cs="Times New Roman"/>
          <w:sz w:val="24"/>
          <w:szCs w:val="24"/>
          <w:lang w:val="lv-LV"/>
        </w:rPr>
        <w:t>6</w:t>
      </w:r>
      <w:r w:rsidRPr="00363DFD">
        <w:rPr>
          <w:rFonts w:ascii="Times New Roman" w:eastAsia="Times New Roman" w:hAnsi="Times New Roman" w:cs="Times New Roman"/>
          <w:sz w:val="24"/>
          <w:szCs w:val="24"/>
          <w:lang w:val="lv-LV"/>
        </w:rPr>
        <w:t xml:space="preserve">.4., </w:t>
      </w:r>
      <w:r w:rsidR="00784B02">
        <w:rPr>
          <w:rFonts w:ascii="Times New Roman" w:eastAsia="Times New Roman" w:hAnsi="Times New Roman" w:cs="Times New Roman"/>
          <w:sz w:val="24"/>
          <w:szCs w:val="24"/>
          <w:lang w:val="lv-LV"/>
        </w:rPr>
        <w:t>6</w:t>
      </w:r>
      <w:r w:rsidRPr="00363DFD">
        <w:rPr>
          <w:rFonts w:ascii="Times New Roman" w:eastAsia="Times New Roman" w:hAnsi="Times New Roman" w:cs="Times New Roman"/>
          <w:sz w:val="24"/>
          <w:szCs w:val="24"/>
          <w:lang w:val="lv-LV"/>
        </w:rPr>
        <w:t xml:space="preserve">.8., </w:t>
      </w:r>
      <w:r w:rsidR="00784B02">
        <w:rPr>
          <w:rFonts w:ascii="Times New Roman" w:eastAsia="Times New Roman" w:hAnsi="Times New Roman" w:cs="Times New Roman"/>
          <w:sz w:val="24"/>
          <w:szCs w:val="24"/>
          <w:lang w:val="lv-LV"/>
        </w:rPr>
        <w:t>6</w:t>
      </w:r>
      <w:r w:rsidRPr="00363DFD">
        <w:rPr>
          <w:rFonts w:ascii="Times New Roman" w:eastAsia="Times New Roman" w:hAnsi="Times New Roman" w:cs="Times New Roman"/>
          <w:sz w:val="24"/>
          <w:szCs w:val="24"/>
          <w:lang w:val="lv-LV"/>
        </w:rPr>
        <w:t>.9. apakšpunktā noteikto nodevu;</w:t>
      </w:r>
    </w:p>
    <w:p w14:paraId="2D7AF528" w14:textId="10EC27C0" w:rsidR="00DB2212" w:rsidRPr="00363DFD" w:rsidRDefault="0000217A" w:rsidP="00363DFD">
      <w:pPr>
        <w:pStyle w:val="ListParagraph"/>
        <w:numPr>
          <w:ilvl w:val="1"/>
          <w:numId w:val="29"/>
        </w:numPr>
        <w:spacing w:before="120" w:after="120" w:line="240" w:lineRule="auto"/>
        <w:ind w:left="993" w:hanging="567"/>
        <w:contextualSpacing w:val="0"/>
        <w:jc w:val="both"/>
        <w:rPr>
          <w:rFonts w:ascii="Times New Roman" w:eastAsia="Times New Roman" w:hAnsi="Times New Roman" w:cs="Times New Roman"/>
          <w:sz w:val="24"/>
          <w:szCs w:val="24"/>
          <w:lang w:val="lv-LV"/>
        </w:rPr>
      </w:pPr>
      <w:r w:rsidRPr="00363DFD">
        <w:rPr>
          <w:rFonts w:ascii="Times New Roman" w:eastAsia="Times New Roman" w:hAnsi="Times New Roman" w:cs="Times New Roman"/>
          <w:sz w:val="24"/>
          <w:szCs w:val="24"/>
          <w:lang w:val="lv-LV"/>
        </w:rPr>
        <w:t xml:space="preserve">Ādažu novada </w:t>
      </w:r>
      <w:r w:rsidR="00C92B4E" w:rsidRPr="00363DFD">
        <w:rPr>
          <w:rFonts w:ascii="Times New Roman" w:eastAsia="Times New Roman" w:hAnsi="Times New Roman" w:cs="Times New Roman"/>
          <w:sz w:val="24"/>
          <w:szCs w:val="24"/>
          <w:lang w:val="lv-LV"/>
        </w:rPr>
        <w:t>a</w:t>
      </w:r>
      <w:r w:rsidRPr="00363DFD">
        <w:rPr>
          <w:rFonts w:ascii="Times New Roman" w:eastAsia="Times New Roman" w:hAnsi="Times New Roman" w:cs="Times New Roman"/>
          <w:sz w:val="24"/>
          <w:szCs w:val="24"/>
          <w:lang w:val="lv-LV"/>
        </w:rPr>
        <w:t>dministrācijas struktūrvienības:</w:t>
      </w:r>
    </w:p>
    <w:p w14:paraId="785DDA26" w14:textId="5B60A19B" w:rsidR="00DB2212" w:rsidRPr="00363DFD" w:rsidRDefault="0000217A" w:rsidP="00363DFD">
      <w:pPr>
        <w:pStyle w:val="ListParagraph"/>
        <w:numPr>
          <w:ilvl w:val="2"/>
          <w:numId w:val="29"/>
        </w:numPr>
        <w:spacing w:before="120" w:after="120" w:line="240" w:lineRule="auto"/>
        <w:ind w:left="1843" w:hanging="850"/>
        <w:contextualSpacing w:val="0"/>
        <w:jc w:val="both"/>
        <w:rPr>
          <w:rFonts w:ascii="Times New Roman" w:eastAsia="Times New Roman" w:hAnsi="Times New Roman" w:cs="Times New Roman"/>
          <w:sz w:val="24"/>
          <w:szCs w:val="24"/>
          <w:lang w:val="lv-LV"/>
        </w:rPr>
      </w:pPr>
      <w:r w:rsidRPr="00363DFD">
        <w:rPr>
          <w:rFonts w:ascii="Times New Roman" w:eastAsia="Times New Roman" w:hAnsi="Times New Roman" w:cs="Times New Roman"/>
          <w:sz w:val="24"/>
          <w:szCs w:val="24"/>
          <w:lang w:val="lv-LV"/>
        </w:rPr>
        <w:t>Grāmatvedības nodaļa</w:t>
      </w:r>
      <w:r w:rsidR="005D79E0" w:rsidRPr="00363DFD">
        <w:rPr>
          <w:rFonts w:ascii="Times New Roman" w:eastAsia="Times New Roman" w:hAnsi="Times New Roman" w:cs="Times New Roman"/>
          <w:sz w:val="24"/>
          <w:szCs w:val="24"/>
          <w:lang w:val="lv-LV"/>
        </w:rPr>
        <w:t>s</w:t>
      </w:r>
      <w:r w:rsidRPr="00363DFD">
        <w:rPr>
          <w:rFonts w:ascii="Times New Roman" w:eastAsia="Times New Roman" w:hAnsi="Times New Roman" w:cs="Times New Roman"/>
          <w:sz w:val="24"/>
          <w:szCs w:val="24"/>
          <w:lang w:val="lv-LV"/>
        </w:rPr>
        <w:t xml:space="preserve"> </w:t>
      </w:r>
      <w:r w:rsidR="005D79E0" w:rsidRPr="00363DFD">
        <w:rPr>
          <w:rFonts w:ascii="Times New Roman" w:eastAsia="Times New Roman" w:hAnsi="Times New Roman" w:cs="Times New Roman"/>
          <w:sz w:val="24"/>
          <w:szCs w:val="24"/>
          <w:lang w:val="lv-LV"/>
        </w:rPr>
        <w:t>N</w:t>
      </w:r>
      <w:r w:rsidRPr="00363DFD">
        <w:rPr>
          <w:rFonts w:ascii="Times New Roman" w:eastAsia="Times New Roman" w:hAnsi="Times New Roman" w:cs="Times New Roman"/>
          <w:sz w:val="24"/>
          <w:szCs w:val="24"/>
          <w:lang w:val="lv-LV"/>
        </w:rPr>
        <w:t xml:space="preserve">ekustamā īpašuma </w:t>
      </w:r>
      <w:r w:rsidR="005D79E0" w:rsidRPr="00363DFD">
        <w:rPr>
          <w:rFonts w:ascii="Times New Roman" w:eastAsia="Times New Roman" w:hAnsi="Times New Roman" w:cs="Times New Roman"/>
          <w:sz w:val="24"/>
          <w:szCs w:val="24"/>
          <w:lang w:val="lv-LV"/>
        </w:rPr>
        <w:t xml:space="preserve">nodokļa administrators </w:t>
      </w:r>
      <w:r w:rsidR="00C92B4E" w:rsidRPr="00363DFD">
        <w:rPr>
          <w:rFonts w:ascii="Times New Roman" w:eastAsia="Times New Roman" w:hAnsi="Times New Roman" w:cs="Times New Roman"/>
          <w:sz w:val="24"/>
          <w:szCs w:val="24"/>
          <w:lang w:val="lv-LV"/>
        </w:rPr>
        <w:t xml:space="preserve">- </w:t>
      </w:r>
      <w:r w:rsidRPr="00363DFD">
        <w:rPr>
          <w:rFonts w:ascii="Times New Roman" w:eastAsia="Times New Roman" w:hAnsi="Times New Roman" w:cs="Times New Roman"/>
          <w:sz w:val="24"/>
          <w:szCs w:val="24"/>
          <w:lang w:val="lv-LV"/>
        </w:rPr>
        <w:t xml:space="preserve">par </w:t>
      </w:r>
      <w:r w:rsidR="00784B02">
        <w:rPr>
          <w:rFonts w:ascii="Times New Roman" w:eastAsia="Times New Roman" w:hAnsi="Times New Roman" w:cs="Times New Roman"/>
          <w:sz w:val="24"/>
          <w:szCs w:val="24"/>
          <w:lang w:val="lv-LV"/>
        </w:rPr>
        <w:t>6</w:t>
      </w:r>
      <w:r w:rsidR="00C92B4E" w:rsidRPr="00363DFD">
        <w:rPr>
          <w:rFonts w:ascii="Times New Roman" w:eastAsia="Times New Roman" w:hAnsi="Times New Roman" w:cs="Times New Roman"/>
          <w:sz w:val="24"/>
          <w:szCs w:val="24"/>
          <w:lang w:val="lv-LV"/>
        </w:rPr>
        <w:t xml:space="preserve">.1. apakšpunktā noteikto </w:t>
      </w:r>
      <w:r w:rsidRPr="00363DFD">
        <w:rPr>
          <w:rFonts w:ascii="Times New Roman" w:eastAsia="Times New Roman" w:hAnsi="Times New Roman" w:cs="Times New Roman"/>
          <w:sz w:val="24"/>
          <w:szCs w:val="24"/>
          <w:lang w:val="lv-LV"/>
        </w:rPr>
        <w:t>nodevu</w:t>
      </w:r>
      <w:r w:rsidR="005D79E0" w:rsidRPr="00363DFD">
        <w:rPr>
          <w:rFonts w:ascii="Times New Roman" w:eastAsia="Times New Roman" w:hAnsi="Times New Roman" w:cs="Times New Roman"/>
          <w:sz w:val="24"/>
          <w:szCs w:val="24"/>
          <w:lang w:val="lv-LV"/>
        </w:rPr>
        <w:t>;</w:t>
      </w:r>
    </w:p>
    <w:p w14:paraId="79448B72" w14:textId="191A24F0" w:rsidR="00C92B4E" w:rsidRPr="00DB2212" w:rsidRDefault="005E0BCE" w:rsidP="00DB2212">
      <w:pPr>
        <w:pStyle w:val="ListParagraph"/>
        <w:numPr>
          <w:ilvl w:val="2"/>
          <w:numId w:val="29"/>
        </w:numPr>
        <w:spacing w:before="120" w:after="120" w:line="240" w:lineRule="auto"/>
        <w:ind w:left="1843" w:hanging="850"/>
        <w:contextualSpacing w:val="0"/>
        <w:jc w:val="both"/>
        <w:rPr>
          <w:rFonts w:ascii="Times New Roman" w:eastAsia="Times New Roman" w:hAnsi="Times New Roman" w:cs="Times New Roman"/>
          <w:sz w:val="24"/>
          <w:szCs w:val="24"/>
          <w:lang w:val="lv-LV"/>
        </w:rPr>
      </w:pPr>
      <w:r w:rsidRPr="00363DFD">
        <w:rPr>
          <w:rFonts w:ascii="Times New Roman" w:eastAsia="Times New Roman" w:hAnsi="Times New Roman" w:cs="Times New Roman"/>
          <w:sz w:val="24"/>
          <w:szCs w:val="24"/>
          <w:lang w:val="lv-LV"/>
        </w:rPr>
        <w:t xml:space="preserve">Administratīvā nodaļa - par </w:t>
      </w:r>
      <w:r w:rsidR="00784B02">
        <w:rPr>
          <w:rFonts w:ascii="Times New Roman" w:eastAsia="Times New Roman" w:hAnsi="Times New Roman" w:cs="Times New Roman"/>
          <w:sz w:val="24"/>
          <w:szCs w:val="24"/>
          <w:lang w:val="lv-LV"/>
        </w:rPr>
        <w:t>6</w:t>
      </w:r>
      <w:r w:rsidRPr="00363DFD">
        <w:rPr>
          <w:rFonts w:ascii="Times New Roman" w:eastAsia="Times New Roman" w:hAnsi="Times New Roman" w:cs="Times New Roman"/>
          <w:sz w:val="24"/>
          <w:szCs w:val="24"/>
          <w:lang w:val="lv-LV"/>
        </w:rPr>
        <w:t>.</w:t>
      </w:r>
      <w:r w:rsidR="005D79E0" w:rsidRPr="00363DFD">
        <w:rPr>
          <w:rFonts w:ascii="Times New Roman" w:eastAsia="Times New Roman" w:hAnsi="Times New Roman" w:cs="Times New Roman"/>
          <w:sz w:val="24"/>
          <w:szCs w:val="24"/>
          <w:lang w:val="lv-LV"/>
        </w:rPr>
        <w:t>2</w:t>
      </w:r>
      <w:r w:rsidRPr="00363DFD">
        <w:rPr>
          <w:rFonts w:ascii="Times New Roman" w:eastAsia="Times New Roman" w:hAnsi="Times New Roman" w:cs="Times New Roman"/>
          <w:sz w:val="24"/>
          <w:szCs w:val="24"/>
          <w:lang w:val="lv-LV"/>
        </w:rPr>
        <w:t xml:space="preserve">., </w:t>
      </w:r>
      <w:r w:rsidR="00784B02">
        <w:rPr>
          <w:rFonts w:ascii="Times New Roman" w:eastAsia="Times New Roman" w:hAnsi="Times New Roman" w:cs="Times New Roman"/>
          <w:sz w:val="24"/>
          <w:szCs w:val="24"/>
          <w:lang w:val="lv-LV"/>
        </w:rPr>
        <w:t>6</w:t>
      </w:r>
      <w:r w:rsidRPr="00363DFD">
        <w:rPr>
          <w:rFonts w:ascii="Times New Roman" w:eastAsia="Times New Roman" w:hAnsi="Times New Roman" w:cs="Times New Roman"/>
          <w:sz w:val="24"/>
          <w:szCs w:val="24"/>
          <w:lang w:val="lv-LV"/>
        </w:rPr>
        <w:t>.</w:t>
      </w:r>
      <w:r w:rsidR="00F207D3" w:rsidRPr="00363DFD">
        <w:rPr>
          <w:rFonts w:ascii="Times New Roman" w:eastAsia="Times New Roman" w:hAnsi="Times New Roman" w:cs="Times New Roman"/>
          <w:sz w:val="24"/>
          <w:szCs w:val="24"/>
          <w:lang w:val="lv-LV"/>
        </w:rPr>
        <w:t>5</w:t>
      </w:r>
      <w:r w:rsidRPr="00363DFD">
        <w:rPr>
          <w:rFonts w:ascii="Times New Roman" w:eastAsia="Times New Roman" w:hAnsi="Times New Roman" w:cs="Times New Roman"/>
          <w:sz w:val="24"/>
          <w:szCs w:val="24"/>
          <w:lang w:val="lv-LV"/>
        </w:rPr>
        <w:t xml:space="preserve">., </w:t>
      </w:r>
      <w:r w:rsidR="00784B02">
        <w:rPr>
          <w:rFonts w:ascii="Times New Roman" w:eastAsia="Times New Roman" w:hAnsi="Times New Roman" w:cs="Times New Roman"/>
          <w:sz w:val="24"/>
          <w:szCs w:val="24"/>
          <w:lang w:val="lv-LV"/>
        </w:rPr>
        <w:t>6</w:t>
      </w:r>
      <w:r w:rsidRPr="00363DFD">
        <w:rPr>
          <w:rFonts w:ascii="Times New Roman" w:eastAsia="Times New Roman" w:hAnsi="Times New Roman" w:cs="Times New Roman"/>
          <w:sz w:val="24"/>
          <w:szCs w:val="24"/>
          <w:lang w:val="lv-LV"/>
        </w:rPr>
        <w:t>.</w:t>
      </w:r>
      <w:r w:rsidR="00F207D3" w:rsidRPr="00363DFD">
        <w:rPr>
          <w:rFonts w:ascii="Times New Roman" w:eastAsia="Times New Roman" w:hAnsi="Times New Roman" w:cs="Times New Roman"/>
          <w:sz w:val="24"/>
          <w:szCs w:val="24"/>
          <w:lang w:val="lv-LV"/>
        </w:rPr>
        <w:t>6</w:t>
      </w:r>
      <w:r w:rsidRPr="00363DFD">
        <w:rPr>
          <w:rFonts w:ascii="Times New Roman" w:eastAsia="Times New Roman" w:hAnsi="Times New Roman" w:cs="Times New Roman"/>
          <w:sz w:val="24"/>
          <w:szCs w:val="24"/>
          <w:lang w:val="lv-LV"/>
        </w:rPr>
        <w:t xml:space="preserve">., </w:t>
      </w:r>
      <w:r w:rsidR="00784B02">
        <w:rPr>
          <w:rFonts w:ascii="Times New Roman" w:eastAsia="Times New Roman" w:hAnsi="Times New Roman" w:cs="Times New Roman"/>
          <w:sz w:val="24"/>
          <w:szCs w:val="24"/>
          <w:lang w:val="lv-LV"/>
        </w:rPr>
        <w:t>6</w:t>
      </w:r>
      <w:r w:rsidRPr="00363DFD">
        <w:rPr>
          <w:rFonts w:ascii="Times New Roman" w:eastAsia="Times New Roman" w:hAnsi="Times New Roman" w:cs="Times New Roman"/>
          <w:sz w:val="24"/>
          <w:szCs w:val="24"/>
          <w:lang w:val="lv-LV"/>
        </w:rPr>
        <w:t>.</w:t>
      </w:r>
      <w:r w:rsidR="00F207D3" w:rsidRPr="00363DFD">
        <w:rPr>
          <w:rFonts w:ascii="Times New Roman" w:eastAsia="Times New Roman" w:hAnsi="Times New Roman" w:cs="Times New Roman"/>
          <w:sz w:val="24"/>
          <w:szCs w:val="24"/>
          <w:lang w:val="lv-LV"/>
        </w:rPr>
        <w:t>7</w:t>
      </w:r>
      <w:r w:rsidRPr="00363DFD">
        <w:rPr>
          <w:rFonts w:ascii="Times New Roman" w:eastAsia="Times New Roman" w:hAnsi="Times New Roman" w:cs="Times New Roman"/>
          <w:sz w:val="24"/>
          <w:szCs w:val="24"/>
          <w:lang w:val="lv-LV"/>
        </w:rPr>
        <w:t xml:space="preserve">. </w:t>
      </w:r>
      <w:r w:rsidR="00F60329" w:rsidRPr="00363DFD">
        <w:rPr>
          <w:rFonts w:ascii="Times New Roman" w:eastAsia="Times New Roman" w:hAnsi="Times New Roman" w:cs="Times New Roman"/>
          <w:sz w:val="24"/>
          <w:szCs w:val="24"/>
          <w:lang w:val="lv-LV"/>
        </w:rPr>
        <w:t xml:space="preserve">apakšpunktā un </w:t>
      </w:r>
      <w:r w:rsidR="00784B02">
        <w:rPr>
          <w:rFonts w:ascii="Times New Roman" w:eastAsia="Times New Roman" w:hAnsi="Times New Roman" w:cs="Times New Roman"/>
          <w:sz w:val="24"/>
          <w:szCs w:val="24"/>
          <w:lang w:val="lv-LV"/>
        </w:rPr>
        <w:t>8</w:t>
      </w:r>
      <w:r w:rsidR="00F60329" w:rsidRPr="00363DFD">
        <w:rPr>
          <w:rFonts w:ascii="Times New Roman" w:eastAsia="Times New Roman" w:hAnsi="Times New Roman" w:cs="Times New Roman"/>
          <w:sz w:val="24"/>
          <w:szCs w:val="24"/>
          <w:lang w:val="lv-LV"/>
        </w:rPr>
        <w:t>. punktā</w:t>
      </w:r>
      <w:r w:rsidR="00C92B4E" w:rsidRPr="00363DFD">
        <w:rPr>
          <w:rFonts w:ascii="Times New Roman" w:eastAsia="Times New Roman" w:hAnsi="Times New Roman" w:cs="Times New Roman"/>
          <w:sz w:val="24"/>
          <w:szCs w:val="24"/>
          <w:lang w:val="lv-LV"/>
        </w:rPr>
        <w:t xml:space="preserve"> noteiktajām nodevām</w:t>
      </w:r>
      <w:r w:rsidR="00504EB5" w:rsidRPr="00363DFD">
        <w:rPr>
          <w:rFonts w:ascii="Times New Roman" w:eastAsia="Times New Roman" w:hAnsi="Times New Roman" w:cs="Times New Roman"/>
          <w:sz w:val="24"/>
          <w:szCs w:val="24"/>
          <w:lang w:val="lv-LV"/>
        </w:rPr>
        <w:t>.</w:t>
      </w:r>
    </w:p>
    <w:p w14:paraId="3C7BB46C" w14:textId="09AAA30F" w:rsidR="00B33BE2" w:rsidRPr="00DB2212" w:rsidRDefault="00B33BE2" w:rsidP="00DB2212">
      <w:pPr>
        <w:pStyle w:val="ListParagraph"/>
        <w:numPr>
          <w:ilvl w:val="0"/>
          <w:numId w:val="29"/>
        </w:numPr>
        <w:spacing w:before="120" w:after="120" w:line="240" w:lineRule="auto"/>
        <w:ind w:left="426" w:hanging="426"/>
        <w:contextualSpacing w:val="0"/>
        <w:jc w:val="both"/>
        <w:rPr>
          <w:rFonts w:ascii="Times New Roman" w:eastAsia="Times New Roman" w:hAnsi="Times New Roman" w:cs="Times New Roman"/>
          <w:sz w:val="24"/>
          <w:szCs w:val="24"/>
          <w:lang w:val="lv-LV" w:eastAsia="lv-LV"/>
        </w:rPr>
      </w:pPr>
      <w:r w:rsidRPr="00363DFD">
        <w:rPr>
          <w:rFonts w:ascii="Times New Roman" w:eastAsia="Times New Roman" w:hAnsi="Times New Roman" w:cs="Times New Roman"/>
          <w:sz w:val="24"/>
          <w:szCs w:val="24"/>
          <w:lang w:val="lv-LV" w:eastAsia="lv-LV"/>
        </w:rPr>
        <w:t xml:space="preserve">Savlaicīgi nesamaksātās </w:t>
      </w:r>
      <w:r w:rsidR="006E532C" w:rsidRPr="00363DFD">
        <w:rPr>
          <w:rFonts w:ascii="Times New Roman" w:eastAsia="Times New Roman" w:hAnsi="Times New Roman" w:cs="Times New Roman"/>
          <w:sz w:val="24"/>
          <w:szCs w:val="24"/>
          <w:lang w:val="lv-LV" w:eastAsia="lv-LV"/>
        </w:rPr>
        <w:t>n</w:t>
      </w:r>
      <w:r w:rsidRPr="00363DFD">
        <w:rPr>
          <w:rFonts w:ascii="Times New Roman" w:eastAsia="Times New Roman" w:hAnsi="Times New Roman" w:cs="Times New Roman"/>
          <w:sz w:val="24"/>
          <w:szCs w:val="24"/>
          <w:lang w:val="lv-LV" w:eastAsia="lv-LV"/>
        </w:rPr>
        <w:t>odevas piedzen likumā "Par nodokļiem un nodevām" noteiktajā kārtībā.</w:t>
      </w:r>
    </w:p>
    <w:p w14:paraId="45EB9F21" w14:textId="77777777" w:rsidR="00DB2212" w:rsidRPr="00363DFD" w:rsidRDefault="00DB2212" w:rsidP="00363DFD">
      <w:pPr>
        <w:spacing w:before="120" w:after="120" w:line="240" w:lineRule="auto"/>
        <w:jc w:val="center"/>
        <w:rPr>
          <w:rFonts w:ascii="Times New Roman" w:eastAsia="Times New Roman" w:hAnsi="Times New Roman" w:cs="Times New Roman"/>
          <w:b/>
          <w:sz w:val="24"/>
          <w:szCs w:val="24"/>
          <w:lang w:val="lv-LV" w:eastAsia="lv-LV"/>
        </w:rPr>
      </w:pPr>
      <w:r w:rsidRPr="00363DFD">
        <w:rPr>
          <w:rFonts w:ascii="Times New Roman" w:eastAsia="Times New Roman" w:hAnsi="Times New Roman" w:cs="Times New Roman"/>
          <w:b/>
          <w:bCs/>
          <w:sz w:val="24"/>
          <w:szCs w:val="24"/>
          <w:lang w:val="lv-LV" w:eastAsia="lv-LV"/>
        </w:rPr>
        <w:t>VI. Noslēguma jautājums</w:t>
      </w:r>
    </w:p>
    <w:p w14:paraId="363EC985" w14:textId="18CAD549" w:rsidR="00504EB5" w:rsidRPr="00363DFD" w:rsidRDefault="00B33BE2" w:rsidP="00DB2212">
      <w:pPr>
        <w:pStyle w:val="ListParagraph"/>
        <w:numPr>
          <w:ilvl w:val="0"/>
          <w:numId w:val="29"/>
        </w:numPr>
        <w:spacing w:before="120" w:after="120" w:line="240" w:lineRule="auto"/>
        <w:ind w:left="426" w:hanging="426"/>
        <w:contextualSpacing w:val="0"/>
        <w:jc w:val="both"/>
        <w:rPr>
          <w:rFonts w:ascii="Times New Roman" w:hAnsi="Times New Roman" w:cs="Times New Roman"/>
          <w:sz w:val="24"/>
          <w:szCs w:val="24"/>
          <w:lang w:val="lv-LV" w:eastAsia="lv-LV"/>
        </w:rPr>
      </w:pPr>
      <w:bookmarkStart w:id="2" w:name="n5"/>
      <w:bookmarkStart w:id="3" w:name="n-1032461"/>
      <w:bookmarkEnd w:id="2"/>
      <w:bookmarkEnd w:id="3"/>
      <w:r w:rsidRPr="00363DFD">
        <w:rPr>
          <w:rFonts w:ascii="Times New Roman" w:hAnsi="Times New Roman" w:cs="Times New Roman"/>
          <w:sz w:val="24"/>
          <w:szCs w:val="24"/>
          <w:lang w:val="lv-LV" w:eastAsia="lv-LV"/>
        </w:rPr>
        <w:t>Ar šo noteikumu spēkā stāšanās, spēku zaudē:</w:t>
      </w:r>
    </w:p>
    <w:p w14:paraId="5978B7A9" w14:textId="6D708F15" w:rsidR="00DB2212" w:rsidRPr="00363DFD" w:rsidRDefault="00B33BE2" w:rsidP="00363DFD">
      <w:pPr>
        <w:pStyle w:val="ListParagraph"/>
        <w:numPr>
          <w:ilvl w:val="1"/>
          <w:numId w:val="29"/>
        </w:numPr>
        <w:spacing w:before="120" w:after="120" w:line="240" w:lineRule="auto"/>
        <w:ind w:left="993" w:hanging="567"/>
        <w:contextualSpacing w:val="0"/>
        <w:jc w:val="both"/>
        <w:rPr>
          <w:rFonts w:ascii="Times New Roman" w:eastAsia="Times New Roman" w:hAnsi="Times New Roman" w:cs="Times New Roman"/>
          <w:sz w:val="24"/>
          <w:szCs w:val="24"/>
          <w:lang w:val="lv-LV" w:eastAsia="lv-LV"/>
        </w:rPr>
      </w:pPr>
      <w:r w:rsidRPr="00363DFD">
        <w:rPr>
          <w:rFonts w:ascii="Times New Roman" w:eastAsia="Times New Roman" w:hAnsi="Times New Roman" w:cs="Times New Roman"/>
          <w:sz w:val="24"/>
          <w:szCs w:val="24"/>
          <w:lang w:val="lv-LV" w:eastAsia="lv-LV"/>
        </w:rPr>
        <w:t>Ādažu novada domes 201</w:t>
      </w:r>
      <w:r w:rsidR="0000217A" w:rsidRPr="00363DFD">
        <w:rPr>
          <w:rFonts w:ascii="Times New Roman" w:eastAsia="Times New Roman" w:hAnsi="Times New Roman" w:cs="Times New Roman"/>
          <w:sz w:val="24"/>
          <w:szCs w:val="24"/>
          <w:lang w:val="lv-LV" w:eastAsia="lv-LV"/>
        </w:rPr>
        <w:t>3</w:t>
      </w:r>
      <w:r w:rsidRPr="00363DFD">
        <w:rPr>
          <w:rFonts w:ascii="Times New Roman" w:eastAsia="Times New Roman" w:hAnsi="Times New Roman" w:cs="Times New Roman"/>
          <w:sz w:val="24"/>
          <w:szCs w:val="24"/>
          <w:lang w:val="lv-LV" w:eastAsia="lv-LV"/>
        </w:rPr>
        <w:t>.</w:t>
      </w:r>
      <w:r w:rsidR="00EC2629" w:rsidRPr="00363DFD">
        <w:rPr>
          <w:rFonts w:ascii="Times New Roman" w:eastAsia="Times New Roman" w:hAnsi="Times New Roman" w:cs="Times New Roman"/>
          <w:sz w:val="24"/>
          <w:szCs w:val="24"/>
          <w:lang w:val="lv-LV" w:eastAsia="lv-LV"/>
        </w:rPr>
        <w:t xml:space="preserve"> </w:t>
      </w:r>
      <w:r w:rsidRPr="00363DFD">
        <w:rPr>
          <w:rFonts w:ascii="Times New Roman" w:eastAsia="Times New Roman" w:hAnsi="Times New Roman" w:cs="Times New Roman"/>
          <w:sz w:val="24"/>
          <w:szCs w:val="24"/>
          <w:lang w:val="lv-LV" w:eastAsia="lv-LV"/>
        </w:rPr>
        <w:t xml:space="preserve">gada </w:t>
      </w:r>
      <w:r w:rsidR="0000217A" w:rsidRPr="00363DFD">
        <w:rPr>
          <w:rFonts w:ascii="Times New Roman" w:eastAsia="Times New Roman" w:hAnsi="Times New Roman" w:cs="Times New Roman"/>
          <w:sz w:val="24"/>
          <w:szCs w:val="24"/>
          <w:lang w:val="lv-LV" w:eastAsia="lv-LV"/>
        </w:rPr>
        <w:t>26</w:t>
      </w:r>
      <w:r w:rsidRPr="00363DFD">
        <w:rPr>
          <w:rFonts w:ascii="Times New Roman" w:eastAsia="Times New Roman" w:hAnsi="Times New Roman" w:cs="Times New Roman"/>
          <w:sz w:val="24"/>
          <w:szCs w:val="24"/>
          <w:lang w:val="lv-LV" w:eastAsia="lv-LV"/>
        </w:rPr>
        <w:t>.</w:t>
      </w:r>
      <w:r w:rsidR="00EC2629" w:rsidRPr="00363DFD">
        <w:rPr>
          <w:rFonts w:ascii="Times New Roman" w:eastAsia="Times New Roman" w:hAnsi="Times New Roman" w:cs="Times New Roman"/>
          <w:sz w:val="24"/>
          <w:szCs w:val="24"/>
          <w:lang w:val="lv-LV" w:eastAsia="lv-LV"/>
        </w:rPr>
        <w:t xml:space="preserve"> </w:t>
      </w:r>
      <w:r w:rsidR="0000217A" w:rsidRPr="00363DFD">
        <w:rPr>
          <w:rFonts w:ascii="Times New Roman" w:eastAsia="Times New Roman" w:hAnsi="Times New Roman" w:cs="Times New Roman"/>
          <w:sz w:val="24"/>
          <w:szCs w:val="24"/>
          <w:lang w:val="lv-LV" w:eastAsia="lv-LV"/>
        </w:rPr>
        <w:t>novembra</w:t>
      </w:r>
      <w:r w:rsidRPr="00363DFD">
        <w:rPr>
          <w:rFonts w:ascii="Times New Roman" w:eastAsia="Times New Roman" w:hAnsi="Times New Roman" w:cs="Times New Roman"/>
          <w:sz w:val="24"/>
          <w:szCs w:val="24"/>
          <w:lang w:val="lv-LV" w:eastAsia="lv-LV"/>
        </w:rPr>
        <w:t xml:space="preserve"> saistošie noteikumi Nr.</w:t>
      </w:r>
      <w:r w:rsidR="0000217A" w:rsidRPr="00363DFD">
        <w:rPr>
          <w:rFonts w:ascii="Times New Roman" w:eastAsia="Times New Roman" w:hAnsi="Times New Roman" w:cs="Times New Roman"/>
          <w:sz w:val="24"/>
          <w:szCs w:val="24"/>
          <w:lang w:val="lv-LV" w:eastAsia="lv-LV"/>
        </w:rPr>
        <w:t xml:space="preserve"> 38</w:t>
      </w:r>
      <w:r w:rsidRPr="00363DFD">
        <w:rPr>
          <w:rFonts w:ascii="Times New Roman" w:eastAsia="Times New Roman" w:hAnsi="Times New Roman" w:cs="Times New Roman"/>
          <w:sz w:val="24"/>
          <w:szCs w:val="24"/>
          <w:lang w:val="lv-LV" w:eastAsia="lv-LV"/>
        </w:rPr>
        <w:t xml:space="preserve"> “Par </w:t>
      </w:r>
      <w:r w:rsidR="0000217A" w:rsidRPr="00363DFD">
        <w:rPr>
          <w:rFonts w:ascii="Times New Roman" w:eastAsia="Times New Roman" w:hAnsi="Times New Roman" w:cs="Times New Roman"/>
          <w:sz w:val="24"/>
          <w:szCs w:val="24"/>
          <w:lang w:val="lv-LV" w:eastAsia="lv-LV"/>
        </w:rPr>
        <w:t>Ādažu novada pašvaldības nodevām”</w:t>
      </w:r>
      <w:r w:rsidRPr="00363DFD">
        <w:rPr>
          <w:rFonts w:ascii="Times New Roman" w:eastAsia="Times New Roman" w:hAnsi="Times New Roman" w:cs="Times New Roman"/>
          <w:sz w:val="24"/>
          <w:szCs w:val="24"/>
          <w:lang w:val="lv-LV" w:eastAsia="lv-LV"/>
        </w:rPr>
        <w:t>;</w:t>
      </w:r>
    </w:p>
    <w:p w14:paraId="5B4569DF" w14:textId="463CF6EC" w:rsidR="00B33BE2" w:rsidRPr="00363DFD" w:rsidRDefault="00B33BE2" w:rsidP="00363DFD">
      <w:pPr>
        <w:pStyle w:val="ListParagraph"/>
        <w:numPr>
          <w:ilvl w:val="1"/>
          <w:numId w:val="29"/>
        </w:numPr>
        <w:spacing w:before="120" w:after="120" w:line="240" w:lineRule="auto"/>
        <w:ind w:left="993" w:hanging="567"/>
        <w:contextualSpacing w:val="0"/>
        <w:jc w:val="both"/>
        <w:rPr>
          <w:rFonts w:ascii="Times New Roman" w:eastAsia="Calibri" w:hAnsi="Times New Roman" w:cs="Times New Roman"/>
          <w:color w:val="414142"/>
          <w:sz w:val="24"/>
          <w:szCs w:val="24"/>
          <w:shd w:val="clear" w:color="auto" w:fill="FFFFFF"/>
          <w:lang w:val="lv-LV"/>
        </w:rPr>
      </w:pPr>
      <w:r w:rsidRPr="00363DFD">
        <w:rPr>
          <w:rFonts w:ascii="Times New Roman" w:eastAsia="Times New Roman" w:hAnsi="Times New Roman" w:cs="Times New Roman"/>
          <w:color w:val="414142"/>
          <w:sz w:val="24"/>
          <w:szCs w:val="24"/>
          <w:lang w:val="lv-LV" w:eastAsia="lv-LV"/>
        </w:rPr>
        <w:t>Carnikavas novada domes 2011. gada 25. maija saistoš</w:t>
      </w:r>
      <w:r w:rsidRPr="00363DFD">
        <w:rPr>
          <w:rFonts w:ascii="Times New Roman" w:eastAsia="Calibri" w:hAnsi="Times New Roman" w:cs="Times New Roman"/>
          <w:color w:val="414142"/>
          <w:sz w:val="24"/>
          <w:szCs w:val="24"/>
          <w:lang w:val="lv-LV"/>
        </w:rPr>
        <w:t>o</w:t>
      </w:r>
      <w:r w:rsidRPr="00363DFD">
        <w:rPr>
          <w:rFonts w:ascii="Times New Roman" w:eastAsia="Times New Roman" w:hAnsi="Times New Roman" w:cs="Times New Roman"/>
          <w:color w:val="414142"/>
          <w:sz w:val="24"/>
          <w:szCs w:val="24"/>
          <w:lang w:val="lv-LV" w:eastAsia="lv-LV"/>
        </w:rPr>
        <w:t xml:space="preserve"> noteikum</w:t>
      </w:r>
      <w:r w:rsidRPr="00363DFD">
        <w:rPr>
          <w:rFonts w:ascii="Times New Roman" w:eastAsia="Calibri" w:hAnsi="Times New Roman" w:cs="Times New Roman"/>
          <w:color w:val="414142"/>
          <w:sz w:val="24"/>
          <w:szCs w:val="24"/>
          <w:lang w:val="lv-LV"/>
        </w:rPr>
        <w:t>u</w:t>
      </w:r>
      <w:r w:rsidRPr="00363DFD">
        <w:rPr>
          <w:rFonts w:ascii="Times New Roman" w:eastAsia="Times New Roman" w:hAnsi="Times New Roman" w:cs="Times New Roman"/>
          <w:color w:val="414142"/>
          <w:sz w:val="24"/>
          <w:szCs w:val="24"/>
          <w:lang w:val="lv-LV" w:eastAsia="lv-LV"/>
        </w:rPr>
        <w:t xml:space="preserve"> Nr. CND/SN/2011/12 “Saistošie noteikumi par Carnikavas novada pašvaldības nodevām” 5.</w:t>
      </w:r>
      <w:r w:rsidR="0000217A" w:rsidRPr="00363DFD">
        <w:rPr>
          <w:rFonts w:ascii="Times New Roman" w:eastAsia="Times New Roman" w:hAnsi="Times New Roman" w:cs="Times New Roman"/>
          <w:color w:val="414142"/>
          <w:sz w:val="24"/>
          <w:szCs w:val="24"/>
          <w:lang w:val="lv-LV" w:eastAsia="lv-LV"/>
        </w:rPr>
        <w:t>1</w:t>
      </w:r>
      <w:r w:rsidRPr="00363DFD">
        <w:rPr>
          <w:rFonts w:ascii="Times New Roman" w:eastAsia="Times New Roman" w:hAnsi="Times New Roman" w:cs="Times New Roman"/>
          <w:color w:val="414142"/>
          <w:sz w:val="24"/>
          <w:szCs w:val="24"/>
          <w:lang w:val="lv-LV" w:eastAsia="lv-LV"/>
        </w:rPr>
        <w:t>.</w:t>
      </w:r>
      <w:r w:rsidR="0000217A" w:rsidRPr="00363DFD">
        <w:rPr>
          <w:rFonts w:ascii="Times New Roman" w:eastAsia="Times New Roman" w:hAnsi="Times New Roman" w:cs="Times New Roman"/>
          <w:color w:val="414142"/>
          <w:sz w:val="24"/>
          <w:szCs w:val="24"/>
          <w:lang w:val="lv-LV" w:eastAsia="lv-LV"/>
        </w:rPr>
        <w:t xml:space="preserve"> un 5.2. </w:t>
      </w:r>
      <w:r w:rsidRPr="00363DFD">
        <w:rPr>
          <w:rFonts w:ascii="Times New Roman" w:eastAsia="Times New Roman" w:hAnsi="Times New Roman" w:cs="Times New Roman"/>
          <w:color w:val="414142"/>
          <w:sz w:val="24"/>
          <w:szCs w:val="24"/>
          <w:lang w:val="lv-LV" w:eastAsia="lv-LV"/>
        </w:rPr>
        <w:t>punkt</w:t>
      </w:r>
      <w:r w:rsidR="00EC2629" w:rsidRPr="00363DFD">
        <w:rPr>
          <w:rFonts w:ascii="Times New Roman" w:eastAsia="Times New Roman" w:hAnsi="Times New Roman" w:cs="Times New Roman"/>
          <w:color w:val="414142"/>
          <w:sz w:val="24"/>
          <w:szCs w:val="24"/>
          <w:lang w:val="lv-LV" w:eastAsia="lv-LV"/>
        </w:rPr>
        <w:t>s</w:t>
      </w:r>
      <w:r w:rsidRPr="00363DFD">
        <w:rPr>
          <w:rFonts w:ascii="Times New Roman" w:eastAsia="Times New Roman" w:hAnsi="Times New Roman" w:cs="Times New Roman"/>
          <w:color w:val="414142"/>
          <w:sz w:val="24"/>
          <w:szCs w:val="24"/>
          <w:lang w:val="lv-LV" w:eastAsia="lv-LV"/>
        </w:rPr>
        <w:t>,</w:t>
      </w:r>
      <w:r w:rsidRPr="00363DFD">
        <w:rPr>
          <w:rFonts w:ascii="Times New Roman" w:eastAsia="Calibri" w:hAnsi="Times New Roman" w:cs="Times New Roman"/>
          <w:color w:val="414142"/>
          <w:sz w:val="24"/>
          <w:szCs w:val="24"/>
          <w:shd w:val="clear" w:color="auto" w:fill="FFFFFF"/>
          <w:lang w:val="lv-LV"/>
        </w:rPr>
        <w:t xml:space="preserve"> II.</w:t>
      </w:r>
      <w:r w:rsidR="00EC2629" w:rsidRPr="00363DFD">
        <w:rPr>
          <w:rFonts w:ascii="Times New Roman" w:eastAsia="Calibri" w:hAnsi="Times New Roman" w:cs="Times New Roman"/>
          <w:color w:val="414142"/>
          <w:sz w:val="24"/>
          <w:szCs w:val="24"/>
          <w:shd w:val="clear" w:color="auto" w:fill="FFFFFF"/>
          <w:lang w:val="lv-LV"/>
        </w:rPr>
        <w:t xml:space="preserve"> </w:t>
      </w:r>
      <w:r w:rsidRPr="00363DFD">
        <w:rPr>
          <w:rFonts w:ascii="Times New Roman" w:eastAsia="Calibri" w:hAnsi="Times New Roman" w:cs="Times New Roman"/>
          <w:color w:val="414142"/>
          <w:sz w:val="24"/>
          <w:szCs w:val="24"/>
          <w:shd w:val="clear" w:color="auto" w:fill="FFFFFF"/>
          <w:lang w:val="lv-LV"/>
        </w:rPr>
        <w:t>nodaļa “</w:t>
      </w:r>
      <w:r w:rsidR="0000217A" w:rsidRPr="00363DFD">
        <w:rPr>
          <w:rFonts w:ascii="Times New Roman" w:eastAsia="Calibri" w:hAnsi="Times New Roman" w:cs="Times New Roman"/>
          <w:color w:val="414142"/>
          <w:sz w:val="24"/>
          <w:szCs w:val="24"/>
          <w:shd w:val="clear" w:color="auto" w:fill="FFFFFF"/>
          <w:lang w:val="lv-LV"/>
        </w:rPr>
        <w:t>Nodeva par pašvaldības domes izstrādāto oficiālo dokumentu un apliecinātu to kopiju saņemšanu,</w:t>
      </w:r>
      <w:r w:rsidR="00504EB5" w:rsidRPr="00363DFD">
        <w:rPr>
          <w:rFonts w:ascii="Times New Roman" w:eastAsia="Calibri" w:hAnsi="Times New Roman" w:cs="Times New Roman"/>
          <w:color w:val="414142"/>
          <w:sz w:val="24"/>
          <w:szCs w:val="24"/>
          <w:shd w:val="clear" w:color="auto" w:fill="FFFFFF"/>
          <w:lang w:val="lv-LV"/>
        </w:rPr>
        <w:t xml:space="preserve"> </w:t>
      </w:r>
      <w:r w:rsidR="0000217A" w:rsidRPr="00363DFD">
        <w:rPr>
          <w:rFonts w:ascii="Times New Roman" w:eastAsia="Calibri" w:hAnsi="Times New Roman" w:cs="Times New Roman"/>
          <w:color w:val="414142"/>
          <w:sz w:val="24"/>
          <w:szCs w:val="24"/>
          <w:shd w:val="clear" w:color="auto" w:fill="FFFFFF"/>
          <w:lang w:val="lv-LV"/>
        </w:rPr>
        <w:t>I</w:t>
      </w:r>
      <w:r w:rsidRPr="00363DFD">
        <w:rPr>
          <w:rFonts w:ascii="Times New Roman" w:eastAsia="Calibri" w:hAnsi="Times New Roman" w:cs="Times New Roman"/>
          <w:color w:val="414142"/>
          <w:sz w:val="24"/>
          <w:szCs w:val="24"/>
          <w:shd w:val="clear" w:color="auto" w:fill="FFFFFF"/>
          <w:lang w:val="lv-LV"/>
        </w:rPr>
        <w:t>II.</w:t>
      </w:r>
      <w:r w:rsidR="00EC2629" w:rsidRPr="00363DFD">
        <w:rPr>
          <w:rFonts w:ascii="Times New Roman" w:eastAsia="Calibri" w:hAnsi="Times New Roman" w:cs="Times New Roman"/>
          <w:color w:val="414142"/>
          <w:sz w:val="24"/>
          <w:szCs w:val="24"/>
          <w:shd w:val="clear" w:color="auto" w:fill="FFFFFF"/>
          <w:lang w:val="lv-LV"/>
        </w:rPr>
        <w:t xml:space="preserve"> </w:t>
      </w:r>
      <w:r w:rsidRPr="00363DFD">
        <w:rPr>
          <w:rFonts w:ascii="Times New Roman" w:eastAsia="Calibri" w:hAnsi="Times New Roman" w:cs="Times New Roman"/>
          <w:color w:val="414142"/>
          <w:sz w:val="24"/>
          <w:szCs w:val="24"/>
          <w:shd w:val="clear" w:color="auto" w:fill="FFFFFF"/>
          <w:lang w:val="lv-LV"/>
        </w:rPr>
        <w:t>nodaļa “</w:t>
      </w:r>
      <w:r w:rsidR="0000217A" w:rsidRPr="00363DFD">
        <w:rPr>
          <w:rFonts w:ascii="Times New Roman" w:eastAsia="Calibri" w:hAnsi="Times New Roman" w:cs="Times New Roman"/>
          <w:color w:val="414142"/>
          <w:sz w:val="24"/>
          <w:szCs w:val="24"/>
          <w:shd w:val="clear" w:color="auto" w:fill="FFFFFF"/>
          <w:lang w:val="lv-LV"/>
        </w:rPr>
        <w:t>Nodeva par izklaidējoša rakstura pasākumu sarīkošanu publiskās vietās</w:t>
      </w:r>
      <w:r w:rsidRPr="00363DFD">
        <w:rPr>
          <w:rFonts w:ascii="Times New Roman" w:eastAsia="Calibri" w:hAnsi="Times New Roman" w:cs="Times New Roman"/>
          <w:color w:val="414142"/>
          <w:sz w:val="24"/>
          <w:szCs w:val="24"/>
          <w:shd w:val="clear" w:color="auto" w:fill="FFFFFF"/>
          <w:lang w:val="lv-LV"/>
        </w:rPr>
        <w:t xml:space="preserve">”, </w:t>
      </w:r>
      <w:r w:rsidR="00EC2629" w:rsidRPr="00363DFD">
        <w:rPr>
          <w:rFonts w:ascii="Times New Roman" w:eastAsia="Calibri" w:hAnsi="Times New Roman" w:cs="Times New Roman"/>
          <w:color w:val="414142"/>
          <w:sz w:val="24"/>
          <w:szCs w:val="24"/>
          <w:shd w:val="clear" w:color="auto" w:fill="FFFFFF"/>
          <w:lang w:val="lv-LV"/>
        </w:rPr>
        <w:t xml:space="preserve">kā arī </w:t>
      </w:r>
      <w:r w:rsidRPr="00363DFD">
        <w:rPr>
          <w:rFonts w:ascii="Times New Roman" w:eastAsia="Calibri" w:hAnsi="Times New Roman" w:cs="Times New Roman"/>
          <w:color w:val="414142"/>
          <w:sz w:val="24"/>
          <w:szCs w:val="24"/>
          <w:shd w:val="clear" w:color="auto" w:fill="FFFFFF"/>
          <w:lang w:val="lv-LV"/>
        </w:rPr>
        <w:t>42.</w:t>
      </w:r>
      <w:r w:rsidR="0000217A" w:rsidRPr="00363DFD">
        <w:rPr>
          <w:rFonts w:ascii="Times New Roman" w:eastAsia="Calibri" w:hAnsi="Times New Roman" w:cs="Times New Roman"/>
          <w:color w:val="414142"/>
          <w:sz w:val="24"/>
          <w:szCs w:val="24"/>
          <w:shd w:val="clear" w:color="auto" w:fill="FFFFFF"/>
          <w:lang w:val="lv-LV"/>
        </w:rPr>
        <w:t>1</w:t>
      </w:r>
      <w:r w:rsidRPr="00363DFD">
        <w:rPr>
          <w:rFonts w:ascii="Times New Roman" w:eastAsia="Calibri" w:hAnsi="Times New Roman" w:cs="Times New Roman"/>
          <w:color w:val="414142"/>
          <w:sz w:val="24"/>
          <w:szCs w:val="24"/>
          <w:shd w:val="clear" w:color="auto" w:fill="FFFFFF"/>
          <w:lang w:val="lv-LV"/>
        </w:rPr>
        <w:t>. un 42.</w:t>
      </w:r>
      <w:r w:rsidR="0000217A" w:rsidRPr="00363DFD">
        <w:rPr>
          <w:rFonts w:ascii="Times New Roman" w:eastAsia="Calibri" w:hAnsi="Times New Roman" w:cs="Times New Roman"/>
          <w:color w:val="414142"/>
          <w:sz w:val="24"/>
          <w:szCs w:val="24"/>
          <w:shd w:val="clear" w:color="auto" w:fill="FFFFFF"/>
          <w:lang w:val="lv-LV"/>
        </w:rPr>
        <w:t>2</w:t>
      </w:r>
      <w:r w:rsidRPr="00363DFD">
        <w:rPr>
          <w:rFonts w:ascii="Times New Roman" w:eastAsia="Calibri" w:hAnsi="Times New Roman" w:cs="Times New Roman"/>
          <w:color w:val="414142"/>
          <w:sz w:val="24"/>
          <w:szCs w:val="24"/>
          <w:shd w:val="clear" w:color="auto" w:fill="FFFFFF"/>
          <w:lang w:val="lv-LV"/>
        </w:rPr>
        <w:t>. punkt</w:t>
      </w:r>
      <w:r w:rsidR="00EC2629" w:rsidRPr="00363DFD">
        <w:rPr>
          <w:rFonts w:ascii="Times New Roman" w:eastAsia="Calibri" w:hAnsi="Times New Roman" w:cs="Times New Roman"/>
          <w:color w:val="414142"/>
          <w:sz w:val="24"/>
          <w:szCs w:val="24"/>
          <w:shd w:val="clear" w:color="auto" w:fill="FFFFFF"/>
          <w:lang w:val="lv-LV"/>
        </w:rPr>
        <w:t>s</w:t>
      </w:r>
      <w:r w:rsidRPr="00363DFD">
        <w:rPr>
          <w:rFonts w:ascii="Times New Roman" w:eastAsia="Calibri" w:hAnsi="Times New Roman" w:cs="Times New Roman"/>
          <w:color w:val="414142"/>
          <w:sz w:val="24"/>
          <w:szCs w:val="24"/>
          <w:shd w:val="clear" w:color="auto" w:fill="FFFFFF"/>
          <w:lang w:val="lv-LV"/>
        </w:rPr>
        <w:t>.</w:t>
      </w:r>
    </w:p>
    <w:p w14:paraId="10FB8607" w14:textId="77777777" w:rsidR="00B33BE2" w:rsidRPr="00B33BE2" w:rsidRDefault="00B33BE2" w:rsidP="0033183E">
      <w:pPr>
        <w:spacing w:before="120" w:after="0" w:line="240" w:lineRule="auto"/>
        <w:jc w:val="both"/>
        <w:rPr>
          <w:rFonts w:ascii="Times New Roman" w:eastAsia="Times New Roman" w:hAnsi="Times New Roman" w:cs="Times New Roman"/>
          <w:sz w:val="24"/>
          <w:szCs w:val="24"/>
          <w:lang w:val="lv-LV" w:eastAsia="lv-LV"/>
        </w:rPr>
      </w:pPr>
    </w:p>
    <w:p w14:paraId="0EDAF928" w14:textId="77777777" w:rsidR="00DB2212" w:rsidRDefault="00DB2212" w:rsidP="0033183E">
      <w:pPr>
        <w:spacing w:before="120" w:after="0" w:line="240" w:lineRule="auto"/>
        <w:jc w:val="both"/>
        <w:rPr>
          <w:rFonts w:ascii="Times New Roman" w:eastAsia="Times New Roman" w:hAnsi="Times New Roman" w:cs="Times New Roman"/>
          <w:sz w:val="24"/>
          <w:szCs w:val="24"/>
          <w:lang w:val="lv-LV" w:eastAsia="lv-LV"/>
        </w:rPr>
      </w:pPr>
    </w:p>
    <w:p w14:paraId="1C51713E" w14:textId="2AF83376" w:rsidR="00B33BE2" w:rsidRPr="00B33BE2" w:rsidRDefault="00EC2629" w:rsidP="0033183E">
      <w:pPr>
        <w:spacing w:before="120"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Pašvaldības d</w:t>
      </w:r>
      <w:r w:rsidR="00B33BE2" w:rsidRPr="00B33BE2">
        <w:rPr>
          <w:rFonts w:ascii="Times New Roman" w:eastAsia="Times New Roman" w:hAnsi="Times New Roman" w:cs="Times New Roman"/>
          <w:sz w:val="24"/>
          <w:szCs w:val="24"/>
          <w:lang w:val="lv-LV" w:eastAsia="lv-LV"/>
        </w:rPr>
        <w:t>omes priekšsēdētājs</w:t>
      </w:r>
      <w:r w:rsidR="00B33BE2" w:rsidRPr="00B33BE2">
        <w:rPr>
          <w:rFonts w:ascii="Times New Roman" w:eastAsia="Times New Roman" w:hAnsi="Times New Roman" w:cs="Times New Roman"/>
          <w:sz w:val="24"/>
          <w:szCs w:val="24"/>
          <w:lang w:val="lv-LV" w:eastAsia="lv-LV"/>
        </w:rPr>
        <w:tab/>
        <w:t xml:space="preserve">                   </w:t>
      </w:r>
      <w:r w:rsidR="00B33BE2" w:rsidRPr="00B33BE2">
        <w:rPr>
          <w:rFonts w:ascii="Times New Roman" w:eastAsia="Times New Roman" w:hAnsi="Times New Roman" w:cs="Times New Roman"/>
          <w:sz w:val="24"/>
          <w:szCs w:val="24"/>
          <w:lang w:val="lv-LV" w:eastAsia="lv-LV"/>
        </w:rPr>
        <w:tab/>
      </w:r>
      <w:r w:rsidR="00B33BE2" w:rsidRPr="00B33BE2">
        <w:rPr>
          <w:rFonts w:ascii="Times New Roman" w:eastAsia="Times New Roman" w:hAnsi="Times New Roman" w:cs="Times New Roman"/>
          <w:sz w:val="24"/>
          <w:szCs w:val="24"/>
          <w:lang w:val="lv-LV" w:eastAsia="lv-LV"/>
        </w:rPr>
        <w:tab/>
      </w:r>
      <w:r w:rsidR="00B33BE2" w:rsidRPr="00B33BE2">
        <w:rPr>
          <w:rFonts w:ascii="Times New Roman" w:eastAsia="Times New Roman" w:hAnsi="Times New Roman" w:cs="Times New Roman"/>
          <w:sz w:val="24"/>
          <w:szCs w:val="24"/>
          <w:lang w:val="lv-LV" w:eastAsia="lv-LV"/>
        </w:rPr>
        <w:tab/>
      </w:r>
      <w:r w:rsidR="00B33BE2" w:rsidRPr="00B33BE2">
        <w:rPr>
          <w:rFonts w:ascii="Times New Roman" w:eastAsia="Times New Roman" w:hAnsi="Times New Roman" w:cs="Times New Roman"/>
          <w:sz w:val="24"/>
          <w:szCs w:val="24"/>
          <w:lang w:val="lv-LV" w:eastAsia="lv-LV"/>
        </w:rPr>
        <w:tab/>
      </w:r>
      <w:proofErr w:type="spellStart"/>
      <w:r w:rsidR="00B33BE2" w:rsidRPr="00B33BE2">
        <w:rPr>
          <w:rFonts w:ascii="Times New Roman" w:eastAsia="Times New Roman" w:hAnsi="Times New Roman" w:cs="Times New Roman"/>
          <w:sz w:val="24"/>
          <w:szCs w:val="24"/>
          <w:lang w:val="lv-LV" w:eastAsia="lv-LV"/>
        </w:rPr>
        <w:t>M.Sprindžuks</w:t>
      </w:r>
      <w:proofErr w:type="spellEnd"/>
    </w:p>
    <w:p w14:paraId="635BCDA0" w14:textId="672485F6" w:rsidR="00A70DB2" w:rsidRDefault="00B33BE2" w:rsidP="00F60329">
      <w:pPr>
        <w:spacing w:after="0" w:line="240" w:lineRule="auto"/>
        <w:ind w:left="6480" w:firstLine="720"/>
        <w:jc w:val="right"/>
        <w:rPr>
          <w:rFonts w:ascii="Times New Roman" w:eastAsia="Times New Roman" w:hAnsi="Times New Roman" w:cs="Times New Roman"/>
          <w:b/>
          <w:sz w:val="24"/>
          <w:szCs w:val="24"/>
          <w:lang w:val="lv-LV" w:eastAsia="lv-LV"/>
        </w:rPr>
      </w:pPr>
      <w:r w:rsidRPr="00B33BE2">
        <w:rPr>
          <w:rFonts w:ascii="Times New Roman" w:eastAsia="Times New Roman" w:hAnsi="Times New Roman" w:cs="Times New Roman"/>
          <w:sz w:val="24"/>
          <w:szCs w:val="24"/>
          <w:lang w:val="lv-LV" w:eastAsia="lv-LV"/>
        </w:rPr>
        <w:br w:type="page"/>
      </w:r>
    </w:p>
    <w:p w14:paraId="0CFD974E" w14:textId="61FEA290" w:rsidR="001E7B1A" w:rsidRDefault="003432A4" w:rsidP="00B55CE2">
      <w:pPr>
        <w:spacing w:after="0" w:line="240" w:lineRule="auto"/>
        <w:ind w:left="357"/>
        <w:jc w:val="center"/>
        <w:rPr>
          <w:rFonts w:ascii="Times New Roman" w:eastAsia="Times New Roman" w:hAnsi="Times New Roman" w:cs="Times New Roman"/>
          <w:b/>
          <w:sz w:val="24"/>
          <w:szCs w:val="24"/>
          <w:lang w:val="lv-LV" w:eastAsia="lv-LV"/>
        </w:rPr>
      </w:pPr>
      <w:r w:rsidRPr="00D47253">
        <w:rPr>
          <w:rFonts w:ascii="Times New Roman" w:eastAsia="Times New Roman" w:hAnsi="Times New Roman" w:cs="Times New Roman"/>
          <w:b/>
          <w:sz w:val="24"/>
          <w:szCs w:val="24"/>
          <w:lang w:val="lv-LV" w:eastAsia="lv-LV"/>
        </w:rPr>
        <w:lastRenderedPageBreak/>
        <w:t>Paskaidrojuma raksts</w:t>
      </w:r>
    </w:p>
    <w:p w14:paraId="1FD9E9C7" w14:textId="0410A24C" w:rsidR="003432A4" w:rsidRPr="002A25F0" w:rsidRDefault="003432A4" w:rsidP="001E7B1A">
      <w:pPr>
        <w:spacing w:after="120" w:line="240" w:lineRule="auto"/>
        <w:ind w:left="357"/>
        <w:jc w:val="center"/>
        <w:rPr>
          <w:rFonts w:ascii="Times New Roman" w:eastAsia="Times New Roman" w:hAnsi="Times New Roman" w:cs="Times New Roman"/>
          <w:b/>
          <w:bCs/>
          <w:sz w:val="24"/>
          <w:szCs w:val="24"/>
          <w:lang w:val="lv-LV" w:eastAsia="lv-LV"/>
        </w:rPr>
      </w:pPr>
      <w:r w:rsidRPr="002A25F0">
        <w:rPr>
          <w:rFonts w:ascii="Times New Roman" w:eastAsia="Times New Roman" w:hAnsi="Times New Roman" w:cs="Times New Roman"/>
          <w:b/>
          <w:bCs/>
          <w:sz w:val="24"/>
          <w:szCs w:val="24"/>
          <w:lang w:val="lv-LV" w:eastAsia="lv-LV"/>
        </w:rPr>
        <w:t xml:space="preserve">Ādažu novada </w:t>
      </w:r>
      <w:r w:rsidR="002161A0" w:rsidRPr="002A25F0">
        <w:rPr>
          <w:rFonts w:ascii="Times New Roman" w:eastAsia="Times New Roman" w:hAnsi="Times New Roman" w:cs="Times New Roman"/>
          <w:b/>
          <w:bCs/>
          <w:sz w:val="24"/>
          <w:szCs w:val="24"/>
          <w:lang w:val="lv-LV" w:eastAsia="lv-LV"/>
        </w:rPr>
        <w:t xml:space="preserve">pašvaldības </w:t>
      </w:r>
      <w:r w:rsidRPr="002A25F0">
        <w:rPr>
          <w:rFonts w:ascii="Times New Roman" w:eastAsia="Times New Roman" w:hAnsi="Times New Roman" w:cs="Times New Roman"/>
          <w:b/>
          <w:bCs/>
          <w:sz w:val="24"/>
          <w:szCs w:val="24"/>
          <w:lang w:val="lv-LV" w:eastAsia="lv-LV"/>
        </w:rPr>
        <w:t>20</w:t>
      </w:r>
      <w:r w:rsidR="001E7B1A" w:rsidRPr="002A25F0">
        <w:rPr>
          <w:rFonts w:ascii="Times New Roman" w:eastAsia="Times New Roman" w:hAnsi="Times New Roman" w:cs="Times New Roman"/>
          <w:b/>
          <w:bCs/>
          <w:sz w:val="24"/>
          <w:szCs w:val="24"/>
          <w:lang w:val="lv-LV" w:eastAsia="lv-LV"/>
        </w:rPr>
        <w:t>22</w:t>
      </w:r>
      <w:r w:rsidRPr="002A25F0">
        <w:rPr>
          <w:rFonts w:ascii="Times New Roman" w:eastAsia="Times New Roman" w:hAnsi="Times New Roman" w:cs="Times New Roman"/>
          <w:b/>
          <w:bCs/>
          <w:sz w:val="24"/>
          <w:szCs w:val="24"/>
          <w:lang w:val="lv-LV" w:eastAsia="lv-LV"/>
        </w:rPr>
        <w:t>.</w:t>
      </w:r>
      <w:r w:rsidR="001E7B1A" w:rsidRPr="002A25F0">
        <w:rPr>
          <w:rFonts w:ascii="Times New Roman" w:eastAsia="Times New Roman" w:hAnsi="Times New Roman" w:cs="Times New Roman"/>
          <w:b/>
          <w:bCs/>
          <w:sz w:val="24"/>
          <w:szCs w:val="24"/>
          <w:lang w:val="lv-LV" w:eastAsia="lv-LV"/>
        </w:rPr>
        <w:t xml:space="preserve"> </w:t>
      </w:r>
      <w:r w:rsidRPr="002A25F0">
        <w:rPr>
          <w:rFonts w:ascii="Times New Roman" w:eastAsia="Times New Roman" w:hAnsi="Times New Roman" w:cs="Times New Roman"/>
          <w:b/>
          <w:bCs/>
          <w:sz w:val="24"/>
          <w:szCs w:val="24"/>
          <w:lang w:val="lv-LV" w:eastAsia="lv-LV"/>
        </w:rPr>
        <w:t>gada 2</w:t>
      </w:r>
      <w:r w:rsidR="001E7B1A" w:rsidRPr="002A25F0">
        <w:rPr>
          <w:rFonts w:ascii="Times New Roman" w:eastAsia="Times New Roman" w:hAnsi="Times New Roman" w:cs="Times New Roman"/>
          <w:b/>
          <w:bCs/>
          <w:sz w:val="24"/>
          <w:szCs w:val="24"/>
          <w:lang w:val="lv-LV" w:eastAsia="lv-LV"/>
        </w:rPr>
        <w:t>3</w:t>
      </w:r>
      <w:r w:rsidRPr="002A25F0">
        <w:rPr>
          <w:rFonts w:ascii="Times New Roman" w:eastAsia="Times New Roman" w:hAnsi="Times New Roman" w:cs="Times New Roman"/>
          <w:b/>
          <w:bCs/>
          <w:sz w:val="24"/>
          <w:szCs w:val="24"/>
          <w:lang w:val="lv-LV" w:eastAsia="lv-LV"/>
        </w:rPr>
        <w:t>.</w:t>
      </w:r>
      <w:r w:rsidR="001E7B1A" w:rsidRPr="002A25F0">
        <w:rPr>
          <w:rFonts w:ascii="Times New Roman" w:eastAsia="Times New Roman" w:hAnsi="Times New Roman" w:cs="Times New Roman"/>
          <w:b/>
          <w:bCs/>
          <w:sz w:val="24"/>
          <w:szCs w:val="24"/>
          <w:lang w:val="lv-LV" w:eastAsia="lv-LV"/>
        </w:rPr>
        <w:t xml:space="preserve"> </w:t>
      </w:r>
      <w:r w:rsidR="00F60329" w:rsidRPr="002A25F0">
        <w:rPr>
          <w:rFonts w:ascii="Times New Roman" w:eastAsia="Times New Roman" w:hAnsi="Times New Roman" w:cs="Times New Roman"/>
          <w:b/>
          <w:bCs/>
          <w:sz w:val="24"/>
          <w:szCs w:val="24"/>
          <w:lang w:val="lv-LV" w:eastAsia="lv-LV"/>
        </w:rPr>
        <w:t xml:space="preserve">marta </w:t>
      </w:r>
      <w:r w:rsidRPr="002A25F0">
        <w:rPr>
          <w:rFonts w:ascii="Times New Roman" w:eastAsia="Times New Roman" w:hAnsi="Times New Roman" w:cs="Times New Roman"/>
          <w:b/>
          <w:bCs/>
          <w:sz w:val="24"/>
          <w:szCs w:val="24"/>
          <w:lang w:val="lv-LV" w:eastAsia="lv-LV"/>
        </w:rPr>
        <w:t>saistošajiem noteikumiem Nr.</w:t>
      </w:r>
      <w:r w:rsidR="00F60329" w:rsidRPr="002A25F0">
        <w:rPr>
          <w:rFonts w:ascii="Times New Roman" w:eastAsia="Times New Roman" w:hAnsi="Times New Roman" w:cs="Times New Roman"/>
          <w:b/>
          <w:bCs/>
          <w:sz w:val="24"/>
          <w:szCs w:val="24"/>
          <w:lang w:val="lv-LV" w:eastAsia="lv-LV"/>
        </w:rPr>
        <w:t xml:space="preserve"> __</w:t>
      </w:r>
      <w:r w:rsidRPr="002A25F0">
        <w:rPr>
          <w:rFonts w:ascii="Times New Roman" w:eastAsia="Times New Roman" w:hAnsi="Times New Roman" w:cs="Times New Roman"/>
          <w:b/>
          <w:bCs/>
          <w:sz w:val="24"/>
          <w:szCs w:val="24"/>
          <w:lang w:val="lv-LV" w:eastAsia="lv-LV"/>
        </w:rPr>
        <w:t>/20</w:t>
      </w:r>
      <w:r w:rsidR="00884168" w:rsidRPr="002A25F0">
        <w:rPr>
          <w:rFonts w:ascii="Times New Roman" w:eastAsia="Times New Roman" w:hAnsi="Times New Roman" w:cs="Times New Roman"/>
          <w:b/>
          <w:bCs/>
          <w:sz w:val="24"/>
          <w:szCs w:val="24"/>
          <w:lang w:val="lv-LV" w:eastAsia="lv-LV"/>
        </w:rPr>
        <w:t>22</w:t>
      </w:r>
      <w:r w:rsidRPr="002A25F0">
        <w:rPr>
          <w:rFonts w:ascii="Times New Roman" w:eastAsia="Times New Roman" w:hAnsi="Times New Roman" w:cs="Times New Roman"/>
          <w:b/>
          <w:bCs/>
          <w:sz w:val="24"/>
          <w:szCs w:val="24"/>
          <w:lang w:val="lv-LV" w:eastAsia="lv-LV"/>
        </w:rPr>
        <w:t xml:space="preserve"> „</w:t>
      </w:r>
      <w:r w:rsidR="00504EB5" w:rsidRPr="002A25F0">
        <w:rPr>
          <w:rFonts w:ascii="Times New Roman" w:hAnsi="Times New Roman" w:cs="Times New Roman"/>
          <w:b/>
          <w:bCs/>
          <w:sz w:val="24"/>
          <w:szCs w:val="24"/>
          <w:lang w:val="lv-LV"/>
        </w:rPr>
        <w:t>Par pašvaldības nodevām oficiālajiem dokumentiem un izklaidējoša rakstura pasākumiem</w:t>
      </w:r>
      <w:r w:rsidR="00F60329" w:rsidRPr="002A25F0">
        <w:rPr>
          <w:rFonts w:ascii="Times New Roman" w:eastAsia="Times New Roman" w:hAnsi="Times New Roman" w:cs="Times New Roman"/>
          <w:b/>
          <w:bCs/>
          <w:sz w:val="24"/>
          <w:szCs w:val="24"/>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9022F2" w14:paraId="48008490" w14:textId="77777777" w:rsidTr="00A6798A">
        <w:tc>
          <w:tcPr>
            <w:tcW w:w="9061" w:type="dxa"/>
            <w:tcBorders>
              <w:top w:val="single" w:sz="4" w:space="0" w:color="auto"/>
              <w:left w:val="single" w:sz="4" w:space="0" w:color="auto"/>
              <w:bottom w:val="single" w:sz="4" w:space="0" w:color="auto"/>
              <w:right w:val="single" w:sz="4" w:space="0" w:color="auto"/>
            </w:tcBorders>
            <w:hideMark/>
          </w:tcPr>
          <w:p w14:paraId="05D142E8" w14:textId="77777777" w:rsidR="009022F2" w:rsidRDefault="009022F2">
            <w:pPr>
              <w:spacing w:after="0" w:line="240" w:lineRule="auto"/>
              <w:jc w:val="center"/>
              <w:rPr>
                <w:rFonts w:ascii="Times New Roman" w:eastAsia="Times New Roman" w:hAnsi="Times New Roman" w:cs="Times New Roman"/>
                <w:b/>
                <w:bCs/>
                <w:color w:val="000000"/>
                <w:sz w:val="24"/>
                <w:szCs w:val="24"/>
                <w:lang w:val="lv-LV"/>
              </w:rPr>
            </w:pPr>
            <w:r>
              <w:rPr>
                <w:rFonts w:ascii="Times New Roman" w:eastAsia="Times New Roman" w:hAnsi="Times New Roman" w:cs="Times New Roman"/>
                <w:b/>
                <w:bCs/>
                <w:color w:val="000000"/>
                <w:sz w:val="24"/>
                <w:szCs w:val="24"/>
                <w:lang w:val="lv-LV"/>
              </w:rPr>
              <w:t>Paskaidrojuma raksta sadaļas un norādāmā informācija</w:t>
            </w:r>
          </w:p>
        </w:tc>
      </w:tr>
      <w:tr w:rsidR="00F94032" w:rsidRPr="00841BDE" w14:paraId="697236FE" w14:textId="77777777" w:rsidTr="00A6798A">
        <w:tc>
          <w:tcPr>
            <w:tcW w:w="9061" w:type="dxa"/>
            <w:tcBorders>
              <w:top w:val="single" w:sz="4" w:space="0" w:color="auto"/>
              <w:left w:val="single" w:sz="4" w:space="0" w:color="auto"/>
              <w:bottom w:val="single" w:sz="4" w:space="0" w:color="auto"/>
              <w:right w:val="single" w:sz="4" w:space="0" w:color="auto"/>
            </w:tcBorders>
            <w:hideMark/>
          </w:tcPr>
          <w:p w14:paraId="56EA70B0" w14:textId="1074151E" w:rsidR="009022F2" w:rsidRPr="00F94032" w:rsidRDefault="0031045C">
            <w:pPr>
              <w:autoSpaceDE w:val="0"/>
              <w:autoSpaceDN w:val="0"/>
              <w:adjustRightInd w:val="0"/>
              <w:spacing w:after="0" w:line="240" w:lineRule="auto"/>
              <w:jc w:val="both"/>
              <w:outlineLvl w:val="0"/>
              <w:rPr>
                <w:rFonts w:ascii="Times New Roman" w:eastAsia="Times New Roman" w:hAnsi="Times New Roman" w:cs="Times New Roman"/>
                <w:bCs/>
                <w:sz w:val="24"/>
                <w:szCs w:val="24"/>
                <w:lang w:val="lv-LV"/>
              </w:rPr>
            </w:pPr>
            <w:r w:rsidRPr="00F94032">
              <w:rPr>
                <w:rFonts w:ascii="Times New Roman" w:eastAsia="Times New Roman" w:hAnsi="Times New Roman" w:cs="Times New Roman"/>
                <w:b/>
                <w:sz w:val="24"/>
                <w:szCs w:val="24"/>
                <w:lang w:val="lv-LV"/>
              </w:rPr>
              <w:t>1.</w:t>
            </w:r>
            <w:r w:rsidR="00CE66DF" w:rsidRPr="00F94032">
              <w:rPr>
                <w:rFonts w:ascii="Times New Roman" w:eastAsia="Times New Roman" w:hAnsi="Times New Roman" w:cs="Times New Roman"/>
                <w:b/>
                <w:sz w:val="24"/>
                <w:szCs w:val="24"/>
                <w:lang w:val="lv-LV"/>
              </w:rPr>
              <w:t xml:space="preserve">    </w:t>
            </w:r>
            <w:r w:rsidR="009022F2" w:rsidRPr="00F94032">
              <w:rPr>
                <w:rFonts w:ascii="Times New Roman" w:eastAsia="Times New Roman" w:hAnsi="Times New Roman" w:cs="Times New Roman"/>
                <w:b/>
                <w:sz w:val="24"/>
                <w:szCs w:val="24"/>
                <w:lang w:val="lv-LV"/>
              </w:rPr>
              <w:t>Projekta nepieciešamības pamatojums</w:t>
            </w:r>
            <w:r w:rsidR="009022F2" w:rsidRPr="00F94032">
              <w:rPr>
                <w:rFonts w:ascii="Times New Roman" w:eastAsia="Times New Roman" w:hAnsi="Times New Roman" w:cs="Times New Roman"/>
                <w:bCs/>
                <w:sz w:val="24"/>
                <w:szCs w:val="24"/>
                <w:lang w:val="lv-LV"/>
              </w:rPr>
              <w:t>.</w:t>
            </w:r>
          </w:p>
          <w:p w14:paraId="60C4899F" w14:textId="0D2EE1BA" w:rsidR="00CE66DF" w:rsidRPr="00F94032" w:rsidRDefault="009022F2" w:rsidP="00BF2D7A">
            <w:pPr>
              <w:spacing w:after="0" w:line="240" w:lineRule="auto"/>
              <w:ind w:firstLine="451"/>
              <w:jc w:val="both"/>
              <w:rPr>
                <w:rFonts w:ascii="Times New Roman" w:eastAsia="Times New Roman" w:hAnsi="Times New Roman" w:cs="Times New Roman"/>
                <w:sz w:val="24"/>
                <w:szCs w:val="24"/>
                <w:shd w:val="clear" w:color="auto" w:fill="FFFFFF"/>
                <w:lang w:val="lv-LV" w:eastAsia="lv-LV"/>
              </w:rPr>
            </w:pPr>
            <w:r w:rsidRPr="00F94032">
              <w:rPr>
                <w:rFonts w:ascii="Times New Roman" w:eastAsia="Times New Roman" w:hAnsi="Times New Roman" w:cs="Times New Roman"/>
                <w:sz w:val="24"/>
                <w:szCs w:val="24"/>
                <w:shd w:val="clear" w:color="auto" w:fill="FFFFFF"/>
                <w:lang w:val="lv-LV" w:eastAsia="lv-LV"/>
              </w:rPr>
              <w:t>Saskaņā ar Administratīvo teritoriju un apdzīvoto vietu likuma pielikuma 27. punktu, ar 2021. gada 1. jūliju Ādažu novadu veido Ādažu un Carnikavas pagasti, kas nozīmē, ka ir izveidota jauna publiska persona – Ādažu novada pašvaldība.</w:t>
            </w:r>
          </w:p>
          <w:p w14:paraId="2403C073" w14:textId="5A96652D" w:rsidR="00CE66DF" w:rsidRPr="00F94032" w:rsidRDefault="009022F2" w:rsidP="00BF2D7A">
            <w:pPr>
              <w:spacing w:after="0" w:line="240" w:lineRule="auto"/>
              <w:ind w:firstLine="451"/>
              <w:jc w:val="both"/>
              <w:rPr>
                <w:rFonts w:ascii="Times New Roman" w:eastAsia="Times New Roman" w:hAnsi="Times New Roman" w:cs="Times New Roman"/>
                <w:sz w:val="24"/>
                <w:szCs w:val="24"/>
                <w:lang w:val="lv-LV" w:eastAsia="lv-LV"/>
              </w:rPr>
            </w:pPr>
            <w:r w:rsidRPr="00F94032">
              <w:rPr>
                <w:rFonts w:ascii="Times New Roman" w:eastAsia="Times New Roman" w:hAnsi="Times New Roman" w:cs="Times New Roman"/>
                <w:sz w:val="24"/>
                <w:szCs w:val="24"/>
                <w:lang w:val="lv-LV" w:eastAsia="lv-LV"/>
              </w:rPr>
              <w:t xml:space="preserve">Atbilstoši </w:t>
            </w:r>
            <w:r w:rsidR="00653BFC">
              <w:rPr>
                <w:rFonts w:ascii="Times New Roman" w:eastAsia="Times New Roman" w:hAnsi="Times New Roman" w:cs="Times New Roman"/>
                <w:sz w:val="24"/>
                <w:szCs w:val="24"/>
                <w:lang w:val="lv-LV" w:eastAsia="lv-LV"/>
              </w:rPr>
              <w:t>minētā</w:t>
            </w:r>
            <w:r w:rsidRPr="00F94032">
              <w:rPr>
                <w:rFonts w:ascii="Times New Roman" w:eastAsia="Times New Roman" w:hAnsi="Times New Roman" w:cs="Times New Roman"/>
                <w:sz w:val="24"/>
                <w:szCs w:val="24"/>
                <w:lang w:val="lv-LV" w:eastAsia="lv-LV"/>
              </w:rPr>
              <w:t xml:space="preserve"> likuma Pārejas noteikumu 17. punktam, 2021. gada pašvaldību vēlēšanās ievēlētā novada dome izvērtē novadu veidojošo bijušo pašvaldību pieņemtos saistošos noteikumus un pieņem jaunus novada saistošos noteikumus.</w:t>
            </w:r>
          </w:p>
          <w:p w14:paraId="493752F2" w14:textId="2D50706B" w:rsidR="00F94032" w:rsidRPr="00F94032" w:rsidRDefault="00F94032" w:rsidP="00F94032">
            <w:pPr>
              <w:spacing w:after="0" w:line="240" w:lineRule="auto"/>
              <w:ind w:firstLine="451"/>
              <w:jc w:val="both"/>
              <w:rPr>
                <w:rFonts w:ascii="Times New Roman" w:hAnsi="Times New Roman" w:cs="Times New Roman"/>
                <w:sz w:val="24"/>
                <w:szCs w:val="24"/>
                <w:shd w:val="clear" w:color="auto" w:fill="FFFFFF"/>
                <w:lang w:val="lv-LV"/>
              </w:rPr>
            </w:pPr>
            <w:r w:rsidRPr="00F94032">
              <w:rPr>
                <w:rFonts w:ascii="Times New Roman" w:hAnsi="Times New Roman" w:cs="Times New Roman"/>
                <w:sz w:val="24"/>
                <w:szCs w:val="24"/>
                <w:shd w:val="clear" w:color="auto" w:fill="FFFFFF"/>
                <w:lang w:val="lv-LV"/>
              </w:rPr>
              <w:t xml:space="preserve">Likuma "Par pašvaldībām" 21. panta pirmās daļas 15. punkts un likuma "Par nodokļiem un nodevām" 12. panta pirmā daļa piešķir pašvaldībai tiesības savā administratīvajā teritorijā uzlikt pašvaldības nodevas par pašvaldības domes izstrādāto oficiālo dokumentu un apliecinātu to kopiju saņemšanu, izklaidējoša rakstura pasākuma rīkošanu publiskās vietās. </w:t>
            </w:r>
          </w:p>
          <w:p w14:paraId="6AFB6763" w14:textId="359A8504" w:rsidR="00F94032" w:rsidRPr="00F94032" w:rsidRDefault="00F94032" w:rsidP="002A25F0">
            <w:pPr>
              <w:spacing w:after="0" w:line="240" w:lineRule="auto"/>
              <w:ind w:firstLine="451"/>
              <w:jc w:val="both"/>
              <w:rPr>
                <w:rFonts w:ascii="Times New Roman" w:hAnsi="Times New Roman" w:cs="Times New Roman"/>
                <w:sz w:val="24"/>
                <w:szCs w:val="24"/>
                <w:shd w:val="clear" w:color="auto" w:fill="FFFFFF"/>
                <w:lang w:val="lv-LV"/>
              </w:rPr>
            </w:pPr>
            <w:r w:rsidRPr="00F94032">
              <w:rPr>
                <w:rFonts w:ascii="Times New Roman" w:hAnsi="Times New Roman" w:cs="Times New Roman"/>
                <w:sz w:val="24"/>
                <w:szCs w:val="24"/>
                <w:shd w:val="clear" w:color="auto" w:fill="FFFFFF"/>
                <w:lang w:val="lv-LV"/>
              </w:rPr>
              <w:t xml:space="preserve">Ministru kabineta 2005. gada 28. jūnija noteikumi Nr. 480 "Noteikumi par kārtību, kādā pašvaldības var uzlikt pašvaldību nodevas" noteic pašvaldības nodevu uzlikšanas kārtību, un atbilstoši </w:t>
            </w:r>
            <w:r w:rsidR="00504EB5">
              <w:rPr>
                <w:rFonts w:ascii="Times New Roman" w:hAnsi="Times New Roman" w:cs="Times New Roman"/>
                <w:sz w:val="24"/>
                <w:szCs w:val="24"/>
                <w:shd w:val="clear" w:color="auto" w:fill="FFFFFF"/>
                <w:lang w:val="lv-LV"/>
              </w:rPr>
              <w:t>to</w:t>
            </w:r>
            <w:r w:rsidRPr="00F94032">
              <w:rPr>
                <w:rFonts w:ascii="Times New Roman" w:hAnsi="Times New Roman" w:cs="Times New Roman"/>
                <w:sz w:val="24"/>
                <w:szCs w:val="24"/>
                <w:shd w:val="clear" w:color="auto" w:fill="FFFFFF"/>
                <w:lang w:val="lv-LV"/>
              </w:rPr>
              <w:t xml:space="preserve"> 16.</w:t>
            </w:r>
            <w:r w:rsidRPr="00F94032">
              <w:rPr>
                <w:rFonts w:ascii="Times New Roman" w:hAnsi="Times New Roman" w:cs="Times New Roman"/>
                <w:sz w:val="24"/>
                <w:szCs w:val="24"/>
                <w:shd w:val="clear" w:color="auto" w:fill="FFFFFF"/>
                <w:vertAlign w:val="superscript"/>
                <w:lang w:val="lv-LV"/>
              </w:rPr>
              <w:t>1</w:t>
            </w:r>
            <w:r w:rsidRPr="00F94032">
              <w:rPr>
                <w:rFonts w:ascii="Times New Roman" w:hAnsi="Times New Roman" w:cs="Times New Roman"/>
                <w:sz w:val="24"/>
                <w:szCs w:val="24"/>
                <w:shd w:val="clear" w:color="auto" w:fill="FFFFFF"/>
                <w:lang w:val="lv-LV"/>
              </w:rPr>
              <w:t xml:space="preserve"> punktam pašvaldības domei ir tiesības saistošajos noteikumos par pašvaldības nodevas uzlikšanu noteikt personas, kas ir atbrīvojamas no nodevas samaksas.</w:t>
            </w:r>
          </w:p>
          <w:p w14:paraId="5F6965C6" w14:textId="4EADC89A" w:rsidR="009022F2" w:rsidRPr="00F94032" w:rsidRDefault="00F94032" w:rsidP="00504EB5">
            <w:pPr>
              <w:spacing w:after="0" w:line="240" w:lineRule="auto"/>
              <w:ind w:firstLine="451"/>
              <w:jc w:val="both"/>
              <w:rPr>
                <w:rFonts w:ascii="Times New Roman" w:eastAsia="Calibri" w:hAnsi="Times New Roman" w:cs="Times New Roman"/>
                <w:bCs/>
                <w:sz w:val="24"/>
                <w:szCs w:val="24"/>
                <w:lang w:val="lv-LV" w:eastAsia="lv-LV"/>
              </w:rPr>
            </w:pPr>
            <w:r w:rsidRPr="00F94032">
              <w:rPr>
                <w:rFonts w:ascii="Times New Roman" w:hAnsi="Times New Roman" w:cs="Times New Roman"/>
                <w:sz w:val="24"/>
                <w:szCs w:val="24"/>
                <w:shd w:val="clear" w:color="auto" w:fill="FFFFFF"/>
                <w:lang w:val="lv-LV"/>
              </w:rPr>
              <w:t xml:space="preserve"> </w:t>
            </w:r>
            <w:r w:rsidR="00A6798A" w:rsidRPr="00F94032">
              <w:rPr>
                <w:rFonts w:ascii="Times New Roman" w:hAnsi="Times New Roman" w:cs="Times New Roman"/>
                <w:sz w:val="24"/>
                <w:szCs w:val="24"/>
                <w:shd w:val="clear" w:color="auto" w:fill="FFFFFF"/>
                <w:lang w:val="lv-LV"/>
              </w:rPr>
              <w:t xml:space="preserve">Līdz ar to ir jāizstrādā un jāapstiprina jauni saistošie noteikumi par nodevu </w:t>
            </w:r>
            <w:r w:rsidR="00F60329" w:rsidRPr="00F94032">
              <w:rPr>
                <w:rFonts w:ascii="Times New Roman" w:hAnsi="Times New Roman" w:cs="Times New Roman"/>
                <w:sz w:val="24"/>
                <w:szCs w:val="24"/>
                <w:shd w:val="clear" w:color="auto" w:fill="FFFFFF"/>
                <w:lang w:val="lv-LV"/>
              </w:rPr>
              <w:t>par pašvaldības domes izstrādāto oficiālo dokumentu un apliecinātu kopiju</w:t>
            </w:r>
            <w:r w:rsidR="00504EB5">
              <w:rPr>
                <w:rFonts w:ascii="Times New Roman" w:hAnsi="Times New Roman" w:cs="Times New Roman"/>
                <w:sz w:val="24"/>
                <w:szCs w:val="24"/>
                <w:shd w:val="clear" w:color="auto" w:fill="FFFFFF"/>
                <w:lang w:val="lv-LV"/>
              </w:rPr>
              <w:t xml:space="preserve"> saņemšanu</w:t>
            </w:r>
            <w:r w:rsidR="00F60329" w:rsidRPr="00F94032">
              <w:rPr>
                <w:rFonts w:ascii="Times New Roman" w:hAnsi="Times New Roman" w:cs="Times New Roman"/>
                <w:sz w:val="24"/>
                <w:szCs w:val="24"/>
                <w:shd w:val="clear" w:color="auto" w:fill="FFFFFF"/>
                <w:lang w:val="lv-LV"/>
              </w:rPr>
              <w:t>, un izklaidējoša rakstura pasākumu rīkošanu publiskās vietās.</w:t>
            </w:r>
          </w:p>
        </w:tc>
      </w:tr>
      <w:tr w:rsidR="00F94032" w:rsidRPr="00841BDE" w14:paraId="719ECEB6" w14:textId="77777777" w:rsidTr="00A6798A">
        <w:tc>
          <w:tcPr>
            <w:tcW w:w="9061" w:type="dxa"/>
            <w:tcBorders>
              <w:top w:val="single" w:sz="4" w:space="0" w:color="auto"/>
              <w:left w:val="single" w:sz="4" w:space="0" w:color="auto"/>
              <w:bottom w:val="single" w:sz="4" w:space="0" w:color="auto"/>
              <w:right w:val="single" w:sz="4" w:space="0" w:color="auto"/>
            </w:tcBorders>
            <w:hideMark/>
          </w:tcPr>
          <w:p w14:paraId="5DB494D9" w14:textId="08B9A6CF" w:rsidR="009022F2" w:rsidRPr="00F94032" w:rsidRDefault="009022F2">
            <w:pPr>
              <w:spacing w:after="0" w:line="240" w:lineRule="auto"/>
              <w:jc w:val="both"/>
              <w:rPr>
                <w:rFonts w:ascii="Times New Roman" w:eastAsia="Times New Roman" w:hAnsi="Times New Roman" w:cs="Times New Roman"/>
                <w:bCs/>
                <w:sz w:val="24"/>
                <w:szCs w:val="24"/>
                <w:lang w:val="lv-LV"/>
              </w:rPr>
            </w:pPr>
            <w:r w:rsidRPr="00F94032">
              <w:rPr>
                <w:rFonts w:ascii="Times New Roman" w:eastAsia="Times New Roman" w:hAnsi="Times New Roman" w:cs="Times New Roman"/>
                <w:b/>
                <w:bCs/>
                <w:sz w:val="24"/>
                <w:szCs w:val="24"/>
                <w:lang w:val="lv-LV"/>
              </w:rPr>
              <w:t xml:space="preserve">2. </w:t>
            </w:r>
            <w:r w:rsidR="00504EB5">
              <w:rPr>
                <w:rFonts w:ascii="Times New Roman" w:eastAsia="Times New Roman" w:hAnsi="Times New Roman" w:cs="Times New Roman"/>
                <w:b/>
                <w:bCs/>
                <w:sz w:val="24"/>
                <w:szCs w:val="24"/>
                <w:lang w:val="lv-LV"/>
              </w:rPr>
              <w:t xml:space="preserve">   </w:t>
            </w:r>
            <w:r w:rsidRPr="00F94032">
              <w:rPr>
                <w:rFonts w:ascii="Times New Roman" w:eastAsia="Times New Roman" w:hAnsi="Times New Roman" w:cs="Times New Roman"/>
                <w:b/>
                <w:bCs/>
                <w:sz w:val="24"/>
                <w:szCs w:val="24"/>
                <w:lang w:val="lv-LV"/>
              </w:rPr>
              <w:t>Īss projekta satura izklāsts</w:t>
            </w:r>
            <w:r w:rsidRPr="00F94032">
              <w:rPr>
                <w:rFonts w:ascii="Times New Roman" w:eastAsia="Times New Roman" w:hAnsi="Times New Roman" w:cs="Times New Roman"/>
                <w:bCs/>
                <w:sz w:val="24"/>
                <w:szCs w:val="24"/>
                <w:lang w:val="lv-LV"/>
              </w:rPr>
              <w:t>.</w:t>
            </w:r>
          </w:p>
          <w:p w14:paraId="0A76260F" w14:textId="7818CE05" w:rsidR="009022F2" w:rsidRPr="00F94032" w:rsidRDefault="00CE66DF" w:rsidP="00504EB5">
            <w:pPr>
              <w:spacing w:after="0" w:line="240" w:lineRule="auto"/>
              <w:ind w:firstLine="451"/>
              <w:jc w:val="both"/>
              <w:rPr>
                <w:rFonts w:ascii="Times New Roman" w:eastAsia="Times New Roman" w:hAnsi="Times New Roman" w:cs="Times New Roman"/>
                <w:b/>
                <w:bCs/>
                <w:sz w:val="24"/>
                <w:szCs w:val="24"/>
                <w:lang w:val="lv-LV"/>
              </w:rPr>
            </w:pPr>
            <w:r w:rsidRPr="00F94032">
              <w:rPr>
                <w:rFonts w:ascii="Times New Roman" w:hAnsi="Times New Roman" w:cs="Times New Roman"/>
                <w:sz w:val="24"/>
                <w:szCs w:val="24"/>
                <w:shd w:val="clear" w:color="auto" w:fill="FFFFFF"/>
                <w:lang w:val="lv-LV"/>
              </w:rPr>
              <w:t>Šie s</w:t>
            </w:r>
            <w:r w:rsidR="0031045C" w:rsidRPr="00F94032">
              <w:rPr>
                <w:rFonts w:ascii="Times New Roman" w:hAnsi="Times New Roman" w:cs="Times New Roman"/>
                <w:sz w:val="24"/>
                <w:szCs w:val="24"/>
                <w:shd w:val="clear" w:color="auto" w:fill="FFFFFF"/>
                <w:lang w:val="lv-LV"/>
              </w:rPr>
              <w:t xml:space="preserve">aistošie noteikumi </w:t>
            </w:r>
            <w:r w:rsidRPr="00F94032">
              <w:rPr>
                <w:rFonts w:ascii="Times New Roman" w:hAnsi="Times New Roman" w:cs="Times New Roman"/>
                <w:sz w:val="24"/>
                <w:szCs w:val="24"/>
                <w:shd w:val="clear" w:color="auto" w:fill="FFFFFF"/>
                <w:lang w:val="lv-LV"/>
              </w:rPr>
              <w:t xml:space="preserve">(turpmāk – Noteikumi) </w:t>
            </w:r>
            <w:r w:rsidR="0031045C" w:rsidRPr="00F94032">
              <w:rPr>
                <w:rFonts w:ascii="Times New Roman" w:hAnsi="Times New Roman" w:cs="Times New Roman"/>
                <w:sz w:val="24"/>
                <w:szCs w:val="24"/>
                <w:shd w:val="clear" w:color="auto" w:fill="FFFFFF"/>
                <w:lang w:val="lv-LV"/>
              </w:rPr>
              <w:t xml:space="preserve">nosaka ar nodevu </w:t>
            </w:r>
            <w:r w:rsidR="00F60329" w:rsidRPr="00F94032">
              <w:rPr>
                <w:rFonts w:ascii="Times New Roman" w:hAnsi="Times New Roman" w:cs="Times New Roman"/>
                <w:sz w:val="24"/>
                <w:szCs w:val="24"/>
                <w:shd w:val="clear" w:color="auto" w:fill="FFFFFF"/>
                <w:lang w:val="lv-LV"/>
              </w:rPr>
              <w:t xml:space="preserve">apliekamos objektus, nodevas apmēru, nodevas maksāšanas kārtību un atbrīvojumiem </w:t>
            </w:r>
            <w:r w:rsidR="00653BFC">
              <w:rPr>
                <w:rFonts w:ascii="Times New Roman" w:hAnsi="Times New Roman" w:cs="Times New Roman"/>
                <w:sz w:val="24"/>
                <w:szCs w:val="24"/>
                <w:shd w:val="clear" w:color="auto" w:fill="FFFFFF"/>
                <w:lang w:val="lv-LV"/>
              </w:rPr>
              <w:t>no nodevas nomaksas</w:t>
            </w:r>
            <w:r w:rsidR="00F60329" w:rsidRPr="00F94032">
              <w:rPr>
                <w:rFonts w:ascii="Times New Roman" w:hAnsi="Times New Roman" w:cs="Times New Roman"/>
                <w:sz w:val="24"/>
                <w:szCs w:val="24"/>
                <w:shd w:val="clear" w:color="auto" w:fill="FFFFFF"/>
                <w:lang w:val="lv-LV"/>
              </w:rPr>
              <w:t>.</w:t>
            </w:r>
          </w:p>
        </w:tc>
      </w:tr>
      <w:tr w:rsidR="00F94032" w:rsidRPr="00841BDE" w14:paraId="13368D5B" w14:textId="77777777" w:rsidTr="00A6798A">
        <w:tc>
          <w:tcPr>
            <w:tcW w:w="9061" w:type="dxa"/>
            <w:tcBorders>
              <w:top w:val="single" w:sz="4" w:space="0" w:color="auto"/>
              <w:left w:val="single" w:sz="4" w:space="0" w:color="auto"/>
              <w:bottom w:val="single" w:sz="4" w:space="0" w:color="auto"/>
              <w:right w:val="single" w:sz="4" w:space="0" w:color="auto"/>
            </w:tcBorders>
            <w:hideMark/>
          </w:tcPr>
          <w:p w14:paraId="746CFDF8" w14:textId="692B7D60" w:rsidR="009022F2" w:rsidRPr="00F94032" w:rsidRDefault="00CE66DF" w:rsidP="00CE66DF">
            <w:pPr>
              <w:autoSpaceDE w:val="0"/>
              <w:autoSpaceDN w:val="0"/>
              <w:adjustRightInd w:val="0"/>
              <w:spacing w:after="0" w:line="240" w:lineRule="auto"/>
              <w:jc w:val="both"/>
              <w:rPr>
                <w:rFonts w:ascii="Times New Roman" w:hAnsi="Times New Roman" w:cs="Times New Roman"/>
                <w:b/>
                <w:bCs/>
                <w:sz w:val="24"/>
                <w:szCs w:val="24"/>
                <w:shd w:val="clear" w:color="auto" w:fill="FFFFFF"/>
                <w:lang w:val="lv-LV"/>
              </w:rPr>
            </w:pPr>
            <w:r w:rsidRPr="00F94032">
              <w:rPr>
                <w:rFonts w:ascii="Times New Roman" w:hAnsi="Times New Roman" w:cs="Times New Roman"/>
                <w:b/>
                <w:bCs/>
                <w:sz w:val="24"/>
                <w:szCs w:val="24"/>
                <w:shd w:val="clear" w:color="auto" w:fill="FFFFFF"/>
                <w:lang w:val="lv-LV"/>
              </w:rPr>
              <w:t xml:space="preserve">3.     </w:t>
            </w:r>
            <w:r w:rsidR="009022F2" w:rsidRPr="00F94032">
              <w:rPr>
                <w:rFonts w:ascii="Times New Roman" w:hAnsi="Times New Roman" w:cs="Times New Roman"/>
                <w:b/>
                <w:bCs/>
                <w:sz w:val="24"/>
                <w:szCs w:val="24"/>
                <w:shd w:val="clear" w:color="auto" w:fill="FFFFFF"/>
                <w:lang w:val="lv-LV"/>
              </w:rPr>
              <w:t>Informācija par plānoto projekta ietekmi uz pašvaldības budžetu.</w:t>
            </w:r>
          </w:p>
          <w:p w14:paraId="01214AC3" w14:textId="77777777" w:rsidR="009022F2" w:rsidRPr="00F94032" w:rsidRDefault="00096270" w:rsidP="00BF2D7A">
            <w:pPr>
              <w:autoSpaceDE w:val="0"/>
              <w:autoSpaceDN w:val="0"/>
              <w:adjustRightInd w:val="0"/>
              <w:spacing w:after="0" w:line="240" w:lineRule="auto"/>
              <w:ind w:firstLine="451"/>
              <w:jc w:val="both"/>
              <w:rPr>
                <w:rFonts w:ascii="Times New Roman" w:hAnsi="Times New Roman" w:cs="Times New Roman"/>
                <w:sz w:val="24"/>
                <w:szCs w:val="24"/>
                <w:shd w:val="clear" w:color="auto" w:fill="FFFFFF"/>
                <w:lang w:val="lv-LV"/>
              </w:rPr>
            </w:pPr>
            <w:r w:rsidRPr="00F94032">
              <w:rPr>
                <w:rFonts w:ascii="Times New Roman" w:hAnsi="Times New Roman" w:cs="Times New Roman"/>
                <w:sz w:val="24"/>
                <w:szCs w:val="24"/>
                <w:shd w:val="clear" w:color="auto" w:fill="FFFFFF"/>
                <w:lang w:val="lv-LV"/>
              </w:rPr>
              <w:t>Saskaņā ar likuma "</w:t>
            </w:r>
            <w:hyperlink r:id="rId10" w:tgtFrame="_blank" w:history="1">
              <w:r w:rsidRPr="00F94032">
                <w:rPr>
                  <w:rFonts w:ascii="Times New Roman" w:hAnsi="Times New Roman" w:cs="Times New Roman"/>
                  <w:sz w:val="24"/>
                  <w:szCs w:val="24"/>
                  <w:shd w:val="clear" w:color="auto" w:fill="FFFFFF"/>
                  <w:lang w:val="lv-LV"/>
                </w:rPr>
                <w:t>Par pašvaldībām</w:t>
              </w:r>
            </w:hyperlink>
            <w:r w:rsidRPr="00F94032">
              <w:rPr>
                <w:rFonts w:ascii="Times New Roman" w:hAnsi="Times New Roman" w:cs="Times New Roman"/>
                <w:sz w:val="24"/>
                <w:szCs w:val="24"/>
                <w:shd w:val="clear" w:color="auto" w:fill="FFFFFF"/>
                <w:lang w:val="lv-LV"/>
              </w:rPr>
              <w:t>" </w:t>
            </w:r>
            <w:hyperlink r:id="rId11" w:anchor="p43_1" w:tgtFrame="_blank" w:history="1">
              <w:r w:rsidRPr="00F94032">
                <w:rPr>
                  <w:rFonts w:ascii="Times New Roman" w:hAnsi="Times New Roman" w:cs="Times New Roman"/>
                  <w:sz w:val="24"/>
                  <w:szCs w:val="24"/>
                  <w:shd w:val="clear" w:color="auto" w:fill="FFFFFF"/>
                  <w:lang w:val="lv-LV"/>
                </w:rPr>
                <w:t>43.</w:t>
              </w:r>
              <w:r w:rsidRPr="00F94032">
                <w:rPr>
                  <w:rFonts w:ascii="Times New Roman" w:hAnsi="Times New Roman" w:cs="Times New Roman"/>
                  <w:sz w:val="24"/>
                  <w:szCs w:val="24"/>
                  <w:shd w:val="clear" w:color="auto" w:fill="FFFFFF"/>
                  <w:vertAlign w:val="superscript"/>
                  <w:lang w:val="lv-LV"/>
                </w:rPr>
                <w:t>1</w:t>
              </w:r>
              <w:r w:rsidRPr="00F94032">
                <w:rPr>
                  <w:rFonts w:ascii="Times New Roman" w:hAnsi="Times New Roman" w:cs="Times New Roman"/>
                  <w:sz w:val="24"/>
                  <w:szCs w:val="24"/>
                  <w:shd w:val="clear" w:color="auto" w:fill="FFFFFF"/>
                  <w:lang w:val="lv-LV"/>
                </w:rPr>
                <w:t> panta</w:t>
              </w:r>
            </w:hyperlink>
            <w:r w:rsidRPr="00F94032">
              <w:rPr>
                <w:rFonts w:ascii="Times New Roman" w:hAnsi="Times New Roman" w:cs="Times New Roman"/>
                <w:sz w:val="24"/>
                <w:szCs w:val="24"/>
                <w:shd w:val="clear" w:color="auto" w:fill="FFFFFF"/>
                <w:lang w:val="lv-LV"/>
              </w:rPr>
              <w:t xml:space="preserve"> otro daļu, izstrādājot </w:t>
            </w:r>
            <w:r w:rsidR="00CE66DF" w:rsidRPr="00F94032">
              <w:rPr>
                <w:rFonts w:ascii="Times New Roman" w:hAnsi="Times New Roman" w:cs="Times New Roman"/>
                <w:sz w:val="24"/>
                <w:szCs w:val="24"/>
                <w:shd w:val="clear" w:color="auto" w:fill="FFFFFF"/>
                <w:lang w:val="lv-LV"/>
              </w:rPr>
              <w:t>N</w:t>
            </w:r>
            <w:r w:rsidRPr="00F94032">
              <w:rPr>
                <w:rFonts w:ascii="Times New Roman" w:hAnsi="Times New Roman" w:cs="Times New Roman"/>
                <w:sz w:val="24"/>
                <w:szCs w:val="24"/>
                <w:shd w:val="clear" w:color="auto" w:fill="FFFFFF"/>
                <w:lang w:val="lv-LV"/>
              </w:rPr>
              <w:t>oteikumu projektu, paskaidrojuma rakstā neiekļauj informāciju par plānoto projekta ietekmi uz pašvaldības budžetu.</w:t>
            </w:r>
          </w:p>
          <w:p w14:paraId="14581BFE" w14:textId="6AA49F3C" w:rsidR="00F94032" w:rsidRPr="00F94032" w:rsidRDefault="00F94032" w:rsidP="00BF2D7A">
            <w:pPr>
              <w:autoSpaceDE w:val="0"/>
              <w:autoSpaceDN w:val="0"/>
              <w:adjustRightInd w:val="0"/>
              <w:spacing w:after="0" w:line="240" w:lineRule="auto"/>
              <w:ind w:firstLine="451"/>
              <w:jc w:val="both"/>
              <w:rPr>
                <w:rFonts w:ascii="Times New Roman" w:hAnsi="Times New Roman" w:cs="Times New Roman"/>
                <w:sz w:val="24"/>
                <w:szCs w:val="24"/>
                <w:shd w:val="clear" w:color="auto" w:fill="FFFFFF"/>
                <w:lang w:val="lv-LV"/>
              </w:rPr>
            </w:pPr>
            <w:r w:rsidRPr="00F94032">
              <w:rPr>
                <w:rFonts w:ascii="Times New Roman" w:hAnsi="Times New Roman" w:cs="Times New Roman"/>
                <w:sz w:val="24"/>
                <w:szCs w:val="24"/>
                <w:shd w:val="clear" w:color="auto" w:fill="FFFFFF"/>
                <w:lang w:val="lv-LV"/>
              </w:rPr>
              <w:t>Nav nepieciešamības veidot jaunas institūcijas, darba vietas</w:t>
            </w:r>
            <w:r w:rsidR="00653BFC">
              <w:rPr>
                <w:rFonts w:ascii="Times New Roman" w:hAnsi="Times New Roman" w:cs="Times New Roman"/>
                <w:sz w:val="24"/>
                <w:szCs w:val="24"/>
                <w:shd w:val="clear" w:color="auto" w:fill="FFFFFF"/>
                <w:lang w:val="lv-LV"/>
              </w:rPr>
              <w:t xml:space="preserve"> un</w:t>
            </w:r>
            <w:r w:rsidRPr="00F94032">
              <w:rPr>
                <w:rFonts w:ascii="Times New Roman" w:hAnsi="Times New Roman" w:cs="Times New Roman"/>
                <w:sz w:val="24"/>
                <w:szCs w:val="24"/>
                <w:shd w:val="clear" w:color="auto" w:fill="FFFFFF"/>
                <w:lang w:val="lv-LV"/>
              </w:rPr>
              <w:t xml:space="preserve"> paplašināt esošo institūciju kompetenci, lai nodrošinātu Noteikumu izpildi.</w:t>
            </w:r>
          </w:p>
        </w:tc>
      </w:tr>
      <w:tr w:rsidR="00F94032" w:rsidRPr="00F94032" w14:paraId="5FAD8AC0" w14:textId="77777777" w:rsidTr="00A6798A">
        <w:tc>
          <w:tcPr>
            <w:tcW w:w="9061" w:type="dxa"/>
            <w:tcBorders>
              <w:top w:val="single" w:sz="4" w:space="0" w:color="auto"/>
              <w:left w:val="single" w:sz="4" w:space="0" w:color="auto"/>
              <w:bottom w:val="single" w:sz="4" w:space="0" w:color="auto"/>
              <w:right w:val="single" w:sz="4" w:space="0" w:color="auto"/>
            </w:tcBorders>
            <w:hideMark/>
          </w:tcPr>
          <w:p w14:paraId="2ED9AABC" w14:textId="79BECA24" w:rsidR="009022F2" w:rsidRPr="00F94032" w:rsidRDefault="009022F2">
            <w:pPr>
              <w:autoSpaceDE w:val="0"/>
              <w:autoSpaceDN w:val="0"/>
              <w:adjustRightInd w:val="0"/>
              <w:spacing w:after="0" w:line="240" w:lineRule="auto"/>
              <w:jc w:val="both"/>
              <w:rPr>
                <w:rFonts w:ascii="Times New Roman" w:eastAsia="Times New Roman" w:hAnsi="Times New Roman" w:cs="Times New Roman"/>
                <w:b/>
                <w:sz w:val="24"/>
                <w:szCs w:val="24"/>
                <w:lang w:val="lv-LV" w:eastAsia="lv-LV"/>
              </w:rPr>
            </w:pPr>
            <w:r w:rsidRPr="00F94032">
              <w:rPr>
                <w:rFonts w:ascii="Times New Roman" w:eastAsia="Times New Roman" w:hAnsi="Times New Roman" w:cs="Times New Roman"/>
                <w:b/>
                <w:sz w:val="24"/>
                <w:szCs w:val="24"/>
                <w:lang w:val="lv-LV"/>
              </w:rPr>
              <w:t xml:space="preserve">4. </w:t>
            </w:r>
            <w:r w:rsidR="0027587D" w:rsidRPr="00F94032">
              <w:rPr>
                <w:rFonts w:ascii="Times New Roman" w:eastAsia="Times New Roman" w:hAnsi="Times New Roman" w:cs="Times New Roman"/>
                <w:b/>
                <w:sz w:val="24"/>
                <w:szCs w:val="24"/>
                <w:lang w:val="lv-LV"/>
              </w:rPr>
              <w:t xml:space="preserve"> </w:t>
            </w:r>
            <w:r w:rsidRPr="00F94032">
              <w:rPr>
                <w:rFonts w:ascii="Times New Roman" w:eastAsia="Times New Roman" w:hAnsi="Times New Roman" w:cs="Times New Roman"/>
                <w:b/>
                <w:sz w:val="24"/>
                <w:szCs w:val="24"/>
                <w:lang w:val="lv-LV"/>
              </w:rPr>
              <w:t>Informācija par plānoto projekta ietekmi uz sabiedrību (</w:t>
            </w:r>
            <w:proofErr w:type="spellStart"/>
            <w:r w:rsidRPr="00F94032">
              <w:rPr>
                <w:rFonts w:ascii="Times New Roman" w:eastAsia="Times New Roman" w:hAnsi="Times New Roman" w:cs="Times New Roman"/>
                <w:b/>
                <w:sz w:val="24"/>
                <w:szCs w:val="24"/>
                <w:lang w:val="lv-LV"/>
              </w:rPr>
              <w:t>mērķgrupām</w:t>
            </w:r>
            <w:proofErr w:type="spellEnd"/>
            <w:r w:rsidRPr="00F94032">
              <w:rPr>
                <w:rFonts w:ascii="Times New Roman" w:eastAsia="Times New Roman" w:hAnsi="Times New Roman" w:cs="Times New Roman"/>
                <w:b/>
                <w:sz w:val="24"/>
                <w:szCs w:val="24"/>
                <w:lang w:val="lv-LV"/>
              </w:rPr>
              <w:t>) un uzņēmējdarbības vidi pašvaldības teritorijā.</w:t>
            </w:r>
            <w:r w:rsidRPr="00F94032">
              <w:rPr>
                <w:rFonts w:ascii="Times New Roman" w:eastAsia="Times New Roman" w:hAnsi="Times New Roman" w:cs="Times New Roman"/>
                <w:b/>
                <w:sz w:val="24"/>
                <w:szCs w:val="24"/>
                <w:lang w:val="lv-LV" w:eastAsia="lv-LV"/>
              </w:rPr>
              <w:t xml:space="preserve"> </w:t>
            </w:r>
          </w:p>
          <w:p w14:paraId="534F453F" w14:textId="57E7B4FF" w:rsidR="00B95D23" w:rsidRPr="00F94032" w:rsidRDefault="00B95D23" w:rsidP="00BF2D7A">
            <w:pPr>
              <w:spacing w:after="0" w:line="240" w:lineRule="auto"/>
              <w:ind w:firstLine="451"/>
              <w:jc w:val="both"/>
              <w:rPr>
                <w:rFonts w:ascii="Times New Roman" w:eastAsia="Times New Roman" w:hAnsi="Times New Roman" w:cs="Times New Roman"/>
                <w:sz w:val="24"/>
                <w:szCs w:val="24"/>
                <w:lang w:val="lv-LV" w:eastAsia="lv-LV"/>
              </w:rPr>
            </w:pPr>
            <w:proofErr w:type="spellStart"/>
            <w:r w:rsidRPr="00F94032">
              <w:rPr>
                <w:rFonts w:ascii="Times New Roman" w:eastAsia="Times New Roman" w:hAnsi="Times New Roman" w:cs="Times New Roman"/>
                <w:sz w:val="24"/>
                <w:szCs w:val="24"/>
                <w:lang w:val="lv-LV" w:eastAsia="lv-LV"/>
              </w:rPr>
              <w:t>Mērķgrupa</w:t>
            </w:r>
            <w:proofErr w:type="spellEnd"/>
            <w:r w:rsidRPr="00F94032">
              <w:rPr>
                <w:rFonts w:ascii="Times New Roman" w:eastAsia="Times New Roman" w:hAnsi="Times New Roman" w:cs="Times New Roman"/>
                <w:sz w:val="24"/>
                <w:szCs w:val="24"/>
                <w:lang w:val="lv-LV" w:eastAsia="lv-LV"/>
              </w:rPr>
              <w:t xml:space="preserve">, uz kuru attiecināms </w:t>
            </w:r>
            <w:r w:rsidR="00405C0F" w:rsidRPr="00F94032">
              <w:rPr>
                <w:rFonts w:ascii="Times New Roman" w:eastAsia="Times New Roman" w:hAnsi="Times New Roman" w:cs="Times New Roman"/>
                <w:sz w:val="24"/>
                <w:szCs w:val="24"/>
                <w:lang w:val="lv-LV" w:eastAsia="lv-LV"/>
              </w:rPr>
              <w:t>N</w:t>
            </w:r>
            <w:r w:rsidRPr="00F94032">
              <w:rPr>
                <w:rFonts w:ascii="Times New Roman" w:eastAsia="Times New Roman" w:hAnsi="Times New Roman" w:cs="Times New Roman"/>
                <w:sz w:val="24"/>
                <w:szCs w:val="24"/>
                <w:lang w:val="lv-LV" w:eastAsia="lv-LV"/>
              </w:rPr>
              <w:t xml:space="preserve">oteikumu tiesiskais regulējums, ir fiziskas un juridiskas personas, kas </w:t>
            </w:r>
            <w:r w:rsidR="008F3DDE" w:rsidRPr="00F94032">
              <w:rPr>
                <w:rFonts w:ascii="Times New Roman" w:eastAsia="Times New Roman" w:hAnsi="Times New Roman" w:cs="Times New Roman"/>
                <w:sz w:val="24"/>
                <w:szCs w:val="24"/>
                <w:lang w:val="lv-LV" w:eastAsia="lv-LV"/>
              </w:rPr>
              <w:t>saņems Noteikumos paredzēto pakalpojumus</w:t>
            </w:r>
            <w:r w:rsidRPr="00F94032">
              <w:rPr>
                <w:rFonts w:ascii="Times New Roman" w:eastAsia="Times New Roman" w:hAnsi="Times New Roman" w:cs="Times New Roman"/>
                <w:sz w:val="24"/>
                <w:szCs w:val="24"/>
                <w:lang w:val="lv-LV" w:eastAsia="lv-LV"/>
              </w:rPr>
              <w:t>.</w:t>
            </w:r>
          </w:p>
          <w:p w14:paraId="6F77BD7E" w14:textId="072CFAA9" w:rsidR="009022F2" w:rsidRPr="00F94032" w:rsidRDefault="00B95D23" w:rsidP="00BF2D7A">
            <w:pPr>
              <w:autoSpaceDE w:val="0"/>
              <w:autoSpaceDN w:val="0"/>
              <w:adjustRightInd w:val="0"/>
              <w:spacing w:after="0" w:line="240" w:lineRule="auto"/>
              <w:ind w:firstLine="451"/>
              <w:jc w:val="both"/>
              <w:rPr>
                <w:rFonts w:ascii="Times New Roman" w:eastAsia="Times New Roman" w:hAnsi="Times New Roman" w:cs="Times New Roman"/>
                <w:sz w:val="24"/>
                <w:szCs w:val="24"/>
                <w:lang w:val="lv-LV"/>
              </w:rPr>
            </w:pPr>
            <w:r w:rsidRPr="00F94032">
              <w:rPr>
                <w:rFonts w:ascii="Times New Roman" w:eastAsia="Times New Roman" w:hAnsi="Times New Roman" w:cs="Times New Roman"/>
                <w:sz w:val="24"/>
                <w:szCs w:val="24"/>
                <w:lang w:val="lv-LV" w:eastAsia="lv-LV"/>
              </w:rPr>
              <w:t>Noteikumu regulējums neietekmēs uzņēmējdarbības vidi pašvaldības teritorijā.</w:t>
            </w:r>
            <w:r w:rsidR="00405C0F" w:rsidRPr="00F94032">
              <w:rPr>
                <w:rFonts w:ascii="Times New Roman" w:eastAsia="Times New Roman" w:hAnsi="Times New Roman" w:cs="Times New Roman"/>
                <w:sz w:val="24"/>
                <w:szCs w:val="24"/>
                <w:lang w:val="lv-LV" w:eastAsia="lv-LV"/>
              </w:rPr>
              <w:t xml:space="preserve"> </w:t>
            </w:r>
            <w:r w:rsidR="009022F2" w:rsidRPr="00F94032">
              <w:rPr>
                <w:rFonts w:ascii="Times New Roman" w:eastAsia="Times New Roman" w:hAnsi="Times New Roman" w:cs="Times New Roman"/>
                <w:sz w:val="24"/>
                <w:szCs w:val="24"/>
                <w:lang w:val="lv-LV" w:eastAsia="lv-LV"/>
              </w:rPr>
              <w:t xml:space="preserve">Noteikumu projekts tiešā veidā neietekmēs sabiedrību un uzņēmējdarbību. </w:t>
            </w:r>
          </w:p>
        </w:tc>
      </w:tr>
      <w:tr w:rsidR="009022F2" w14:paraId="034D51E1" w14:textId="77777777" w:rsidTr="00A6798A">
        <w:tc>
          <w:tcPr>
            <w:tcW w:w="9061" w:type="dxa"/>
            <w:tcBorders>
              <w:top w:val="single" w:sz="4" w:space="0" w:color="auto"/>
              <w:left w:val="single" w:sz="4" w:space="0" w:color="auto"/>
              <w:bottom w:val="single" w:sz="4" w:space="0" w:color="auto"/>
              <w:right w:val="single" w:sz="4" w:space="0" w:color="auto"/>
            </w:tcBorders>
            <w:hideMark/>
          </w:tcPr>
          <w:p w14:paraId="1FB0CAE2" w14:textId="6CDB9230" w:rsidR="009022F2" w:rsidRDefault="00405C0F" w:rsidP="009022F2">
            <w:pPr>
              <w:pStyle w:val="ListParagraph"/>
              <w:numPr>
                <w:ilvl w:val="0"/>
                <w:numId w:val="27"/>
              </w:numPr>
              <w:autoSpaceDE w:val="0"/>
              <w:autoSpaceDN w:val="0"/>
              <w:adjustRightInd w:val="0"/>
              <w:spacing w:after="0" w:line="240" w:lineRule="auto"/>
              <w:ind w:left="310" w:hanging="310"/>
              <w:jc w:val="both"/>
              <w:rPr>
                <w:rFonts w:ascii="Times New Roman" w:eastAsia="Times New Roman" w:hAnsi="Times New Roman" w:cs="Times New Roman"/>
                <w:b/>
                <w:color w:val="000000"/>
                <w:sz w:val="24"/>
                <w:szCs w:val="24"/>
                <w:lang w:val="lv-LV" w:eastAsia="lv-LV"/>
              </w:rPr>
            </w:pPr>
            <w:r>
              <w:rPr>
                <w:rFonts w:ascii="Times New Roman" w:eastAsia="Times New Roman" w:hAnsi="Times New Roman" w:cs="Times New Roman"/>
                <w:b/>
                <w:color w:val="000000"/>
                <w:sz w:val="24"/>
                <w:szCs w:val="24"/>
                <w:lang w:val="lv-LV"/>
              </w:rPr>
              <w:t xml:space="preserve">  </w:t>
            </w:r>
            <w:r w:rsidR="009022F2">
              <w:rPr>
                <w:rFonts w:ascii="Times New Roman" w:eastAsia="Times New Roman" w:hAnsi="Times New Roman" w:cs="Times New Roman"/>
                <w:b/>
                <w:color w:val="000000"/>
                <w:sz w:val="24"/>
                <w:szCs w:val="24"/>
                <w:lang w:val="lv-LV"/>
              </w:rPr>
              <w:t>Informācija par administratīvajām procedūrām</w:t>
            </w:r>
            <w:r w:rsidR="009022F2">
              <w:rPr>
                <w:rFonts w:ascii="Times New Roman" w:eastAsia="Times New Roman" w:hAnsi="Times New Roman" w:cs="Times New Roman"/>
                <w:b/>
                <w:color w:val="000000"/>
                <w:sz w:val="24"/>
                <w:szCs w:val="24"/>
                <w:lang w:val="lv-LV" w:eastAsia="lv-LV"/>
              </w:rPr>
              <w:t>.</w:t>
            </w:r>
          </w:p>
          <w:p w14:paraId="25E7DDF8" w14:textId="3FB33A30" w:rsidR="00F60329" w:rsidRDefault="00B95D23" w:rsidP="00F60329">
            <w:pPr>
              <w:spacing w:after="0" w:line="240" w:lineRule="auto"/>
              <w:ind w:firstLine="451"/>
              <w:jc w:val="both"/>
              <w:rPr>
                <w:rFonts w:ascii="Times New Roman" w:eastAsia="Times New Roman" w:hAnsi="Times New Roman" w:cs="Times New Roman"/>
                <w:sz w:val="24"/>
                <w:szCs w:val="24"/>
                <w:lang w:val="lv-LV" w:eastAsia="lv-LV"/>
              </w:rPr>
            </w:pPr>
            <w:r w:rsidRPr="003432A4">
              <w:rPr>
                <w:rFonts w:ascii="Times New Roman" w:eastAsia="Times New Roman" w:hAnsi="Times New Roman" w:cs="Times New Roman"/>
                <w:sz w:val="24"/>
                <w:szCs w:val="24"/>
                <w:lang w:val="lv-LV" w:eastAsia="lv-LV"/>
              </w:rPr>
              <w:t xml:space="preserve">Institūcija, kurā privātpersona var vērsties Noteikumu piemērošanā, ir Ādažu novada </w:t>
            </w:r>
            <w:r w:rsidR="00F60329">
              <w:rPr>
                <w:rFonts w:ascii="Times New Roman" w:eastAsia="Times New Roman" w:hAnsi="Times New Roman" w:cs="Times New Roman"/>
                <w:sz w:val="24"/>
                <w:szCs w:val="24"/>
                <w:lang w:val="lv-LV" w:eastAsia="lv-LV"/>
              </w:rPr>
              <w:t>pašvaldības administrācija.</w:t>
            </w:r>
          </w:p>
          <w:p w14:paraId="5C63FF7D" w14:textId="775F8114" w:rsidR="009022F2" w:rsidRDefault="00B95D23" w:rsidP="00F60329">
            <w:pPr>
              <w:spacing w:after="0" w:line="240" w:lineRule="auto"/>
              <w:ind w:firstLine="451"/>
              <w:jc w:val="both"/>
              <w:rPr>
                <w:rFonts w:ascii="Times New Roman" w:eastAsia="Times New Roman" w:hAnsi="Times New Roman" w:cs="Times New Roman"/>
                <w:color w:val="000000"/>
                <w:sz w:val="24"/>
                <w:szCs w:val="24"/>
                <w:lang w:val="lv-LV"/>
              </w:rPr>
            </w:pPr>
            <w:r w:rsidRPr="003432A4">
              <w:rPr>
                <w:rFonts w:ascii="Times New Roman" w:eastAsia="Times New Roman" w:hAnsi="Times New Roman" w:cs="Times New Roman"/>
                <w:sz w:val="24"/>
                <w:szCs w:val="24"/>
                <w:lang w:val="lv-LV" w:eastAsia="lv-LV"/>
              </w:rPr>
              <w:t>Noteikumu projekts nosaka administratīvās procedūras un privātpersonām veicamās</w:t>
            </w:r>
            <w:r>
              <w:rPr>
                <w:rFonts w:ascii="Times New Roman" w:eastAsia="Times New Roman" w:hAnsi="Times New Roman" w:cs="Times New Roman"/>
                <w:sz w:val="24"/>
                <w:szCs w:val="24"/>
                <w:lang w:val="lv-LV" w:eastAsia="lv-LV"/>
              </w:rPr>
              <w:t xml:space="preserve"> </w:t>
            </w:r>
            <w:r w:rsidRPr="003432A4">
              <w:rPr>
                <w:rFonts w:ascii="Times New Roman" w:eastAsia="Times New Roman" w:hAnsi="Times New Roman" w:cs="Times New Roman"/>
                <w:sz w:val="24"/>
                <w:szCs w:val="24"/>
                <w:lang w:val="lv-LV" w:eastAsia="lv-LV"/>
              </w:rPr>
              <w:t xml:space="preserve">darbības. </w:t>
            </w:r>
          </w:p>
        </w:tc>
      </w:tr>
      <w:tr w:rsidR="009022F2" w:rsidRPr="00841BDE" w14:paraId="7F549132" w14:textId="77777777" w:rsidTr="00A6798A">
        <w:tc>
          <w:tcPr>
            <w:tcW w:w="9061" w:type="dxa"/>
            <w:tcBorders>
              <w:top w:val="single" w:sz="4" w:space="0" w:color="auto"/>
              <w:left w:val="single" w:sz="4" w:space="0" w:color="auto"/>
              <w:bottom w:val="single" w:sz="4" w:space="0" w:color="auto"/>
              <w:right w:val="single" w:sz="4" w:space="0" w:color="auto"/>
            </w:tcBorders>
            <w:hideMark/>
          </w:tcPr>
          <w:p w14:paraId="484AD4B1" w14:textId="5F41C55D" w:rsidR="009022F2" w:rsidRDefault="009022F2">
            <w:pPr>
              <w:spacing w:after="0" w:line="240" w:lineRule="auto"/>
              <w:jc w:val="both"/>
              <w:rPr>
                <w:rFonts w:ascii="Times New Roman" w:eastAsia="Times New Roman" w:hAnsi="Times New Roman" w:cs="Times New Roman"/>
                <w:bCs/>
                <w:color w:val="000000"/>
                <w:sz w:val="24"/>
                <w:szCs w:val="24"/>
                <w:lang w:val="lv-LV"/>
              </w:rPr>
            </w:pPr>
            <w:r>
              <w:rPr>
                <w:rFonts w:ascii="Times New Roman" w:eastAsia="Times New Roman" w:hAnsi="Times New Roman" w:cs="Times New Roman"/>
                <w:b/>
                <w:bCs/>
                <w:color w:val="000000"/>
                <w:sz w:val="24"/>
                <w:szCs w:val="24"/>
                <w:lang w:val="lv-LV"/>
              </w:rPr>
              <w:t xml:space="preserve">6.  </w:t>
            </w:r>
            <w:r w:rsidR="00405C0F">
              <w:rPr>
                <w:rFonts w:ascii="Times New Roman" w:eastAsia="Times New Roman" w:hAnsi="Times New Roman" w:cs="Times New Roman"/>
                <w:b/>
                <w:bCs/>
                <w:color w:val="000000"/>
                <w:sz w:val="24"/>
                <w:szCs w:val="24"/>
                <w:lang w:val="lv-LV"/>
              </w:rPr>
              <w:t xml:space="preserve">  </w:t>
            </w:r>
            <w:r>
              <w:rPr>
                <w:rFonts w:ascii="Times New Roman" w:eastAsia="Times New Roman" w:hAnsi="Times New Roman" w:cs="Times New Roman"/>
                <w:b/>
                <w:bCs/>
                <w:color w:val="000000"/>
                <w:sz w:val="24"/>
                <w:szCs w:val="24"/>
                <w:lang w:val="lv-LV"/>
              </w:rPr>
              <w:t>Informācija par konsultācijām ar privātpersonām</w:t>
            </w:r>
            <w:r>
              <w:rPr>
                <w:rFonts w:ascii="Times New Roman" w:eastAsia="Times New Roman" w:hAnsi="Times New Roman" w:cs="Times New Roman"/>
                <w:bCs/>
                <w:color w:val="000000"/>
                <w:sz w:val="24"/>
                <w:szCs w:val="24"/>
                <w:lang w:val="lv-LV"/>
              </w:rPr>
              <w:t>.</w:t>
            </w:r>
          </w:p>
          <w:p w14:paraId="79CE6DBB" w14:textId="51A51DF9" w:rsidR="009022F2" w:rsidRDefault="00B95D23" w:rsidP="00BF2D7A">
            <w:pPr>
              <w:spacing w:after="0" w:line="240" w:lineRule="auto"/>
              <w:ind w:firstLine="451"/>
              <w:jc w:val="both"/>
              <w:rPr>
                <w:rFonts w:ascii="Times New Roman" w:eastAsia="Times New Roman" w:hAnsi="Times New Roman" w:cs="Times New Roman"/>
                <w:b/>
                <w:bCs/>
                <w:color w:val="000000"/>
                <w:sz w:val="24"/>
                <w:szCs w:val="24"/>
                <w:lang w:val="lv-LV"/>
              </w:rPr>
            </w:pPr>
            <w:r w:rsidRPr="003432A4">
              <w:rPr>
                <w:rFonts w:ascii="Times New Roman" w:eastAsia="Times New Roman" w:hAnsi="Times New Roman" w:cs="Times New Roman"/>
                <w:sz w:val="24"/>
                <w:szCs w:val="24"/>
                <w:lang w:val="lv-LV" w:eastAsia="lv-LV"/>
              </w:rPr>
              <w:t xml:space="preserve">Pēc Noteikumu projekta izskatīšanas </w:t>
            </w:r>
            <w:r w:rsidR="00405C0F">
              <w:rPr>
                <w:rFonts w:ascii="Times New Roman" w:eastAsia="Times New Roman" w:hAnsi="Times New Roman" w:cs="Times New Roman"/>
                <w:sz w:val="24"/>
                <w:szCs w:val="24"/>
                <w:lang w:val="lv-LV" w:eastAsia="lv-LV"/>
              </w:rPr>
              <w:t xml:space="preserve">domes </w:t>
            </w:r>
            <w:r w:rsidRPr="003432A4">
              <w:rPr>
                <w:rFonts w:ascii="Times New Roman" w:eastAsia="Times New Roman" w:hAnsi="Times New Roman" w:cs="Times New Roman"/>
                <w:sz w:val="24"/>
                <w:szCs w:val="24"/>
                <w:lang w:val="lv-LV" w:eastAsia="lv-LV"/>
              </w:rPr>
              <w:t xml:space="preserve">Finanšu komitejā, projekts </w:t>
            </w:r>
            <w:r w:rsidR="00653BFC">
              <w:rPr>
                <w:rFonts w:ascii="Times New Roman" w:eastAsia="Times New Roman" w:hAnsi="Times New Roman" w:cs="Times New Roman"/>
                <w:sz w:val="24"/>
                <w:szCs w:val="24"/>
                <w:lang w:val="lv-LV" w:eastAsia="lv-LV"/>
              </w:rPr>
              <w:t xml:space="preserve">tika </w:t>
            </w:r>
            <w:r w:rsidRPr="003432A4">
              <w:rPr>
                <w:rFonts w:ascii="Times New Roman" w:eastAsia="Times New Roman" w:hAnsi="Times New Roman" w:cs="Times New Roman"/>
                <w:sz w:val="24"/>
                <w:szCs w:val="24"/>
                <w:lang w:val="lv-LV" w:eastAsia="lv-LV"/>
              </w:rPr>
              <w:t xml:space="preserve">publicēts pašvaldības </w:t>
            </w:r>
            <w:r w:rsidR="00405C0F">
              <w:rPr>
                <w:rFonts w:ascii="Times New Roman" w:eastAsia="Times New Roman" w:hAnsi="Times New Roman" w:cs="Times New Roman"/>
                <w:sz w:val="24"/>
                <w:szCs w:val="24"/>
                <w:lang w:val="lv-LV" w:eastAsia="lv-LV"/>
              </w:rPr>
              <w:t>tīmekļvietnē</w:t>
            </w:r>
            <w:r w:rsidR="00405C0F" w:rsidRPr="003432A4">
              <w:rPr>
                <w:rFonts w:ascii="Times New Roman" w:eastAsia="Times New Roman" w:hAnsi="Times New Roman" w:cs="Times New Roman"/>
                <w:sz w:val="24"/>
                <w:szCs w:val="24"/>
                <w:lang w:val="lv-LV" w:eastAsia="lv-LV"/>
              </w:rPr>
              <w:t xml:space="preserve"> </w:t>
            </w:r>
            <w:hyperlink r:id="rId12" w:history="1">
              <w:r w:rsidRPr="003432A4">
                <w:rPr>
                  <w:rFonts w:ascii="Times New Roman" w:eastAsia="Times New Roman" w:hAnsi="Times New Roman" w:cs="Times New Roman"/>
                  <w:color w:val="0000FF"/>
                  <w:sz w:val="24"/>
                  <w:szCs w:val="24"/>
                  <w:u w:val="single"/>
                  <w:lang w:val="lv-LV" w:eastAsia="lv-LV"/>
                </w:rPr>
                <w:t>www.adazi.lv</w:t>
              </w:r>
            </w:hyperlink>
            <w:r w:rsidRPr="003432A4">
              <w:rPr>
                <w:rFonts w:ascii="Times New Roman" w:eastAsia="Times New Roman" w:hAnsi="Times New Roman" w:cs="Times New Roman"/>
                <w:sz w:val="24"/>
                <w:szCs w:val="24"/>
                <w:lang w:val="lv-LV" w:eastAsia="lv-LV"/>
              </w:rPr>
              <w:t>, lai sabiedrības pārstāvjiem būtu iespējas izteikt priekšlikumus vai iebildumus.</w:t>
            </w:r>
            <w:r w:rsidR="009022F2">
              <w:rPr>
                <w:rFonts w:ascii="Times New Roman" w:eastAsia="Times New Roman" w:hAnsi="Times New Roman" w:cs="Times New Roman"/>
                <w:bCs/>
                <w:sz w:val="24"/>
                <w:szCs w:val="24"/>
                <w:lang w:val="lv-LV" w:eastAsia="lv-LV"/>
              </w:rPr>
              <w:t xml:space="preserve">    </w:t>
            </w:r>
          </w:p>
        </w:tc>
      </w:tr>
    </w:tbl>
    <w:p w14:paraId="2A7DFD72" w14:textId="77777777" w:rsidR="009022F2" w:rsidRPr="002161A0" w:rsidRDefault="009022F2" w:rsidP="009022F2">
      <w:pPr>
        <w:spacing w:after="120" w:line="240" w:lineRule="auto"/>
        <w:ind w:left="357"/>
        <w:jc w:val="both"/>
        <w:rPr>
          <w:rFonts w:ascii="Times New Roman" w:eastAsia="Times New Roman" w:hAnsi="Times New Roman" w:cs="Times New Roman"/>
          <w:sz w:val="24"/>
          <w:szCs w:val="24"/>
          <w:lang w:val="lv-LV" w:eastAsia="lv-LV"/>
        </w:rPr>
      </w:pPr>
    </w:p>
    <w:p w14:paraId="67D9C5AC" w14:textId="77777777" w:rsidR="003432A4" w:rsidRPr="003432A4" w:rsidRDefault="003432A4" w:rsidP="003432A4">
      <w:pPr>
        <w:spacing w:after="0" w:line="240" w:lineRule="auto"/>
        <w:rPr>
          <w:rFonts w:ascii="Times New Roman" w:eastAsia="Times New Roman" w:hAnsi="Times New Roman" w:cs="Times New Roman"/>
          <w:sz w:val="24"/>
          <w:szCs w:val="24"/>
          <w:lang w:val="lv-LV" w:eastAsia="lv-LV"/>
        </w:rPr>
      </w:pPr>
    </w:p>
    <w:p w14:paraId="28815657" w14:textId="72080512" w:rsidR="003432A4" w:rsidRPr="003432A4" w:rsidRDefault="002161A0" w:rsidP="003432A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Pašvaldības d</w:t>
      </w:r>
      <w:r w:rsidR="003432A4" w:rsidRPr="003432A4">
        <w:rPr>
          <w:rFonts w:ascii="Times New Roman" w:eastAsia="Times New Roman" w:hAnsi="Times New Roman" w:cs="Times New Roman"/>
          <w:sz w:val="24"/>
          <w:szCs w:val="24"/>
          <w:lang w:val="lv-LV" w:eastAsia="lv-LV"/>
        </w:rPr>
        <w:t>omes priekšsēdētājs</w:t>
      </w:r>
      <w:r w:rsidR="003432A4" w:rsidRPr="003432A4">
        <w:rPr>
          <w:rFonts w:ascii="Times New Roman" w:eastAsia="Times New Roman" w:hAnsi="Times New Roman" w:cs="Times New Roman"/>
          <w:sz w:val="24"/>
          <w:szCs w:val="24"/>
          <w:lang w:val="lv-LV" w:eastAsia="lv-LV"/>
        </w:rPr>
        <w:tab/>
      </w:r>
      <w:r w:rsidR="003432A4" w:rsidRPr="003432A4">
        <w:rPr>
          <w:rFonts w:ascii="Times New Roman" w:eastAsia="Times New Roman" w:hAnsi="Times New Roman" w:cs="Times New Roman"/>
          <w:sz w:val="24"/>
          <w:szCs w:val="24"/>
          <w:lang w:val="lv-LV" w:eastAsia="lv-LV"/>
        </w:rPr>
        <w:tab/>
      </w:r>
      <w:r w:rsidR="003432A4" w:rsidRPr="003432A4">
        <w:rPr>
          <w:rFonts w:ascii="Times New Roman" w:eastAsia="Times New Roman" w:hAnsi="Times New Roman" w:cs="Times New Roman"/>
          <w:sz w:val="24"/>
          <w:szCs w:val="24"/>
          <w:lang w:val="lv-LV" w:eastAsia="lv-LV"/>
        </w:rPr>
        <w:tab/>
      </w:r>
      <w:r w:rsidR="003432A4" w:rsidRPr="003432A4">
        <w:rPr>
          <w:rFonts w:ascii="Times New Roman" w:eastAsia="Times New Roman" w:hAnsi="Times New Roman" w:cs="Times New Roman"/>
          <w:sz w:val="24"/>
          <w:szCs w:val="24"/>
          <w:lang w:val="lv-LV" w:eastAsia="lv-LV"/>
        </w:rPr>
        <w:tab/>
        <w:t xml:space="preserve">           </w:t>
      </w:r>
      <w:r w:rsidR="003432A4" w:rsidRPr="003432A4">
        <w:rPr>
          <w:rFonts w:ascii="Times New Roman" w:eastAsia="Times New Roman" w:hAnsi="Times New Roman" w:cs="Times New Roman"/>
          <w:sz w:val="24"/>
          <w:szCs w:val="24"/>
          <w:lang w:val="lv-LV" w:eastAsia="lv-LV"/>
        </w:rPr>
        <w:tab/>
      </w:r>
      <w:proofErr w:type="spellStart"/>
      <w:r w:rsidR="003432A4" w:rsidRPr="003432A4">
        <w:rPr>
          <w:rFonts w:ascii="Times New Roman" w:eastAsia="Times New Roman" w:hAnsi="Times New Roman" w:cs="Times New Roman"/>
          <w:sz w:val="24"/>
          <w:szCs w:val="24"/>
          <w:lang w:val="lv-LV" w:eastAsia="lv-LV"/>
        </w:rPr>
        <w:t>M.Sprindžuks</w:t>
      </w:r>
      <w:proofErr w:type="spellEnd"/>
    </w:p>
    <w:p w14:paraId="5788EED7" w14:textId="77777777" w:rsidR="003432A4" w:rsidRPr="00251553" w:rsidRDefault="003432A4" w:rsidP="00034937">
      <w:pPr>
        <w:pStyle w:val="NoSpacing"/>
        <w:jc w:val="center"/>
        <w:rPr>
          <w:rFonts w:ascii="Arial" w:hAnsi="Arial" w:cs="Arial"/>
          <w:sz w:val="20"/>
          <w:szCs w:val="20"/>
        </w:rPr>
      </w:pPr>
    </w:p>
    <w:sectPr w:rsidR="003432A4" w:rsidRPr="00251553" w:rsidSect="003E341E">
      <w:pgSz w:w="11906" w:h="16838" w:code="9"/>
      <w:pgMar w:top="1134" w:right="1134"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FA64A" w14:textId="77777777" w:rsidR="00ED6B9F" w:rsidRDefault="00ED6B9F" w:rsidP="001C339C">
      <w:pPr>
        <w:spacing w:after="0" w:line="240" w:lineRule="auto"/>
      </w:pPr>
      <w:r>
        <w:separator/>
      </w:r>
    </w:p>
  </w:endnote>
  <w:endnote w:type="continuationSeparator" w:id="0">
    <w:p w14:paraId="5084CFA4" w14:textId="77777777" w:rsidR="00ED6B9F" w:rsidRDefault="00ED6B9F" w:rsidP="001C3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D770E" w14:textId="77777777" w:rsidR="00ED6B9F" w:rsidRDefault="00ED6B9F" w:rsidP="001C339C">
      <w:pPr>
        <w:spacing w:after="0" w:line="240" w:lineRule="auto"/>
      </w:pPr>
      <w:r>
        <w:separator/>
      </w:r>
    </w:p>
  </w:footnote>
  <w:footnote w:type="continuationSeparator" w:id="0">
    <w:p w14:paraId="14A86564" w14:textId="77777777" w:rsidR="00ED6B9F" w:rsidRDefault="00ED6B9F" w:rsidP="001C33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likumi.lv/wwwraksti/BILDES/KVADRATS.GIF" style="width:9.75pt;height:9.75pt;visibility:visible" o:bullet="t">
        <v:imagedata r:id="rId1" o:title="KVADRATS"/>
      </v:shape>
    </w:pict>
  </w:numPicBullet>
  <w:abstractNum w:abstractNumId="0" w15:restartNumberingAfterBreak="0">
    <w:nsid w:val="02AF2978"/>
    <w:multiLevelType w:val="hybridMultilevel"/>
    <w:tmpl w:val="44A62000"/>
    <w:lvl w:ilvl="0" w:tplc="13D6660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654F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2E161C"/>
    <w:multiLevelType w:val="hybridMultilevel"/>
    <w:tmpl w:val="D6ECC0EA"/>
    <w:lvl w:ilvl="0" w:tplc="101A18C2">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2E17CF9"/>
    <w:multiLevelType w:val="hybridMultilevel"/>
    <w:tmpl w:val="4F409B04"/>
    <w:lvl w:ilvl="0" w:tplc="9EDA8258">
      <w:start w:val="1"/>
      <w:numFmt w:val="bullet"/>
      <w:lvlText w:val=""/>
      <w:lvlJc w:val="left"/>
      <w:pPr>
        <w:ind w:left="720" w:hanging="360"/>
      </w:pPr>
      <w:rPr>
        <w:rFonts w:ascii="Symbol" w:hAnsi="Symbol" w:hint="default"/>
        <w:sz w:val="4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59E0AA0"/>
    <w:multiLevelType w:val="hybridMultilevel"/>
    <w:tmpl w:val="B86CBF3C"/>
    <w:lvl w:ilvl="0" w:tplc="101A18C2">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1933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9C45DB"/>
    <w:multiLevelType w:val="multilevel"/>
    <w:tmpl w:val="0AF4726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524105"/>
    <w:multiLevelType w:val="hybridMultilevel"/>
    <w:tmpl w:val="88F0D16A"/>
    <w:lvl w:ilvl="0" w:tplc="297019EA">
      <w:start w:val="3"/>
      <w:numFmt w:val="upperRoman"/>
      <w:lvlText w:val="%1."/>
      <w:lvlJc w:val="left"/>
      <w:pPr>
        <w:ind w:left="1512" w:hanging="72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8" w15:restartNumberingAfterBreak="0">
    <w:nsid w:val="1F827334"/>
    <w:multiLevelType w:val="multilevel"/>
    <w:tmpl w:val="F92CA090"/>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D5549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F3534C"/>
    <w:multiLevelType w:val="multilevel"/>
    <w:tmpl w:val="5FEAF50E"/>
    <w:lvl w:ilvl="0">
      <w:start w:val="1"/>
      <w:numFmt w:val="decimal"/>
      <w:lvlText w:val="%1."/>
      <w:lvlJc w:val="left"/>
      <w:pPr>
        <w:ind w:left="360" w:hanging="360"/>
      </w:pPr>
    </w:lvl>
    <w:lvl w:ilvl="1">
      <w:start w:val="1"/>
      <w:numFmt w:val="upperRoman"/>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7A769A"/>
    <w:multiLevelType w:val="multilevel"/>
    <w:tmpl w:val="83221EA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B807A1"/>
    <w:multiLevelType w:val="multilevel"/>
    <w:tmpl w:val="CAAEF35E"/>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B329D3"/>
    <w:multiLevelType w:val="multilevel"/>
    <w:tmpl w:val="A606B2FC"/>
    <w:lvl w:ilvl="0">
      <w:start w:val="9"/>
      <w:numFmt w:val="decimal"/>
      <w:lvlText w:val="%1."/>
      <w:lvlJc w:val="left"/>
      <w:pPr>
        <w:ind w:left="1332" w:hanging="480"/>
      </w:pPr>
      <w:rPr>
        <w:rFonts w:hint="default"/>
      </w:rPr>
    </w:lvl>
    <w:lvl w:ilvl="1">
      <w:start w:val="2"/>
      <w:numFmt w:val="decimal"/>
      <w:lvlText w:val="%1.%2."/>
      <w:lvlJc w:val="left"/>
      <w:pPr>
        <w:ind w:left="1692" w:hanging="48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732"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812" w:hanging="1440"/>
      </w:pPr>
      <w:rPr>
        <w:rFonts w:hint="default"/>
      </w:rPr>
    </w:lvl>
    <w:lvl w:ilvl="8">
      <w:start w:val="1"/>
      <w:numFmt w:val="decimal"/>
      <w:lvlText w:val="%1.%2.%3.%4.%5.%6.%7.%8.%9."/>
      <w:lvlJc w:val="left"/>
      <w:pPr>
        <w:ind w:left="5532" w:hanging="1800"/>
      </w:pPr>
      <w:rPr>
        <w:rFonts w:hint="default"/>
      </w:rPr>
    </w:lvl>
  </w:abstractNum>
  <w:abstractNum w:abstractNumId="14" w15:restartNumberingAfterBreak="0">
    <w:nsid w:val="370D2F91"/>
    <w:multiLevelType w:val="hybridMultilevel"/>
    <w:tmpl w:val="4BC09DC8"/>
    <w:lvl w:ilvl="0" w:tplc="C53C4242">
      <w:start w:val="1"/>
      <w:numFmt w:val="upperRoman"/>
      <w:lvlText w:val="%1."/>
      <w:lvlJc w:val="left"/>
      <w:pPr>
        <w:ind w:left="720" w:hanging="72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5" w15:restartNumberingAfterBreak="0">
    <w:nsid w:val="379C2AD5"/>
    <w:multiLevelType w:val="multilevel"/>
    <w:tmpl w:val="CD98F09A"/>
    <w:lvl w:ilvl="0">
      <w:start w:val="2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26520B"/>
    <w:multiLevelType w:val="hybridMultilevel"/>
    <w:tmpl w:val="74E284CA"/>
    <w:lvl w:ilvl="0" w:tplc="4F747C1A">
      <w:start w:val="3"/>
      <w:numFmt w:val="upperRoman"/>
      <w:lvlText w:val="%1."/>
      <w:lvlJc w:val="left"/>
      <w:pPr>
        <w:ind w:left="1512" w:hanging="72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7" w15:restartNumberingAfterBreak="0">
    <w:nsid w:val="3A790651"/>
    <w:multiLevelType w:val="multilevel"/>
    <w:tmpl w:val="D06A1EA2"/>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804"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AE12B2"/>
    <w:multiLevelType w:val="multilevel"/>
    <w:tmpl w:val="0D060C9E"/>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593" w:hanging="451"/>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F8E6B93"/>
    <w:multiLevelType w:val="hybridMultilevel"/>
    <w:tmpl w:val="CC5EA7DC"/>
    <w:lvl w:ilvl="0" w:tplc="5768B742">
      <w:start w:val="1"/>
      <w:numFmt w:val="decimal"/>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0" w15:restartNumberingAfterBreak="0">
    <w:nsid w:val="434B4553"/>
    <w:multiLevelType w:val="multilevel"/>
    <w:tmpl w:val="47A84C68"/>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A95761"/>
    <w:multiLevelType w:val="hybridMultilevel"/>
    <w:tmpl w:val="E09C3BD4"/>
    <w:lvl w:ilvl="0" w:tplc="85C2E370">
      <w:start w:val="2"/>
      <w:numFmt w:val="decimal"/>
      <w:lvlText w:val="%1."/>
      <w:lvlJc w:val="left"/>
      <w:pPr>
        <w:ind w:left="1209" w:hanging="360"/>
      </w:pPr>
      <w:rPr>
        <w:rFonts w:asciiTheme="minorHAnsi" w:eastAsiaTheme="minorHAnsi" w:hAnsiTheme="minorHAnsi" w:cstheme="minorBidi" w:hint="default"/>
        <w:sz w:val="22"/>
      </w:rPr>
    </w:lvl>
    <w:lvl w:ilvl="1" w:tplc="04260019" w:tentative="1">
      <w:start w:val="1"/>
      <w:numFmt w:val="lowerLetter"/>
      <w:lvlText w:val="%2."/>
      <w:lvlJc w:val="left"/>
      <w:pPr>
        <w:ind w:left="1929" w:hanging="360"/>
      </w:pPr>
    </w:lvl>
    <w:lvl w:ilvl="2" w:tplc="0426001B" w:tentative="1">
      <w:start w:val="1"/>
      <w:numFmt w:val="lowerRoman"/>
      <w:lvlText w:val="%3."/>
      <w:lvlJc w:val="right"/>
      <w:pPr>
        <w:ind w:left="2649" w:hanging="180"/>
      </w:pPr>
    </w:lvl>
    <w:lvl w:ilvl="3" w:tplc="0426000F" w:tentative="1">
      <w:start w:val="1"/>
      <w:numFmt w:val="decimal"/>
      <w:lvlText w:val="%4."/>
      <w:lvlJc w:val="left"/>
      <w:pPr>
        <w:ind w:left="3369" w:hanging="360"/>
      </w:pPr>
    </w:lvl>
    <w:lvl w:ilvl="4" w:tplc="04260019" w:tentative="1">
      <w:start w:val="1"/>
      <w:numFmt w:val="lowerLetter"/>
      <w:lvlText w:val="%5."/>
      <w:lvlJc w:val="left"/>
      <w:pPr>
        <w:ind w:left="4089" w:hanging="360"/>
      </w:pPr>
    </w:lvl>
    <w:lvl w:ilvl="5" w:tplc="0426001B" w:tentative="1">
      <w:start w:val="1"/>
      <w:numFmt w:val="lowerRoman"/>
      <w:lvlText w:val="%6."/>
      <w:lvlJc w:val="right"/>
      <w:pPr>
        <w:ind w:left="4809" w:hanging="180"/>
      </w:pPr>
    </w:lvl>
    <w:lvl w:ilvl="6" w:tplc="0426000F" w:tentative="1">
      <w:start w:val="1"/>
      <w:numFmt w:val="decimal"/>
      <w:lvlText w:val="%7."/>
      <w:lvlJc w:val="left"/>
      <w:pPr>
        <w:ind w:left="5529" w:hanging="360"/>
      </w:pPr>
    </w:lvl>
    <w:lvl w:ilvl="7" w:tplc="04260019" w:tentative="1">
      <w:start w:val="1"/>
      <w:numFmt w:val="lowerLetter"/>
      <w:lvlText w:val="%8."/>
      <w:lvlJc w:val="left"/>
      <w:pPr>
        <w:ind w:left="6249" w:hanging="360"/>
      </w:pPr>
    </w:lvl>
    <w:lvl w:ilvl="8" w:tplc="0426001B" w:tentative="1">
      <w:start w:val="1"/>
      <w:numFmt w:val="lowerRoman"/>
      <w:lvlText w:val="%9."/>
      <w:lvlJc w:val="right"/>
      <w:pPr>
        <w:ind w:left="6969" w:hanging="180"/>
      </w:pPr>
    </w:lvl>
  </w:abstractNum>
  <w:abstractNum w:abstractNumId="22" w15:restartNumberingAfterBreak="0">
    <w:nsid w:val="465B5680"/>
    <w:multiLevelType w:val="multilevel"/>
    <w:tmpl w:val="78E4234E"/>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A73F5C"/>
    <w:multiLevelType w:val="hybridMultilevel"/>
    <w:tmpl w:val="C74887C4"/>
    <w:lvl w:ilvl="0" w:tplc="F24E4812">
      <w:start w:val="2"/>
      <w:numFmt w:val="decimal"/>
      <w:lvlText w:val="%1."/>
      <w:lvlJc w:val="left"/>
      <w:pPr>
        <w:ind w:left="720" w:hanging="360"/>
      </w:pPr>
      <w:rPr>
        <w:rFonts w:ascii="Times New Roman" w:eastAsiaTheme="minorHAnsi"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C04019"/>
    <w:multiLevelType w:val="hybridMultilevel"/>
    <w:tmpl w:val="6ADAC892"/>
    <w:lvl w:ilvl="0" w:tplc="101A18C2">
      <w:start w:val="1"/>
      <w:numFmt w:val="bullet"/>
      <w:lvlText w:val=""/>
      <w:lvlPicBulletId w:val="0"/>
      <w:lvlJc w:val="left"/>
      <w:pPr>
        <w:tabs>
          <w:tab w:val="num" w:pos="720"/>
        </w:tabs>
        <w:ind w:left="720" w:hanging="360"/>
      </w:pPr>
      <w:rPr>
        <w:rFonts w:ascii="Symbol" w:hAnsi="Symbol" w:hint="default"/>
      </w:rPr>
    </w:lvl>
    <w:lvl w:ilvl="1" w:tplc="08BC8196">
      <w:start w:val="1"/>
      <w:numFmt w:val="bullet"/>
      <w:lvlText w:val=""/>
      <w:lvlJc w:val="left"/>
      <w:pPr>
        <w:tabs>
          <w:tab w:val="num" w:pos="1440"/>
        </w:tabs>
        <w:ind w:left="1440" w:hanging="360"/>
      </w:pPr>
      <w:rPr>
        <w:rFonts w:ascii="Symbol" w:hAnsi="Symbol" w:hint="default"/>
      </w:rPr>
    </w:lvl>
    <w:lvl w:ilvl="2" w:tplc="E848BC9E" w:tentative="1">
      <w:start w:val="1"/>
      <w:numFmt w:val="bullet"/>
      <w:lvlText w:val=""/>
      <w:lvlJc w:val="left"/>
      <w:pPr>
        <w:tabs>
          <w:tab w:val="num" w:pos="2160"/>
        </w:tabs>
        <w:ind w:left="2160" w:hanging="360"/>
      </w:pPr>
      <w:rPr>
        <w:rFonts w:ascii="Symbol" w:hAnsi="Symbol" w:hint="default"/>
      </w:rPr>
    </w:lvl>
    <w:lvl w:ilvl="3" w:tplc="87147D3C" w:tentative="1">
      <w:start w:val="1"/>
      <w:numFmt w:val="bullet"/>
      <w:lvlText w:val=""/>
      <w:lvlJc w:val="left"/>
      <w:pPr>
        <w:tabs>
          <w:tab w:val="num" w:pos="2880"/>
        </w:tabs>
        <w:ind w:left="2880" w:hanging="360"/>
      </w:pPr>
      <w:rPr>
        <w:rFonts w:ascii="Symbol" w:hAnsi="Symbol" w:hint="default"/>
      </w:rPr>
    </w:lvl>
    <w:lvl w:ilvl="4" w:tplc="F036E7E6" w:tentative="1">
      <w:start w:val="1"/>
      <w:numFmt w:val="bullet"/>
      <w:lvlText w:val=""/>
      <w:lvlJc w:val="left"/>
      <w:pPr>
        <w:tabs>
          <w:tab w:val="num" w:pos="3600"/>
        </w:tabs>
        <w:ind w:left="3600" w:hanging="360"/>
      </w:pPr>
      <w:rPr>
        <w:rFonts w:ascii="Symbol" w:hAnsi="Symbol" w:hint="default"/>
      </w:rPr>
    </w:lvl>
    <w:lvl w:ilvl="5" w:tplc="F57E70DE" w:tentative="1">
      <w:start w:val="1"/>
      <w:numFmt w:val="bullet"/>
      <w:lvlText w:val=""/>
      <w:lvlJc w:val="left"/>
      <w:pPr>
        <w:tabs>
          <w:tab w:val="num" w:pos="4320"/>
        </w:tabs>
        <w:ind w:left="4320" w:hanging="360"/>
      </w:pPr>
      <w:rPr>
        <w:rFonts w:ascii="Symbol" w:hAnsi="Symbol" w:hint="default"/>
      </w:rPr>
    </w:lvl>
    <w:lvl w:ilvl="6" w:tplc="94B8BA84" w:tentative="1">
      <w:start w:val="1"/>
      <w:numFmt w:val="bullet"/>
      <w:lvlText w:val=""/>
      <w:lvlJc w:val="left"/>
      <w:pPr>
        <w:tabs>
          <w:tab w:val="num" w:pos="5040"/>
        </w:tabs>
        <w:ind w:left="5040" w:hanging="360"/>
      </w:pPr>
      <w:rPr>
        <w:rFonts w:ascii="Symbol" w:hAnsi="Symbol" w:hint="default"/>
      </w:rPr>
    </w:lvl>
    <w:lvl w:ilvl="7" w:tplc="D7F212D2" w:tentative="1">
      <w:start w:val="1"/>
      <w:numFmt w:val="bullet"/>
      <w:lvlText w:val=""/>
      <w:lvlJc w:val="left"/>
      <w:pPr>
        <w:tabs>
          <w:tab w:val="num" w:pos="5760"/>
        </w:tabs>
        <w:ind w:left="5760" w:hanging="360"/>
      </w:pPr>
      <w:rPr>
        <w:rFonts w:ascii="Symbol" w:hAnsi="Symbol" w:hint="default"/>
      </w:rPr>
    </w:lvl>
    <w:lvl w:ilvl="8" w:tplc="6C16010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9354439"/>
    <w:multiLevelType w:val="multilevel"/>
    <w:tmpl w:val="8DBE5C24"/>
    <w:lvl w:ilvl="0">
      <w:start w:val="1"/>
      <w:numFmt w:val="decimal"/>
      <w:lvlText w:val="%1."/>
      <w:lvlJc w:val="left"/>
      <w:pPr>
        <w:ind w:left="849" w:hanging="360"/>
      </w:pPr>
      <w:rPr>
        <w:rFonts w:hint="default"/>
        <w:sz w:val="24"/>
        <w:szCs w:val="24"/>
      </w:rPr>
    </w:lvl>
    <w:lvl w:ilvl="1">
      <w:start w:val="1"/>
      <w:numFmt w:val="decimal"/>
      <w:isLgl/>
      <w:lvlText w:val="%1.%2."/>
      <w:lvlJc w:val="left"/>
      <w:pPr>
        <w:ind w:left="1225" w:hanging="376"/>
      </w:pPr>
      <w:rPr>
        <w:rFonts w:hint="default"/>
      </w:rPr>
    </w:lvl>
    <w:lvl w:ilvl="2">
      <w:start w:val="1"/>
      <w:numFmt w:val="decimal"/>
      <w:isLgl/>
      <w:lvlText w:val="%1.%2.%3."/>
      <w:lvlJc w:val="left"/>
      <w:pPr>
        <w:ind w:left="1929" w:hanging="720"/>
      </w:pPr>
      <w:rPr>
        <w:rFonts w:hint="default"/>
      </w:rPr>
    </w:lvl>
    <w:lvl w:ilvl="3">
      <w:start w:val="1"/>
      <w:numFmt w:val="decimal"/>
      <w:isLgl/>
      <w:lvlText w:val="%1.%2.%3.%4."/>
      <w:lvlJc w:val="left"/>
      <w:pPr>
        <w:ind w:left="2289" w:hanging="720"/>
      </w:pPr>
      <w:rPr>
        <w:rFonts w:hint="default"/>
      </w:rPr>
    </w:lvl>
    <w:lvl w:ilvl="4">
      <w:start w:val="1"/>
      <w:numFmt w:val="decimal"/>
      <w:isLgl/>
      <w:lvlText w:val="%1.%2.%3.%4.%5."/>
      <w:lvlJc w:val="left"/>
      <w:pPr>
        <w:ind w:left="3009" w:hanging="1080"/>
      </w:pPr>
      <w:rPr>
        <w:rFonts w:hint="default"/>
      </w:rPr>
    </w:lvl>
    <w:lvl w:ilvl="5">
      <w:start w:val="1"/>
      <w:numFmt w:val="decimal"/>
      <w:isLgl/>
      <w:lvlText w:val="%1.%2.%3.%4.%5.%6."/>
      <w:lvlJc w:val="left"/>
      <w:pPr>
        <w:ind w:left="3369" w:hanging="1080"/>
      </w:pPr>
      <w:rPr>
        <w:rFonts w:hint="default"/>
      </w:rPr>
    </w:lvl>
    <w:lvl w:ilvl="6">
      <w:start w:val="1"/>
      <w:numFmt w:val="decimal"/>
      <w:isLgl/>
      <w:lvlText w:val="%1.%2.%3.%4.%5.%6.%7."/>
      <w:lvlJc w:val="left"/>
      <w:pPr>
        <w:ind w:left="4089" w:hanging="1440"/>
      </w:pPr>
      <w:rPr>
        <w:rFonts w:hint="default"/>
      </w:rPr>
    </w:lvl>
    <w:lvl w:ilvl="7">
      <w:start w:val="1"/>
      <w:numFmt w:val="decimal"/>
      <w:isLgl/>
      <w:lvlText w:val="%1.%2.%3.%4.%5.%6.%7.%8."/>
      <w:lvlJc w:val="left"/>
      <w:pPr>
        <w:ind w:left="4449" w:hanging="1440"/>
      </w:pPr>
      <w:rPr>
        <w:rFonts w:hint="default"/>
      </w:rPr>
    </w:lvl>
    <w:lvl w:ilvl="8">
      <w:start w:val="1"/>
      <w:numFmt w:val="decimal"/>
      <w:isLgl/>
      <w:lvlText w:val="%1.%2.%3.%4.%5.%6.%7.%8.%9."/>
      <w:lvlJc w:val="left"/>
      <w:pPr>
        <w:ind w:left="5169" w:hanging="1800"/>
      </w:pPr>
      <w:rPr>
        <w:rFonts w:hint="default"/>
      </w:rPr>
    </w:lvl>
  </w:abstractNum>
  <w:abstractNum w:abstractNumId="26" w15:restartNumberingAfterBreak="0">
    <w:nsid w:val="4A5844DF"/>
    <w:multiLevelType w:val="hybridMultilevel"/>
    <w:tmpl w:val="BC00D412"/>
    <w:lvl w:ilvl="0" w:tplc="A3D6FAB4">
      <w:start w:val="5"/>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B9E2E6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BAA06EE"/>
    <w:multiLevelType w:val="multilevel"/>
    <w:tmpl w:val="150CB9FC"/>
    <w:lvl w:ilvl="0">
      <w:start w:val="6"/>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83D771C"/>
    <w:multiLevelType w:val="hybridMultilevel"/>
    <w:tmpl w:val="05EEDC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D985DB5"/>
    <w:multiLevelType w:val="hybridMultilevel"/>
    <w:tmpl w:val="B1326006"/>
    <w:lvl w:ilvl="0" w:tplc="DFE8867C">
      <w:start w:val="2"/>
      <w:numFmt w:val="decimal"/>
      <w:lvlText w:val="%1."/>
      <w:lvlJc w:val="left"/>
      <w:pPr>
        <w:ind w:left="720" w:hanging="360"/>
      </w:pPr>
      <w:rPr>
        <w:rFonts w:asciiTheme="minorHAnsi" w:eastAsiaTheme="minorHAnsi" w:hAnsiTheme="minorHAnsi"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DD470E"/>
    <w:multiLevelType w:val="hybridMultilevel"/>
    <w:tmpl w:val="05EEDC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CA37F43"/>
    <w:multiLevelType w:val="multilevel"/>
    <w:tmpl w:val="22F0D37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46582D"/>
    <w:multiLevelType w:val="multilevel"/>
    <w:tmpl w:val="1FDA665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7F3EB5"/>
    <w:multiLevelType w:val="hybridMultilevel"/>
    <w:tmpl w:val="736088EC"/>
    <w:lvl w:ilvl="0" w:tplc="9DAC666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20"/>
  </w:num>
  <w:num w:numId="2">
    <w:abstractNumId w:val="0"/>
  </w:num>
  <w:num w:numId="3">
    <w:abstractNumId w:val="3"/>
  </w:num>
  <w:num w:numId="4">
    <w:abstractNumId w:val="18"/>
  </w:num>
  <w:num w:numId="5">
    <w:abstractNumId w:val="19"/>
  </w:num>
  <w:num w:numId="6">
    <w:abstractNumId w:val="34"/>
  </w:num>
  <w:num w:numId="7">
    <w:abstractNumId w:val="25"/>
  </w:num>
  <w:num w:numId="8">
    <w:abstractNumId w:val="21"/>
  </w:num>
  <w:num w:numId="9">
    <w:abstractNumId w:val="30"/>
  </w:num>
  <w:num w:numId="10">
    <w:abstractNumId w:val="23"/>
  </w:num>
  <w:num w:numId="11">
    <w:abstractNumId w:val="33"/>
  </w:num>
  <w:num w:numId="12">
    <w:abstractNumId w:val="15"/>
  </w:num>
  <w:num w:numId="13">
    <w:abstractNumId w:val="29"/>
  </w:num>
  <w:num w:numId="14">
    <w:abstractNumId w:val="22"/>
  </w:num>
  <w:num w:numId="15">
    <w:abstractNumId w:val="1"/>
  </w:num>
  <w:num w:numId="16">
    <w:abstractNumId w:val="6"/>
  </w:num>
  <w:num w:numId="17">
    <w:abstractNumId w:val="31"/>
  </w:num>
  <w:num w:numId="18">
    <w:abstractNumId w:val="26"/>
  </w:num>
  <w:num w:numId="19">
    <w:abstractNumId w:val="10"/>
  </w:num>
  <w:num w:numId="20">
    <w:abstractNumId w:val="28"/>
  </w:num>
  <w:num w:numId="21">
    <w:abstractNumId w:val="24"/>
  </w:num>
  <w:num w:numId="22">
    <w:abstractNumId w:val="4"/>
  </w:num>
  <w:num w:numId="23">
    <w:abstractNumId w:val="2"/>
  </w:num>
  <w:num w:numId="24">
    <w:abstractNumId w:val="16"/>
  </w:num>
  <w:num w:numId="25">
    <w:abstractNumId w:val="7"/>
  </w:num>
  <w:num w:numId="2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7"/>
  </w:num>
  <w:num w:numId="33">
    <w:abstractNumId w:val="13"/>
  </w:num>
  <w:num w:numId="34">
    <w:abstractNumId w:val="12"/>
  </w:num>
  <w:num w:numId="35">
    <w:abstractNumId w:val="8"/>
  </w:num>
  <w:num w:numId="36">
    <w:abstractNumId w:val="9"/>
  </w:num>
  <w:num w:numId="3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52"/>
    <w:rsid w:val="0000217A"/>
    <w:rsid w:val="000023EF"/>
    <w:rsid w:val="00010C44"/>
    <w:rsid w:val="000245FC"/>
    <w:rsid w:val="00030AAB"/>
    <w:rsid w:val="00034937"/>
    <w:rsid w:val="000422C6"/>
    <w:rsid w:val="00045401"/>
    <w:rsid w:val="00047FA9"/>
    <w:rsid w:val="000517FF"/>
    <w:rsid w:val="0006120D"/>
    <w:rsid w:val="00062ED9"/>
    <w:rsid w:val="000675B7"/>
    <w:rsid w:val="00077AA1"/>
    <w:rsid w:val="0008621A"/>
    <w:rsid w:val="00094D34"/>
    <w:rsid w:val="000955B3"/>
    <w:rsid w:val="00096270"/>
    <w:rsid w:val="000A1586"/>
    <w:rsid w:val="000A4DD2"/>
    <w:rsid w:val="000B1D03"/>
    <w:rsid w:val="000C11B8"/>
    <w:rsid w:val="000C1831"/>
    <w:rsid w:val="000C1C1C"/>
    <w:rsid w:val="000C54FC"/>
    <w:rsid w:val="000C6335"/>
    <w:rsid w:val="000D0D41"/>
    <w:rsid w:val="000D1846"/>
    <w:rsid w:val="000E024D"/>
    <w:rsid w:val="0012151C"/>
    <w:rsid w:val="0013203E"/>
    <w:rsid w:val="0013281F"/>
    <w:rsid w:val="00133B24"/>
    <w:rsid w:val="0013594B"/>
    <w:rsid w:val="0013742F"/>
    <w:rsid w:val="00143C06"/>
    <w:rsid w:val="00152C30"/>
    <w:rsid w:val="00155372"/>
    <w:rsid w:val="0017122D"/>
    <w:rsid w:val="001717F7"/>
    <w:rsid w:val="001735FE"/>
    <w:rsid w:val="001753CA"/>
    <w:rsid w:val="00175659"/>
    <w:rsid w:val="00175B5D"/>
    <w:rsid w:val="001865CF"/>
    <w:rsid w:val="001914A6"/>
    <w:rsid w:val="00192E89"/>
    <w:rsid w:val="001A0EB8"/>
    <w:rsid w:val="001A1749"/>
    <w:rsid w:val="001A50BE"/>
    <w:rsid w:val="001B1063"/>
    <w:rsid w:val="001B2605"/>
    <w:rsid w:val="001B74AC"/>
    <w:rsid w:val="001C339C"/>
    <w:rsid w:val="001D1747"/>
    <w:rsid w:val="001D6E3C"/>
    <w:rsid w:val="001E199E"/>
    <w:rsid w:val="001E7B1A"/>
    <w:rsid w:val="001F00E7"/>
    <w:rsid w:val="001F4929"/>
    <w:rsid w:val="00210EDA"/>
    <w:rsid w:val="002118EF"/>
    <w:rsid w:val="00216164"/>
    <w:rsid w:val="002161A0"/>
    <w:rsid w:val="00217960"/>
    <w:rsid w:val="002364EB"/>
    <w:rsid w:val="00236F12"/>
    <w:rsid w:val="00256969"/>
    <w:rsid w:val="002602C4"/>
    <w:rsid w:val="002642B0"/>
    <w:rsid w:val="002665FD"/>
    <w:rsid w:val="00272797"/>
    <w:rsid w:val="00273A39"/>
    <w:rsid w:val="0027587D"/>
    <w:rsid w:val="00283345"/>
    <w:rsid w:val="00287697"/>
    <w:rsid w:val="002967E7"/>
    <w:rsid w:val="00297035"/>
    <w:rsid w:val="002A25F0"/>
    <w:rsid w:val="002B5376"/>
    <w:rsid w:val="002B5A67"/>
    <w:rsid w:val="002B62F9"/>
    <w:rsid w:val="002C15E5"/>
    <w:rsid w:val="002C2A77"/>
    <w:rsid w:val="002C437E"/>
    <w:rsid w:val="002C576A"/>
    <w:rsid w:val="002C60C8"/>
    <w:rsid w:val="002D1682"/>
    <w:rsid w:val="002D426D"/>
    <w:rsid w:val="002E4087"/>
    <w:rsid w:val="002F2F40"/>
    <w:rsid w:val="002F532F"/>
    <w:rsid w:val="003015CC"/>
    <w:rsid w:val="003039AB"/>
    <w:rsid w:val="00304391"/>
    <w:rsid w:val="0031045C"/>
    <w:rsid w:val="00313E65"/>
    <w:rsid w:val="0033183E"/>
    <w:rsid w:val="00332B81"/>
    <w:rsid w:val="00334F0A"/>
    <w:rsid w:val="00336783"/>
    <w:rsid w:val="00342DF6"/>
    <w:rsid w:val="003432A4"/>
    <w:rsid w:val="00363DFD"/>
    <w:rsid w:val="003668FB"/>
    <w:rsid w:val="0037751E"/>
    <w:rsid w:val="003825CB"/>
    <w:rsid w:val="00387A76"/>
    <w:rsid w:val="00390A52"/>
    <w:rsid w:val="00391424"/>
    <w:rsid w:val="003A7E61"/>
    <w:rsid w:val="003B6D17"/>
    <w:rsid w:val="003B6E73"/>
    <w:rsid w:val="003B7830"/>
    <w:rsid w:val="003C3672"/>
    <w:rsid w:val="003D14A9"/>
    <w:rsid w:val="003D41FE"/>
    <w:rsid w:val="003D462F"/>
    <w:rsid w:val="003E2FB9"/>
    <w:rsid w:val="003E3229"/>
    <w:rsid w:val="003E341E"/>
    <w:rsid w:val="003E3CBC"/>
    <w:rsid w:val="003F1F7E"/>
    <w:rsid w:val="003F476B"/>
    <w:rsid w:val="003F66F5"/>
    <w:rsid w:val="003F7264"/>
    <w:rsid w:val="00401124"/>
    <w:rsid w:val="00405324"/>
    <w:rsid w:val="00405C0F"/>
    <w:rsid w:val="004073E6"/>
    <w:rsid w:val="0043029C"/>
    <w:rsid w:val="0043043E"/>
    <w:rsid w:val="004307B9"/>
    <w:rsid w:val="004312D9"/>
    <w:rsid w:val="00437D77"/>
    <w:rsid w:val="00442F73"/>
    <w:rsid w:val="004538B3"/>
    <w:rsid w:val="004567CB"/>
    <w:rsid w:val="00466411"/>
    <w:rsid w:val="004670EE"/>
    <w:rsid w:val="00473E79"/>
    <w:rsid w:val="00482461"/>
    <w:rsid w:val="004979F4"/>
    <w:rsid w:val="004B1809"/>
    <w:rsid w:val="004B2F58"/>
    <w:rsid w:val="004B3839"/>
    <w:rsid w:val="004B4539"/>
    <w:rsid w:val="004B4AA6"/>
    <w:rsid w:val="004B571E"/>
    <w:rsid w:val="004C07AB"/>
    <w:rsid w:val="004C2094"/>
    <w:rsid w:val="004D3616"/>
    <w:rsid w:val="004E62B4"/>
    <w:rsid w:val="00504EB5"/>
    <w:rsid w:val="00506040"/>
    <w:rsid w:val="0050611C"/>
    <w:rsid w:val="0051382F"/>
    <w:rsid w:val="00517DBF"/>
    <w:rsid w:val="0052732E"/>
    <w:rsid w:val="00535BF5"/>
    <w:rsid w:val="00550C03"/>
    <w:rsid w:val="00555E2D"/>
    <w:rsid w:val="00561D59"/>
    <w:rsid w:val="0056247E"/>
    <w:rsid w:val="00567872"/>
    <w:rsid w:val="00574296"/>
    <w:rsid w:val="00577504"/>
    <w:rsid w:val="00577BA4"/>
    <w:rsid w:val="00580DFA"/>
    <w:rsid w:val="00582081"/>
    <w:rsid w:val="00582C7B"/>
    <w:rsid w:val="005918D5"/>
    <w:rsid w:val="00592BB0"/>
    <w:rsid w:val="00595B2F"/>
    <w:rsid w:val="005C7379"/>
    <w:rsid w:val="005C7466"/>
    <w:rsid w:val="005D408B"/>
    <w:rsid w:val="005D4390"/>
    <w:rsid w:val="005D79E0"/>
    <w:rsid w:val="005E07A5"/>
    <w:rsid w:val="005E0BCE"/>
    <w:rsid w:val="005E2D8A"/>
    <w:rsid w:val="005F1CA5"/>
    <w:rsid w:val="005F2D75"/>
    <w:rsid w:val="005F36B0"/>
    <w:rsid w:val="005F41BA"/>
    <w:rsid w:val="00603488"/>
    <w:rsid w:val="00603E2B"/>
    <w:rsid w:val="00604B11"/>
    <w:rsid w:val="00606A3E"/>
    <w:rsid w:val="006134F7"/>
    <w:rsid w:val="006148D2"/>
    <w:rsid w:val="0061741D"/>
    <w:rsid w:val="006200F3"/>
    <w:rsid w:val="00620D1C"/>
    <w:rsid w:val="00625094"/>
    <w:rsid w:val="00630DBB"/>
    <w:rsid w:val="006332EB"/>
    <w:rsid w:val="006366DA"/>
    <w:rsid w:val="0064341B"/>
    <w:rsid w:val="00644E5B"/>
    <w:rsid w:val="00653BFC"/>
    <w:rsid w:val="0066541B"/>
    <w:rsid w:val="00666395"/>
    <w:rsid w:val="00677F07"/>
    <w:rsid w:val="00685568"/>
    <w:rsid w:val="00687DFF"/>
    <w:rsid w:val="00690412"/>
    <w:rsid w:val="006A7FCC"/>
    <w:rsid w:val="006B1A33"/>
    <w:rsid w:val="006C4142"/>
    <w:rsid w:val="006C47A5"/>
    <w:rsid w:val="006C5208"/>
    <w:rsid w:val="006E1D36"/>
    <w:rsid w:val="006E532C"/>
    <w:rsid w:val="006E6FE3"/>
    <w:rsid w:val="006F0817"/>
    <w:rsid w:val="00705BA2"/>
    <w:rsid w:val="00710270"/>
    <w:rsid w:val="007315A4"/>
    <w:rsid w:val="007348FB"/>
    <w:rsid w:val="00737893"/>
    <w:rsid w:val="00740415"/>
    <w:rsid w:val="007441F2"/>
    <w:rsid w:val="00750CE2"/>
    <w:rsid w:val="00752618"/>
    <w:rsid w:val="0076106F"/>
    <w:rsid w:val="007628BA"/>
    <w:rsid w:val="00774696"/>
    <w:rsid w:val="00780097"/>
    <w:rsid w:val="007823B6"/>
    <w:rsid w:val="00784B02"/>
    <w:rsid w:val="0079019A"/>
    <w:rsid w:val="00791C45"/>
    <w:rsid w:val="00796C79"/>
    <w:rsid w:val="007A01B5"/>
    <w:rsid w:val="007A05E3"/>
    <w:rsid w:val="007A2461"/>
    <w:rsid w:val="007B1C20"/>
    <w:rsid w:val="007C03D2"/>
    <w:rsid w:val="007D3EE6"/>
    <w:rsid w:val="007D4F13"/>
    <w:rsid w:val="007D5EBC"/>
    <w:rsid w:val="007E39E6"/>
    <w:rsid w:val="007E7DF8"/>
    <w:rsid w:val="007F0AEC"/>
    <w:rsid w:val="007F1FAB"/>
    <w:rsid w:val="008067FB"/>
    <w:rsid w:val="00816C12"/>
    <w:rsid w:val="0082016B"/>
    <w:rsid w:val="00820C4B"/>
    <w:rsid w:val="00825B65"/>
    <w:rsid w:val="00834F0F"/>
    <w:rsid w:val="008378F9"/>
    <w:rsid w:val="00841BDE"/>
    <w:rsid w:val="00853E3E"/>
    <w:rsid w:val="008619D9"/>
    <w:rsid w:val="00884168"/>
    <w:rsid w:val="00884F4F"/>
    <w:rsid w:val="00885CBB"/>
    <w:rsid w:val="0089157B"/>
    <w:rsid w:val="008922E6"/>
    <w:rsid w:val="00892361"/>
    <w:rsid w:val="008A3839"/>
    <w:rsid w:val="008A3C1A"/>
    <w:rsid w:val="008A5FEC"/>
    <w:rsid w:val="008A69B3"/>
    <w:rsid w:val="008B0EE9"/>
    <w:rsid w:val="008B11E9"/>
    <w:rsid w:val="008B32F2"/>
    <w:rsid w:val="008B73D3"/>
    <w:rsid w:val="008D6139"/>
    <w:rsid w:val="008E62F6"/>
    <w:rsid w:val="008F0B0F"/>
    <w:rsid w:val="008F163E"/>
    <w:rsid w:val="008F3DDE"/>
    <w:rsid w:val="009022F2"/>
    <w:rsid w:val="009050FC"/>
    <w:rsid w:val="00906182"/>
    <w:rsid w:val="00914183"/>
    <w:rsid w:val="00917AD1"/>
    <w:rsid w:val="00920E65"/>
    <w:rsid w:val="0092229C"/>
    <w:rsid w:val="00922B01"/>
    <w:rsid w:val="00923B4A"/>
    <w:rsid w:val="0093326F"/>
    <w:rsid w:val="00935608"/>
    <w:rsid w:val="0094362B"/>
    <w:rsid w:val="00945F6C"/>
    <w:rsid w:val="0096410A"/>
    <w:rsid w:val="00964EC4"/>
    <w:rsid w:val="00970EFC"/>
    <w:rsid w:val="009845DE"/>
    <w:rsid w:val="00987328"/>
    <w:rsid w:val="009A00CC"/>
    <w:rsid w:val="009A4C38"/>
    <w:rsid w:val="009B0167"/>
    <w:rsid w:val="009B1380"/>
    <w:rsid w:val="009B3DEE"/>
    <w:rsid w:val="009C5157"/>
    <w:rsid w:val="009C74F7"/>
    <w:rsid w:val="009D2B2E"/>
    <w:rsid w:val="009E2497"/>
    <w:rsid w:val="00A02A29"/>
    <w:rsid w:val="00A16670"/>
    <w:rsid w:val="00A2393C"/>
    <w:rsid w:val="00A36FB9"/>
    <w:rsid w:val="00A45A77"/>
    <w:rsid w:val="00A5086D"/>
    <w:rsid w:val="00A538A0"/>
    <w:rsid w:val="00A604EB"/>
    <w:rsid w:val="00A61CD6"/>
    <w:rsid w:val="00A6798A"/>
    <w:rsid w:val="00A70DB2"/>
    <w:rsid w:val="00A74283"/>
    <w:rsid w:val="00A75210"/>
    <w:rsid w:val="00A77CAD"/>
    <w:rsid w:val="00A82E3E"/>
    <w:rsid w:val="00A91906"/>
    <w:rsid w:val="00AA7F0A"/>
    <w:rsid w:val="00AB49E5"/>
    <w:rsid w:val="00AC0950"/>
    <w:rsid w:val="00AC1879"/>
    <w:rsid w:val="00AC2BCD"/>
    <w:rsid w:val="00AC3246"/>
    <w:rsid w:val="00AC5CA9"/>
    <w:rsid w:val="00AC6231"/>
    <w:rsid w:val="00AE6931"/>
    <w:rsid w:val="00AE79C6"/>
    <w:rsid w:val="00AE7A66"/>
    <w:rsid w:val="00AF0531"/>
    <w:rsid w:val="00AF79FC"/>
    <w:rsid w:val="00B00863"/>
    <w:rsid w:val="00B0582C"/>
    <w:rsid w:val="00B07F00"/>
    <w:rsid w:val="00B110EC"/>
    <w:rsid w:val="00B13384"/>
    <w:rsid w:val="00B225D9"/>
    <w:rsid w:val="00B239DA"/>
    <w:rsid w:val="00B314A2"/>
    <w:rsid w:val="00B33B49"/>
    <w:rsid w:val="00B33BE2"/>
    <w:rsid w:val="00B34BCF"/>
    <w:rsid w:val="00B37EED"/>
    <w:rsid w:val="00B4177D"/>
    <w:rsid w:val="00B506DF"/>
    <w:rsid w:val="00B50EA7"/>
    <w:rsid w:val="00B539EB"/>
    <w:rsid w:val="00B55CE2"/>
    <w:rsid w:val="00B57665"/>
    <w:rsid w:val="00B772C5"/>
    <w:rsid w:val="00B87B27"/>
    <w:rsid w:val="00B93448"/>
    <w:rsid w:val="00B9354D"/>
    <w:rsid w:val="00B95D23"/>
    <w:rsid w:val="00B96AB3"/>
    <w:rsid w:val="00BA31B8"/>
    <w:rsid w:val="00BB2F02"/>
    <w:rsid w:val="00BB5485"/>
    <w:rsid w:val="00BC21B8"/>
    <w:rsid w:val="00BD3C4D"/>
    <w:rsid w:val="00BE522C"/>
    <w:rsid w:val="00BE539C"/>
    <w:rsid w:val="00BE596E"/>
    <w:rsid w:val="00BF2D7A"/>
    <w:rsid w:val="00C03283"/>
    <w:rsid w:val="00C03BF0"/>
    <w:rsid w:val="00C134B3"/>
    <w:rsid w:val="00C151CB"/>
    <w:rsid w:val="00C179BF"/>
    <w:rsid w:val="00C20AE2"/>
    <w:rsid w:val="00C223FF"/>
    <w:rsid w:val="00C233F1"/>
    <w:rsid w:val="00C255F1"/>
    <w:rsid w:val="00C31716"/>
    <w:rsid w:val="00C37541"/>
    <w:rsid w:val="00C41249"/>
    <w:rsid w:val="00C5644A"/>
    <w:rsid w:val="00C56ED0"/>
    <w:rsid w:val="00C57A0C"/>
    <w:rsid w:val="00C679F2"/>
    <w:rsid w:val="00C773C0"/>
    <w:rsid w:val="00C80568"/>
    <w:rsid w:val="00C82923"/>
    <w:rsid w:val="00C8343C"/>
    <w:rsid w:val="00C83B89"/>
    <w:rsid w:val="00C8589A"/>
    <w:rsid w:val="00C86193"/>
    <w:rsid w:val="00C87BCB"/>
    <w:rsid w:val="00C92B4E"/>
    <w:rsid w:val="00C94C7B"/>
    <w:rsid w:val="00C97060"/>
    <w:rsid w:val="00CA237A"/>
    <w:rsid w:val="00CA367C"/>
    <w:rsid w:val="00CB77A7"/>
    <w:rsid w:val="00CC3D3C"/>
    <w:rsid w:val="00CE66DF"/>
    <w:rsid w:val="00CF27E5"/>
    <w:rsid w:val="00CF4F8A"/>
    <w:rsid w:val="00D01EB8"/>
    <w:rsid w:val="00D02E9E"/>
    <w:rsid w:val="00D03237"/>
    <w:rsid w:val="00D1224C"/>
    <w:rsid w:val="00D139D5"/>
    <w:rsid w:val="00D15165"/>
    <w:rsid w:val="00D17EB9"/>
    <w:rsid w:val="00D277BF"/>
    <w:rsid w:val="00D30B52"/>
    <w:rsid w:val="00D324A5"/>
    <w:rsid w:val="00D33BD9"/>
    <w:rsid w:val="00D42B21"/>
    <w:rsid w:val="00D431F3"/>
    <w:rsid w:val="00D47253"/>
    <w:rsid w:val="00D60114"/>
    <w:rsid w:val="00D619A8"/>
    <w:rsid w:val="00D66813"/>
    <w:rsid w:val="00D71882"/>
    <w:rsid w:val="00D71C3F"/>
    <w:rsid w:val="00D73950"/>
    <w:rsid w:val="00D75507"/>
    <w:rsid w:val="00D826D4"/>
    <w:rsid w:val="00D96F5B"/>
    <w:rsid w:val="00D974FD"/>
    <w:rsid w:val="00D97652"/>
    <w:rsid w:val="00D97A76"/>
    <w:rsid w:val="00DA3E0B"/>
    <w:rsid w:val="00DB101A"/>
    <w:rsid w:val="00DB2212"/>
    <w:rsid w:val="00DB48D4"/>
    <w:rsid w:val="00DC0FDE"/>
    <w:rsid w:val="00DD11B7"/>
    <w:rsid w:val="00E00F33"/>
    <w:rsid w:val="00E03E62"/>
    <w:rsid w:val="00E04844"/>
    <w:rsid w:val="00E04F16"/>
    <w:rsid w:val="00E059AD"/>
    <w:rsid w:val="00E07F04"/>
    <w:rsid w:val="00E237D6"/>
    <w:rsid w:val="00E24583"/>
    <w:rsid w:val="00E37752"/>
    <w:rsid w:val="00E434F5"/>
    <w:rsid w:val="00E43DC0"/>
    <w:rsid w:val="00E43F0D"/>
    <w:rsid w:val="00E50527"/>
    <w:rsid w:val="00E531FF"/>
    <w:rsid w:val="00E54353"/>
    <w:rsid w:val="00E606DD"/>
    <w:rsid w:val="00E62EAA"/>
    <w:rsid w:val="00E6382C"/>
    <w:rsid w:val="00E80A23"/>
    <w:rsid w:val="00E8103B"/>
    <w:rsid w:val="00E81B28"/>
    <w:rsid w:val="00E8205F"/>
    <w:rsid w:val="00E8252D"/>
    <w:rsid w:val="00E85A98"/>
    <w:rsid w:val="00EA5A9E"/>
    <w:rsid w:val="00EB0189"/>
    <w:rsid w:val="00EB4AFE"/>
    <w:rsid w:val="00EC2629"/>
    <w:rsid w:val="00EC36E9"/>
    <w:rsid w:val="00ED12F2"/>
    <w:rsid w:val="00ED3A01"/>
    <w:rsid w:val="00ED6B9F"/>
    <w:rsid w:val="00EE3B3D"/>
    <w:rsid w:val="00EF2C5E"/>
    <w:rsid w:val="00EF43AE"/>
    <w:rsid w:val="00F021E9"/>
    <w:rsid w:val="00F066E3"/>
    <w:rsid w:val="00F207D3"/>
    <w:rsid w:val="00F27D06"/>
    <w:rsid w:val="00F31320"/>
    <w:rsid w:val="00F46D96"/>
    <w:rsid w:val="00F54F11"/>
    <w:rsid w:val="00F56C7F"/>
    <w:rsid w:val="00F60329"/>
    <w:rsid w:val="00F63AC6"/>
    <w:rsid w:val="00F66411"/>
    <w:rsid w:val="00F85401"/>
    <w:rsid w:val="00F94032"/>
    <w:rsid w:val="00FA2E02"/>
    <w:rsid w:val="00FA6DA7"/>
    <w:rsid w:val="00FA735F"/>
    <w:rsid w:val="00FB41D7"/>
    <w:rsid w:val="00FB7DC3"/>
    <w:rsid w:val="00FC3546"/>
    <w:rsid w:val="00FC6E1D"/>
    <w:rsid w:val="00FD2DD7"/>
    <w:rsid w:val="00FF004C"/>
    <w:rsid w:val="00FF1D85"/>
    <w:rsid w:val="00FF6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F3B7B8"/>
  <w15:docId w15:val="{7955B3E3-1D25-4573-880D-0CEB90F5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04C"/>
  </w:style>
  <w:style w:type="paragraph" w:styleId="Heading2">
    <w:name w:val="heading 2"/>
    <w:basedOn w:val="Normal"/>
    <w:next w:val="Normal"/>
    <w:link w:val="Heading2Char"/>
    <w:uiPriority w:val="9"/>
    <w:semiHidden/>
    <w:unhideWhenUsed/>
    <w:qFormat/>
    <w:rsid w:val="00E00F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97060"/>
    <w:rPr>
      <w:color w:val="0563C1" w:themeColor="hyperlink"/>
      <w:u w:val="single"/>
    </w:rPr>
  </w:style>
  <w:style w:type="character" w:customStyle="1" w:styleId="Neatrisintapieminana1">
    <w:name w:val="Neatrisināta pieminēšana1"/>
    <w:basedOn w:val="DefaultParagraphFont"/>
    <w:uiPriority w:val="99"/>
    <w:semiHidden/>
    <w:unhideWhenUsed/>
    <w:rsid w:val="00C97060"/>
    <w:rPr>
      <w:color w:val="605E5C"/>
      <w:shd w:val="clear" w:color="auto" w:fill="E1DFDD"/>
    </w:rPr>
  </w:style>
  <w:style w:type="paragraph" w:styleId="ListParagraph">
    <w:name w:val="List Paragraph"/>
    <w:basedOn w:val="Normal"/>
    <w:uiPriority w:val="34"/>
    <w:qFormat/>
    <w:rsid w:val="00D71C3F"/>
    <w:pPr>
      <w:ind w:left="720"/>
      <w:contextualSpacing/>
    </w:pPr>
  </w:style>
  <w:style w:type="character" w:customStyle="1" w:styleId="Heading2Char">
    <w:name w:val="Heading 2 Char"/>
    <w:basedOn w:val="DefaultParagraphFont"/>
    <w:link w:val="Heading2"/>
    <w:uiPriority w:val="9"/>
    <w:semiHidden/>
    <w:rsid w:val="00E00F3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nhideWhenUsed/>
    <w:rsid w:val="00933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26F"/>
    <w:rPr>
      <w:rFonts w:ascii="Tahoma" w:hAnsi="Tahoma" w:cs="Tahoma"/>
      <w:sz w:val="16"/>
      <w:szCs w:val="16"/>
    </w:rPr>
  </w:style>
  <w:style w:type="character" w:styleId="CommentReference">
    <w:name w:val="annotation reference"/>
    <w:basedOn w:val="DefaultParagraphFont"/>
    <w:uiPriority w:val="99"/>
    <w:semiHidden/>
    <w:unhideWhenUsed/>
    <w:rsid w:val="00F066E3"/>
    <w:rPr>
      <w:sz w:val="16"/>
      <w:szCs w:val="16"/>
    </w:rPr>
  </w:style>
  <w:style w:type="paragraph" w:styleId="CommentText">
    <w:name w:val="annotation text"/>
    <w:basedOn w:val="Normal"/>
    <w:link w:val="CommentTextChar"/>
    <w:uiPriority w:val="99"/>
    <w:semiHidden/>
    <w:unhideWhenUsed/>
    <w:rsid w:val="00F066E3"/>
    <w:pPr>
      <w:spacing w:line="240" w:lineRule="auto"/>
    </w:pPr>
    <w:rPr>
      <w:sz w:val="20"/>
      <w:szCs w:val="20"/>
    </w:rPr>
  </w:style>
  <w:style w:type="character" w:customStyle="1" w:styleId="CommentTextChar">
    <w:name w:val="Comment Text Char"/>
    <w:basedOn w:val="DefaultParagraphFont"/>
    <w:link w:val="CommentText"/>
    <w:uiPriority w:val="99"/>
    <w:semiHidden/>
    <w:rsid w:val="00F066E3"/>
    <w:rPr>
      <w:sz w:val="20"/>
      <w:szCs w:val="20"/>
    </w:rPr>
  </w:style>
  <w:style w:type="paragraph" w:styleId="CommentSubject">
    <w:name w:val="annotation subject"/>
    <w:basedOn w:val="CommentText"/>
    <w:next w:val="CommentText"/>
    <w:link w:val="CommentSubjectChar"/>
    <w:uiPriority w:val="99"/>
    <w:semiHidden/>
    <w:unhideWhenUsed/>
    <w:rsid w:val="00F066E3"/>
    <w:rPr>
      <w:b/>
      <w:bCs/>
    </w:rPr>
  </w:style>
  <w:style w:type="character" w:customStyle="1" w:styleId="CommentSubjectChar">
    <w:name w:val="Comment Subject Char"/>
    <w:basedOn w:val="CommentTextChar"/>
    <w:link w:val="CommentSubject"/>
    <w:uiPriority w:val="99"/>
    <w:semiHidden/>
    <w:rsid w:val="00F066E3"/>
    <w:rPr>
      <w:b/>
      <w:bCs/>
      <w:sz w:val="20"/>
      <w:szCs w:val="20"/>
    </w:rPr>
  </w:style>
  <w:style w:type="paragraph" w:styleId="Revision">
    <w:name w:val="Revision"/>
    <w:hidden/>
    <w:uiPriority w:val="99"/>
    <w:semiHidden/>
    <w:rsid w:val="00EE3B3D"/>
    <w:pPr>
      <w:spacing w:after="0" w:line="240" w:lineRule="auto"/>
    </w:pPr>
  </w:style>
  <w:style w:type="numbering" w:customStyle="1" w:styleId="NoList1">
    <w:name w:val="No List1"/>
    <w:next w:val="NoList"/>
    <w:uiPriority w:val="99"/>
    <w:semiHidden/>
    <w:unhideWhenUsed/>
    <w:rsid w:val="001C339C"/>
  </w:style>
  <w:style w:type="character" w:styleId="Emphasis">
    <w:name w:val="Emphasis"/>
    <w:rsid w:val="001C339C"/>
    <w:rPr>
      <w:i/>
      <w:iCs/>
    </w:rPr>
  </w:style>
  <w:style w:type="paragraph" w:styleId="NormalWeb">
    <w:name w:val="Normal (Web)"/>
    <w:basedOn w:val="Normal"/>
    <w:uiPriority w:val="99"/>
    <w:rsid w:val="001C339C"/>
    <w:pPr>
      <w:suppressAutoHyphens/>
      <w:autoSpaceDN w:val="0"/>
      <w:spacing w:after="150" w:line="396" w:lineRule="atLeast"/>
      <w:textAlignment w:val="baseline"/>
    </w:pPr>
    <w:rPr>
      <w:rFonts w:ascii="Times New Roman" w:eastAsia="Times New Roman" w:hAnsi="Times New Roman" w:cs="Times New Roman"/>
      <w:sz w:val="24"/>
      <w:szCs w:val="24"/>
      <w:lang w:val="lv-LV" w:eastAsia="lv-LV"/>
    </w:rPr>
  </w:style>
  <w:style w:type="paragraph" w:styleId="Title">
    <w:name w:val="Title"/>
    <w:basedOn w:val="Normal"/>
    <w:link w:val="TitleChar"/>
    <w:rsid w:val="001C339C"/>
    <w:pPr>
      <w:suppressAutoHyphens/>
      <w:autoSpaceDN w:val="0"/>
      <w:spacing w:after="0" w:line="240" w:lineRule="auto"/>
      <w:jc w:val="center"/>
      <w:textAlignment w:val="baseline"/>
    </w:pPr>
    <w:rPr>
      <w:rFonts w:ascii="Times New Roman" w:eastAsia="Times New Roman" w:hAnsi="Times New Roman" w:cs="Times New Roman"/>
      <w:sz w:val="28"/>
      <w:szCs w:val="20"/>
      <w:lang w:val="lv-LV"/>
    </w:rPr>
  </w:style>
  <w:style w:type="character" w:customStyle="1" w:styleId="TitleChar">
    <w:name w:val="Title Char"/>
    <w:basedOn w:val="DefaultParagraphFont"/>
    <w:link w:val="Title"/>
    <w:rsid w:val="001C339C"/>
    <w:rPr>
      <w:rFonts w:ascii="Times New Roman" w:eastAsia="Times New Roman" w:hAnsi="Times New Roman" w:cs="Times New Roman"/>
      <w:sz w:val="28"/>
      <w:szCs w:val="20"/>
      <w:lang w:val="lv-LV"/>
    </w:rPr>
  </w:style>
  <w:style w:type="character" w:customStyle="1" w:styleId="NosaukumsRakstz">
    <w:name w:val="Nosaukums Rakstz."/>
    <w:rsid w:val="001C339C"/>
    <w:rPr>
      <w:rFonts w:eastAsia="Times New Roman"/>
      <w:sz w:val="28"/>
      <w:szCs w:val="20"/>
    </w:rPr>
  </w:style>
  <w:style w:type="paragraph" w:styleId="NoSpacing">
    <w:name w:val="No Spacing"/>
    <w:link w:val="NoSpacingChar"/>
    <w:uiPriority w:val="1"/>
    <w:qFormat/>
    <w:rsid w:val="001C339C"/>
    <w:pPr>
      <w:suppressAutoHyphens/>
      <w:autoSpaceDN w:val="0"/>
      <w:spacing w:after="0" w:line="240" w:lineRule="auto"/>
      <w:jc w:val="both"/>
      <w:textAlignment w:val="baseline"/>
    </w:pPr>
    <w:rPr>
      <w:rFonts w:ascii="Times New Roman" w:eastAsia="Calibri" w:hAnsi="Times New Roman" w:cs="Times New Roman"/>
      <w:sz w:val="24"/>
      <w:szCs w:val="24"/>
      <w:lang w:val="lv-LV"/>
    </w:rPr>
  </w:style>
  <w:style w:type="character" w:styleId="Strong">
    <w:name w:val="Strong"/>
    <w:rsid w:val="001C339C"/>
    <w:rPr>
      <w:b/>
      <w:bCs/>
    </w:rPr>
  </w:style>
  <w:style w:type="character" w:customStyle="1" w:styleId="BalontekstsRakstz">
    <w:name w:val="Balonteksts Rakstz."/>
    <w:rsid w:val="001C339C"/>
    <w:rPr>
      <w:rFonts w:ascii="Tahoma" w:hAnsi="Tahoma" w:cs="Tahoma"/>
      <w:sz w:val="16"/>
      <w:szCs w:val="16"/>
    </w:rPr>
  </w:style>
  <w:style w:type="character" w:styleId="IntenseReference">
    <w:name w:val="Intense Reference"/>
    <w:rsid w:val="001C339C"/>
    <w:rPr>
      <w:b/>
      <w:bCs/>
      <w:smallCaps/>
      <w:color w:val="C0504D"/>
      <w:spacing w:val="5"/>
      <w:u w:val="single"/>
    </w:rPr>
  </w:style>
  <w:style w:type="paragraph" w:styleId="FootnoteText">
    <w:name w:val="footnote text"/>
    <w:basedOn w:val="Normal"/>
    <w:link w:val="FootnoteTextChar"/>
    <w:uiPriority w:val="99"/>
    <w:semiHidden/>
    <w:unhideWhenUsed/>
    <w:rsid w:val="001C339C"/>
    <w:pPr>
      <w:suppressAutoHyphens/>
      <w:autoSpaceDN w:val="0"/>
      <w:spacing w:after="120" w:line="240" w:lineRule="auto"/>
      <w:jc w:val="both"/>
      <w:textAlignment w:val="baseline"/>
    </w:pPr>
    <w:rPr>
      <w:rFonts w:ascii="Times New Roman" w:eastAsia="Calibri" w:hAnsi="Times New Roman" w:cs="Times New Roman"/>
      <w:sz w:val="20"/>
      <w:szCs w:val="20"/>
      <w:lang w:val="lv-LV"/>
    </w:rPr>
  </w:style>
  <w:style w:type="character" w:customStyle="1" w:styleId="FootnoteTextChar">
    <w:name w:val="Footnote Text Char"/>
    <w:basedOn w:val="DefaultParagraphFont"/>
    <w:link w:val="FootnoteText"/>
    <w:uiPriority w:val="99"/>
    <w:semiHidden/>
    <w:rsid w:val="001C339C"/>
    <w:rPr>
      <w:rFonts w:ascii="Times New Roman" w:eastAsia="Calibri" w:hAnsi="Times New Roman" w:cs="Times New Roman"/>
      <w:sz w:val="20"/>
      <w:szCs w:val="20"/>
      <w:lang w:val="lv-LV"/>
    </w:rPr>
  </w:style>
  <w:style w:type="character" w:styleId="FootnoteReference">
    <w:name w:val="footnote reference"/>
    <w:uiPriority w:val="99"/>
    <w:semiHidden/>
    <w:unhideWhenUsed/>
    <w:rsid w:val="001C339C"/>
    <w:rPr>
      <w:vertAlign w:val="superscript"/>
    </w:rPr>
  </w:style>
  <w:style w:type="paragraph" w:styleId="Header">
    <w:name w:val="header"/>
    <w:basedOn w:val="Normal"/>
    <w:link w:val="HeaderChar"/>
    <w:uiPriority w:val="99"/>
    <w:unhideWhenUsed/>
    <w:rsid w:val="001C339C"/>
    <w:pPr>
      <w:tabs>
        <w:tab w:val="center" w:pos="4153"/>
        <w:tab w:val="right" w:pos="8306"/>
      </w:tabs>
      <w:suppressAutoHyphens/>
      <w:autoSpaceDN w:val="0"/>
      <w:spacing w:after="120" w:line="240" w:lineRule="auto"/>
      <w:jc w:val="both"/>
      <w:textAlignment w:val="baseline"/>
    </w:pPr>
    <w:rPr>
      <w:rFonts w:ascii="Times New Roman" w:eastAsia="Calibri" w:hAnsi="Times New Roman" w:cs="Times New Roman"/>
      <w:sz w:val="24"/>
      <w:szCs w:val="24"/>
      <w:lang w:val="lv-LV"/>
    </w:rPr>
  </w:style>
  <w:style w:type="character" w:customStyle="1" w:styleId="HeaderChar">
    <w:name w:val="Header Char"/>
    <w:basedOn w:val="DefaultParagraphFont"/>
    <w:link w:val="Header"/>
    <w:uiPriority w:val="99"/>
    <w:rsid w:val="001C339C"/>
    <w:rPr>
      <w:rFonts w:ascii="Times New Roman" w:eastAsia="Calibri" w:hAnsi="Times New Roman" w:cs="Times New Roman"/>
      <w:sz w:val="24"/>
      <w:szCs w:val="24"/>
      <w:lang w:val="lv-LV"/>
    </w:rPr>
  </w:style>
  <w:style w:type="paragraph" w:styleId="Footer">
    <w:name w:val="footer"/>
    <w:basedOn w:val="Normal"/>
    <w:link w:val="FooterChar"/>
    <w:uiPriority w:val="99"/>
    <w:unhideWhenUsed/>
    <w:rsid w:val="001C339C"/>
    <w:pPr>
      <w:tabs>
        <w:tab w:val="center" w:pos="4153"/>
        <w:tab w:val="right" w:pos="8306"/>
      </w:tabs>
      <w:suppressAutoHyphens/>
      <w:autoSpaceDN w:val="0"/>
      <w:spacing w:after="120" w:line="240" w:lineRule="auto"/>
      <w:jc w:val="both"/>
      <w:textAlignment w:val="baseline"/>
    </w:pPr>
    <w:rPr>
      <w:rFonts w:ascii="Times New Roman" w:eastAsia="Calibri" w:hAnsi="Times New Roman" w:cs="Times New Roman"/>
      <w:sz w:val="24"/>
      <w:szCs w:val="24"/>
      <w:lang w:val="lv-LV"/>
    </w:rPr>
  </w:style>
  <w:style w:type="character" w:customStyle="1" w:styleId="FooterChar">
    <w:name w:val="Footer Char"/>
    <w:basedOn w:val="DefaultParagraphFont"/>
    <w:link w:val="Footer"/>
    <w:uiPriority w:val="99"/>
    <w:rsid w:val="001C339C"/>
    <w:rPr>
      <w:rFonts w:ascii="Times New Roman" w:eastAsia="Calibri" w:hAnsi="Times New Roman" w:cs="Times New Roman"/>
      <w:sz w:val="24"/>
      <w:szCs w:val="24"/>
      <w:lang w:val="lv-LV"/>
    </w:rPr>
  </w:style>
  <w:style w:type="character" w:styleId="UnresolvedMention">
    <w:name w:val="Unresolved Mention"/>
    <w:basedOn w:val="DefaultParagraphFont"/>
    <w:uiPriority w:val="99"/>
    <w:semiHidden/>
    <w:unhideWhenUsed/>
    <w:rsid w:val="007C03D2"/>
    <w:rPr>
      <w:color w:val="605E5C"/>
      <w:shd w:val="clear" w:color="auto" w:fill="E1DFDD"/>
    </w:rPr>
  </w:style>
  <w:style w:type="paragraph" w:customStyle="1" w:styleId="tv213">
    <w:name w:val="tv213"/>
    <w:basedOn w:val="Normal"/>
    <w:rsid w:val="00272797"/>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NoSpacingChar">
    <w:name w:val="No Spacing Char"/>
    <w:link w:val="NoSpacing"/>
    <w:uiPriority w:val="1"/>
    <w:locked/>
    <w:rsid w:val="00034937"/>
    <w:rPr>
      <w:rFonts w:ascii="Times New Roman" w:eastAsia="Calibri" w:hAnsi="Times New Roman" w:cs="Times New Roman"/>
      <w:sz w:val="24"/>
      <w:szCs w:val="24"/>
      <w:lang w:val="lv-LV"/>
    </w:rPr>
  </w:style>
  <w:style w:type="table" w:styleId="TableGrid">
    <w:name w:val="Table Grid"/>
    <w:basedOn w:val="TableNormal"/>
    <w:uiPriority w:val="39"/>
    <w:rsid w:val="00AF7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5174">
      <w:bodyDiv w:val="1"/>
      <w:marLeft w:val="0"/>
      <w:marRight w:val="0"/>
      <w:marTop w:val="0"/>
      <w:marBottom w:val="0"/>
      <w:divBdr>
        <w:top w:val="none" w:sz="0" w:space="0" w:color="auto"/>
        <w:left w:val="none" w:sz="0" w:space="0" w:color="auto"/>
        <w:bottom w:val="none" w:sz="0" w:space="0" w:color="auto"/>
        <w:right w:val="none" w:sz="0" w:space="0" w:color="auto"/>
      </w:divBdr>
    </w:div>
    <w:div w:id="130827077">
      <w:bodyDiv w:val="1"/>
      <w:marLeft w:val="0"/>
      <w:marRight w:val="0"/>
      <w:marTop w:val="0"/>
      <w:marBottom w:val="0"/>
      <w:divBdr>
        <w:top w:val="none" w:sz="0" w:space="0" w:color="auto"/>
        <w:left w:val="none" w:sz="0" w:space="0" w:color="auto"/>
        <w:bottom w:val="none" w:sz="0" w:space="0" w:color="auto"/>
        <w:right w:val="none" w:sz="0" w:space="0" w:color="auto"/>
      </w:divBdr>
    </w:div>
    <w:div w:id="259797166">
      <w:bodyDiv w:val="1"/>
      <w:marLeft w:val="0"/>
      <w:marRight w:val="0"/>
      <w:marTop w:val="0"/>
      <w:marBottom w:val="0"/>
      <w:divBdr>
        <w:top w:val="none" w:sz="0" w:space="0" w:color="auto"/>
        <w:left w:val="none" w:sz="0" w:space="0" w:color="auto"/>
        <w:bottom w:val="none" w:sz="0" w:space="0" w:color="auto"/>
        <w:right w:val="none" w:sz="0" w:space="0" w:color="auto"/>
      </w:divBdr>
    </w:div>
    <w:div w:id="317077679">
      <w:bodyDiv w:val="1"/>
      <w:marLeft w:val="0"/>
      <w:marRight w:val="0"/>
      <w:marTop w:val="0"/>
      <w:marBottom w:val="0"/>
      <w:divBdr>
        <w:top w:val="none" w:sz="0" w:space="0" w:color="auto"/>
        <w:left w:val="none" w:sz="0" w:space="0" w:color="auto"/>
        <w:bottom w:val="none" w:sz="0" w:space="0" w:color="auto"/>
        <w:right w:val="none" w:sz="0" w:space="0" w:color="auto"/>
      </w:divBdr>
    </w:div>
    <w:div w:id="387455421">
      <w:bodyDiv w:val="1"/>
      <w:marLeft w:val="0"/>
      <w:marRight w:val="0"/>
      <w:marTop w:val="0"/>
      <w:marBottom w:val="0"/>
      <w:divBdr>
        <w:top w:val="none" w:sz="0" w:space="0" w:color="auto"/>
        <w:left w:val="none" w:sz="0" w:space="0" w:color="auto"/>
        <w:bottom w:val="none" w:sz="0" w:space="0" w:color="auto"/>
        <w:right w:val="none" w:sz="0" w:space="0" w:color="auto"/>
      </w:divBdr>
      <w:divsChild>
        <w:div w:id="1968731240">
          <w:marLeft w:val="0"/>
          <w:marRight w:val="0"/>
          <w:marTop w:val="0"/>
          <w:marBottom w:val="0"/>
          <w:divBdr>
            <w:top w:val="none" w:sz="0" w:space="0" w:color="auto"/>
            <w:left w:val="none" w:sz="0" w:space="0" w:color="auto"/>
            <w:bottom w:val="none" w:sz="0" w:space="0" w:color="auto"/>
            <w:right w:val="none" w:sz="0" w:space="0" w:color="auto"/>
          </w:divBdr>
        </w:div>
        <w:div w:id="1478494916">
          <w:marLeft w:val="0"/>
          <w:marRight w:val="0"/>
          <w:marTop w:val="0"/>
          <w:marBottom w:val="0"/>
          <w:divBdr>
            <w:top w:val="none" w:sz="0" w:space="0" w:color="auto"/>
            <w:left w:val="none" w:sz="0" w:space="0" w:color="auto"/>
            <w:bottom w:val="none" w:sz="0" w:space="0" w:color="auto"/>
            <w:right w:val="none" w:sz="0" w:space="0" w:color="auto"/>
          </w:divBdr>
        </w:div>
      </w:divsChild>
    </w:div>
    <w:div w:id="749740298">
      <w:bodyDiv w:val="1"/>
      <w:marLeft w:val="0"/>
      <w:marRight w:val="0"/>
      <w:marTop w:val="0"/>
      <w:marBottom w:val="0"/>
      <w:divBdr>
        <w:top w:val="none" w:sz="0" w:space="0" w:color="auto"/>
        <w:left w:val="none" w:sz="0" w:space="0" w:color="auto"/>
        <w:bottom w:val="none" w:sz="0" w:space="0" w:color="auto"/>
        <w:right w:val="none" w:sz="0" w:space="0" w:color="auto"/>
      </w:divBdr>
    </w:div>
    <w:div w:id="879509648">
      <w:bodyDiv w:val="1"/>
      <w:marLeft w:val="0"/>
      <w:marRight w:val="0"/>
      <w:marTop w:val="0"/>
      <w:marBottom w:val="0"/>
      <w:divBdr>
        <w:top w:val="none" w:sz="0" w:space="0" w:color="auto"/>
        <w:left w:val="none" w:sz="0" w:space="0" w:color="auto"/>
        <w:bottom w:val="none" w:sz="0" w:space="0" w:color="auto"/>
        <w:right w:val="none" w:sz="0" w:space="0" w:color="auto"/>
      </w:divBdr>
    </w:div>
    <w:div w:id="1131555839">
      <w:bodyDiv w:val="1"/>
      <w:marLeft w:val="0"/>
      <w:marRight w:val="0"/>
      <w:marTop w:val="0"/>
      <w:marBottom w:val="0"/>
      <w:divBdr>
        <w:top w:val="none" w:sz="0" w:space="0" w:color="auto"/>
        <w:left w:val="none" w:sz="0" w:space="0" w:color="auto"/>
        <w:bottom w:val="none" w:sz="0" w:space="0" w:color="auto"/>
        <w:right w:val="none" w:sz="0" w:space="0" w:color="auto"/>
      </w:divBdr>
    </w:div>
    <w:div w:id="1200237445">
      <w:bodyDiv w:val="1"/>
      <w:marLeft w:val="0"/>
      <w:marRight w:val="0"/>
      <w:marTop w:val="0"/>
      <w:marBottom w:val="0"/>
      <w:divBdr>
        <w:top w:val="none" w:sz="0" w:space="0" w:color="auto"/>
        <w:left w:val="none" w:sz="0" w:space="0" w:color="auto"/>
        <w:bottom w:val="none" w:sz="0" w:space="0" w:color="auto"/>
        <w:right w:val="none" w:sz="0" w:space="0" w:color="auto"/>
      </w:divBdr>
      <w:divsChild>
        <w:div w:id="1998457585">
          <w:marLeft w:val="0"/>
          <w:marRight w:val="0"/>
          <w:marTop w:val="0"/>
          <w:marBottom w:val="0"/>
          <w:divBdr>
            <w:top w:val="none" w:sz="0" w:space="0" w:color="auto"/>
            <w:left w:val="none" w:sz="0" w:space="0" w:color="auto"/>
            <w:bottom w:val="none" w:sz="0" w:space="0" w:color="auto"/>
            <w:right w:val="none" w:sz="0" w:space="0" w:color="auto"/>
          </w:divBdr>
        </w:div>
        <w:div w:id="1017729670">
          <w:marLeft w:val="0"/>
          <w:marRight w:val="0"/>
          <w:marTop w:val="0"/>
          <w:marBottom w:val="0"/>
          <w:divBdr>
            <w:top w:val="none" w:sz="0" w:space="0" w:color="auto"/>
            <w:left w:val="none" w:sz="0" w:space="0" w:color="auto"/>
            <w:bottom w:val="none" w:sz="0" w:space="0" w:color="auto"/>
            <w:right w:val="none" w:sz="0" w:space="0" w:color="auto"/>
          </w:divBdr>
        </w:div>
        <w:div w:id="1903054155">
          <w:marLeft w:val="0"/>
          <w:marRight w:val="0"/>
          <w:marTop w:val="0"/>
          <w:marBottom w:val="0"/>
          <w:divBdr>
            <w:top w:val="none" w:sz="0" w:space="0" w:color="auto"/>
            <w:left w:val="none" w:sz="0" w:space="0" w:color="auto"/>
            <w:bottom w:val="none" w:sz="0" w:space="0" w:color="auto"/>
            <w:right w:val="none" w:sz="0" w:space="0" w:color="auto"/>
          </w:divBdr>
        </w:div>
      </w:divsChild>
    </w:div>
    <w:div w:id="1251742597">
      <w:bodyDiv w:val="1"/>
      <w:marLeft w:val="0"/>
      <w:marRight w:val="0"/>
      <w:marTop w:val="0"/>
      <w:marBottom w:val="0"/>
      <w:divBdr>
        <w:top w:val="none" w:sz="0" w:space="0" w:color="auto"/>
        <w:left w:val="none" w:sz="0" w:space="0" w:color="auto"/>
        <w:bottom w:val="none" w:sz="0" w:space="0" w:color="auto"/>
        <w:right w:val="none" w:sz="0" w:space="0" w:color="auto"/>
      </w:divBdr>
    </w:div>
    <w:div w:id="1321731007">
      <w:bodyDiv w:val="1"/>
      <w:marLeft w:val="0"/>
      <w:marRight w:val="0"/>
      <w:marTop w:val="0"/>
      <w:marBottom w:val="0"/>
      <w:divBdr>
        <w:top w:val="none" w:sz="0" w:space="0" w:color="auto"/>
        <w:left w:val="none" w:sz="0" w:space="0" w:color="auto"/>
        <w:bottom w:val="none" w:sz="0" w:space="0" w:color="auto"/>
        <w:right w:val="none" w:sz="0" w:space="0" w:color="auto"/>
      </w:divBdr>
      <w:divsChild>
        <w:div w:id="1801917357">
          <w:marLeft w:val="0"/>
          <w:marRight w:val="0"/>
          <w:marTop w:val="240"/>
          <w:marBottom w:val="0"/>
          <w:divBdr>
            <w:top w:val="none" w:sz="0" w:space="0" w:color="auto"/>
            <w:left w:val="none" w:sz="0" w:space="0" w:color="auto"/>
            <w:bottom w:val="none" w:sz="0" w:space="0" w:color="auto"/>
            <w:right w:val="none" w:sz="0" w:space="0" w:color="auto"/>
          </w:divBdr>
        </w:div>
      </w:divsChild>
    </w:div>
    <w:div w:id="1542210326">
      <w:bodyDiv w:val="1"/>
      <w:marLeft w:val="0"/>
      <w:marRight w:val="0"/>
      <w:marTop w:val="0"/>
      <w:marBottom w:val="0"/>
      <w:divBdr>
        <w:top w:val="none" w:sz="0" w:space="0" w:color="auto"/>
        <w:left w:val="none" w:sz="0" w:space="0" w:color="auto"/>
        <w:bottom w:val="none" w:sz="0" w:space="0" w:color="auto"/>
        <w:right w:val="none" w:sz="0" w:space="0" w:color="auto"/>
      </w:divBdr>
    </w:div>
    <w:div w:id="1587955949">
      <w:bodyDiv w:val="1"/>
      <w:marLeft w:val="0"/>
      <w:marRight w:val="0"/>
      <w:marTop w:val="0"/>
      <w:marBottom w:val="0"/>
      <w:divBdr>
        <w:top w:val="none" w:sz="0" w:space="0" w:color="auto"/>
        <w:left w:val="none" w:sz="0" w:space="0" w:color="auto"/>
        <w:bottom w:val="none" w:sz="0" w:space="0" w:color="auto"/>
        <w:right w:val="none" w:sz="0" w:space="0" w:color="auto"/>
      </w:divBdr>
    </w:div>
    <w:div w:id="1596161866">
      <w:bodyDiv w:val="1"/>
      <w:marLeft w:val="0"/>
      <w:marRight w:val="0"/>
      <w:marTop w:val="0"/>
      <w:marBottom w:val="0"/>
      <w:divBdr>
        <w:top w:val="none" w:sz="0" w:space="0" w:color="auto"/>
        <w:left w:val="none" w:sz="0" w:space="0" w:color="auto"/>
        <w:bottom w:val="none" w:sz="0" w:space="0" w:color="auto"/>
        <w:right w:val="none" w:sz="0" w:space="0" w:color="auto"/>
      </w:divBdr>
      <w:divsChild>
        <w:div w:id="263268544">
          <w:marLeft w:val="0"/>
          <w:marRight w:val="0"/>
          <w:marTop w:val="240"/>
          <w:marBottom w:val="0"/>
          <w:divBdr>
            <w:top w:val="none" w:sz="0" w:space="0" w:color="auto"/>
            <w:left w:val="none" w:sz="0" w:space="0" w:color="auto"/>
            <w:bottom w:val="none" w:sz="0" w:space="0" w:color="auto"/>
            <w:right w:val="none" w:sz="0" w:space="0" w:color="auto"/>
          </w:divBdr>
        </w:div>
      </w:divsChild>
    </w:div>
    <w:div w:id="1625044132">
      <w:bodyDiv w:val="1"/>
      <w:marLeft w:val="0"/>
      <w:marRight w:val="0"/>
      <w:marTop w:val="0"/>
      <w:marBottom w:val="0"/>
      <w:divBdr>
        <w:top w:val="none" w:sz="0" w:space="0" w:color="auto"/>
        <w:left w:val="none" w:sz="0" w:space="0" w:color="auto"/>
        <w:bottom w:val="none" w:sz="0" w:space="0" w:color="auto"/>
        <w:right w:val="none" w:sz="0" w:space="0" w:color="auto"/>
      </w:divBdr>
    </w:div>
    <w:div w:id="1674914498">
      <w:bodyDiv w:val="1"/>
      <w:marLeft w:val="0"/>
      <w:marRight w:val="0"/>
      <w:marTop w:val="0"/>
      <w:marBottom w:val="0"/>
      <w:divBdr>
        <w:top w:val="none" w:sz="0" w:space="0" w:color="auto"/>
        <w:left w:val="none" w:sz="0" w:space="0" w:color="auto"/>
        <w:bottom w:val="none" w:sz="0" w:space="0" w:color="auto"/>
        <w:right w:val="none" w:sz="0" w:space="0" w:color="auto"/>
      </w:divBdr>
    </w:div>
    <w:div w:id="194098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z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7255-par-pasvaldibam" TargetMode="External"/><Relationship Id="rId5" Type="http://schemas.openxmlformats.org/officeDocument/2006/relationships/webSettings" Target="webSettings.xml"/><Relationship Id="rId10" Type="http://schemas.openxmlformats.org/officeDocument/2006/relationships/hyperlink" Target="https://likumi.lv/ta/id/57255-par-pasvaldibam" TargetMode="External"/><Relationship Id="rId4" Type="http://schemas.openxmlformats.org/officeDocument/2006/relationships/settings" Target="settings.xml"/><Relationship Id="rId9" Type="http://schemas.openxmlformats.org/officeDocument/2006/relationships/hyperlink" Target="mailto:dome@adazi.lv"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514FF-ED67-4EA5-9FF1-2B420531C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5922</Words>
  <Characters>3377</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Agris Grīnvalds</dc:creator>
  <cp:keywords/>
  <dc:description/>
  <cp:lastModifiedBy>Jevgēnija Sviridenkova</cp:lastModifiedBy>
  <cp:revision>5</cp:revision>
  <cp:lastPrinted>2022-02-14T15:57:00Z</cp:lastPrinted>
  <dcterms:created xsi:type="dcterms:W3CDTF">2022-03-08T06:01:00Z</dcterms:created>
  <dcterms:modified xsi:type="dcterms:W3CDTF">2022-03-08T08:36:00Z</dcterms:modified>
</cp:coreProperties>
</file>