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98CA" w14:textId="77777777" w:rsidR="00905538" w:rsidRPr="00BB6D71" w:rsidRDefault="00905538" w:rsidP="008A2B6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E832D6">
        <w:rPr>
          <w:rFonts w:ascii="Times New Roman" w:hAnsi="Times New Roman"/>
          <w:b/>
          <w:sz w:val="32"/>
        </w:rPr>
        <w:t>Atbalsta pretendenta p</w:t>
      </w:r>
      <w:r w:rsidRPr="00BB6D71">
        <w:rPr>
          <w:rFonts w:ascii="Times New Roman" w:hAnsi="Times New Roman"/>
          <w:b/>
          <w:sz w:val="32"/>
        </w:rPr>
        <w:t>ašnovērtējuma veidlapa</w:t>
      </w:r>
    </w:p>
    <w:p w14:paraId="7EA34370" w14:textId="77777777" w:rsidR="00905538" w:rsidRDefault="00905538" w:rsidP="008A2B68">
      <w:pPr>
        <w:spacing w:after="0" w:line="240" w:lineRule="auto"/>
      </w:pPr>
    </w:p>
    <w:p w14:paraId="585F1985" w14:textId="77777777" w:rsidR="00905538" w:rsidRDefault="00905538" w:rsidP="008A2B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</w:t>
      </w:r>
      <w:r w:rsidRPr="00BB6D71">
        <w:rPr>
          <w:rFonts w:ascii="Times New Roman" w:hAnsi="Times New Roman"/>
          <w:b/>
          <w:sz w:val="24"/>
        </w:rPr>
        <w:t>tbalsta pretendenta pašnovērtējum</w:t>
      </w:r>
      <w:r>
        <w:rPr>
          <w:rFonts w:ascii="Times New Roman" w:hAnsi="Times New Roman"/>
          <w:b/>
          <w:sz w:val="24"/>
        </w:rPr>
        <w:t>s</w:t>
      </w:r>
      <w:r w:rsidRPr="00BB6D71">
        <w:rPr>
          <w:rFonts w:ascii="Times New Roman" w:hAnsi="Times New Roman"/>
          <w:b/>
          <w:sz w:val="24"/>
        </w:rPr>
        <w:t xml:space="preserve"> par projekta atbilstību vietējās attīstības stratēģijā attiecīgajai rīcībai noteiktajiem projektu vērtēšanas kritērijiem</w:t>
      </w:r>
      <w:r w:rsidRPr="00EF5F6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</w:p>
    <w:p w14:paraId="5362EAA4" w14:textId="77777777" w:rsidR="00905538" w:rsidRDefault="00905538" w:rsidP="008A2B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1658"/>
      </w:tblGrid>
      <w:tr w:rsidR="00905538" w:rsidRPr="00A346F9" w14:paraId="2D8331E1" w14:textId="77777777" w:rsidTr="00F922F4">
        <w:tc>
          <w:tcPr>
            <w:tcW w:w="3227" w:type="dxa"/>
            <w:shd w:val="clear" w:color="auto" w:fill="BFBFBF"/>
          </w:tcPr>
          <w:p w14:paraId="14D081ED" w14:textId="77777777" w:rsidR="00905538" w:rsidRPr="00E832D6" w:rsidRDefault="00905538" w:rsidP="00F922F4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E832D6">
              <w:rPr>
                <w:rFonts w:ascii="Times New Roman" w:hAnsi="Times New Roman"/>
                <w:sz w:val="24"/>
              </w:rPr>
              <w:t>Vietējā rīcības grupa</w:t>
            </w:r>
          </w:p>
        </w:tc>
        <w:tc>
          <w:tcPr>
            <w:tcW w:w="11658" w:type="dxa"/>
            <w:shd w:val="clear" w:color="auto" w:fill="auto"/>
          </w:tcPr>
          <w:p w14:paraId="1E152D9A" w14:textId="77777777" w:rsidR="00905538" w:rsidRPr="00A346F9" w:rsidRDefault="00905538" w:rsidP="00F922F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Biedrība “Gaujas Partnerība”</w:t>
            </w:r>
          </w:p>
        </w:tc>
      </w:tr>
      <w:tr w:rsidR="00905538" w:rsidRPr="00A346F9" w14:paraId="748A3CF4" w14:textId="77777777" w:rsidTr="00F922F4">
        <w:tc>
          <w:tcPr>
            <w:tcW w:w="3227" w:type="dxa"/>
            <w:shd w:val="clear" w:color="auto" w:fill="BFBFBF"/>
          </w:tcPr>
          <w:p w14:paraId="1D1D62C7" w14:textId="77777777" w:rsidR="00905538" w:rsidRPr="00E832D6" w:rsidRDefault="00905538" w:rsidP="00F922F4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E832D6">
              <w:rPr>
                <w:rFonts w:ascii="Times New Roman" w:hAnsi="Times New Roman"/>
                <w:sz w:val="24"/>
              </w:rPr>
              <w:t>Izsludinātās kārtas Nr.</w:t>
            </w:r>
          </w:p>
        </w:tc>
        <w:tc>
          <w:tcPr>
            <w:tcW w:w="11658" w:type="dxa"/>
            <w:shd w:val="clear" w:color="auto" w:fill="auto"/>
          </w:tcPr>
          <w:p w14:paraId="0B631E33" w14:textId="00FFD9D3" w:rsidR="00905538" w:rsidRPr="00304E19" w:rsidRDefault="00304E19" w:rsidP="00F922F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E1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05538" w:rsidRPr="00A346F9" w14:paraId="15F7D6DC" w14:textId="77777777" w:rsidTr="00F922F4">
        <w:tc>
          <w:tcPr>
            <w:tcW w:w="3227" w:type="dxa"/>
            <w:shd w:val="clear" w:color="auto" w:fill="BFBFBF"/>
          </w:tcPr>
          <w:p w14:paraId="76513FD8" w14:textId="77777777" w:rsidR="00905538" w:rsidRPr="00E832D6" w:rsidRDefault="00905538" w:rsidP="00F922F4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E832D6">
              <w:rPr>
                <w:rFonts w:ascii="Times New Roman" w:hAnsi="Times New Roman"/>
                <w:sz w:val="24"/>
              </w:rPr>
              <w:t>Rīcības Nr. un nosaukums</w:t>
            </w:r>
          </w:p>
        </w:tc>
        <w:tc>
          <w:tcPr>
            <w:tcW w:w="11658" w:type="dxa"/>
            <w:shd w:val="clear" w:color="auto" w:fill="auto"/>
          </w:tcPr>
          <w:p w14:paraId="260B2E31" w14:textId="3B0DFB29" w:rsidR="00905538" w:rsidRPr="00304E19" w:rsidRDefault="00304E19" w:rsidP="00F922F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E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Rīcība 1.1. Atbalsts lauksaimniecības produktu pārstrādei, ar lauksaimniecību nesaistītai ražošanai un pakalpojumiem, produkcijas realizācijai un darbinieku produktivitātes kāpināšanai</w:t>
            </w:r>
          </w:p>
        </w:tc>
      </w:tr>
      <w:tr w:rsidR="00905538" w:rsidRPr="00A346F9" w14:paraId="2A62B463" w14:textId="77777777" w:rsidTr="00F922F4">
        <w:tc>
          <w:tcPr>
            <w:tcW w:w="3227" w:type="dxa"/>
            <w:shd w:val="clear" w:color="auto" w:fill="BFBFBF"/>
          </w:tcPr>
          <w:p w14:paraId="5FFA6D38" w14:textId="77777777" w:rsidR="00905538" w:rsidRPr="00E832D6" w:rsidRDefault="00905538" w:rsidP="00F922F4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E832D6">
              <w:rPr>
                <w:rFonts w:ascii="Times New Roman" w:hAnsi="Times New Roman"/>
                <w:sz w:val="24"/>
              </w:rPr>
              <w:t>Projekta iesniedzējs</w:t>
            </w:r>
          </w:p>
        </w:tc>
        <w:tc>
          <w:tcPr>
            <w:tcW w:w="11658" w:type="dxa"/>
            <w:shd w:val="clear" w:color="auto" w:fill="auto"/>
          </w:tcPr>
          <w:p w14:paraId="253CD922" w14:textId="77777777" w:rsidR="00905538" w:rsidRPr="00E832D6" w:rsidRDefault="00905538" w:rsidP="00F922F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5538" w:rsidRPr="00A346F9" w14:paraId="1349C4AA" w14:textId="77777777" w:rsidTr="00F922F4">
        <w:tc>
          <w:tcPr>
            <w:tcW w:w="3227" w:type="dxa"/>
            <w:shd w:val="clear" w:color="auto" w:fill="BFBFBF"/>
          </w:tcPr>
          <w:p w14:paraId="27AEF4EF" w14:textId="77777777" w:rsidR="00905538" w:rsidRPr="00E832D6" w:rsidRDefault="00905538" w:rsidP="00F922F4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E832D6">
              <w:rPr>
                <w:rFonts w:ascii="Times New Roman" w:hAnsi="Times New Roman"/>
                <w:sz w:val="24"/>
              </w:rPr>
              <w:t>Projekta nosaukums</w:t>
            </w:r>
          </w:p>
        </w:tc>
        <w:tc>
          <w:tcPr>
            <w:tcW w:w="11658" w:type="dxa"/>
            <w:shd w:val="clear" w:color="auto" w:fill="auto"/>
          </w:tcPr>
          <w:p w14:paraId="7DF74CC9" w14:textId="77777777" w:rsidR="00905538" w:rsidRPr="00E832D6" w:rsidRDefault="00905538" w:rsidP="00F922F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100A7B29" w14:textId="77777777" w:rsidR="00905538" w:rsidRDefault="00905538" w:rsidP="008A2B6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7D239FB8" w14:textId="77777777" w:rsidR="00905538" w:rsidRPr="00375F7E" w:rsidRDefault="00905538" w:rsidP="008A2B68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Tālāk jāaizpilda sadaļas (1. Administratīvie vērtēšanas kritēriji; 2. Vispārīgie vērtēšanas kritēriji; 3. </w:t>
      </w:r>
      <w:r w:rsidRPr="00375F7E">
        <w:rPr>
          <w:rFonts w:ascii="Times New Roman" w:hAnsi="Times New Roman"/>
          <w:b/>
          <w:i/>
          <w:sz w:val="24"/>
        </w:rPr>
        <w:t>Kvalitatīvie vērtēšanas kritēriji</w:t>
      </w:r>
      <w:r>
        <w:rPr>
          <w:rFonts w:ascii="Times New Roman" w:hAnsi="Times New Roman"/>
          <w:b/>
          <w:i/>
          <w:sz w:val="24"/>
        </w:rPr>
        <w:t>).</w:t>
      </w:r>
    </w:p>
    <w:p w14:paraId="5AB34F27" w14:textId="77777777" w:rsidR="00905538" w:rsidRPr="00EF5F64" w:rsidRDefault="00905538" w:rsidP="008A2B6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BF06801" w14:textId="77777777" w:rsidR="00905538" w:rsidRPr="008C47A6" w:rsidRDefault="00905538" w:rsidP="008A2B6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8C47A6">
        <w:rPr>
          <w:rFonts w:ascii="Times New Roman" w:hAnsi="Times New Roman"/>
          <w:b/>
          <w:sz w:val="24"/>
        </w:rPr>
        <w:t>Rīcībai 1.1.</w:t>
      </w:r>
    </w:p>
    <w:p w14:paraId="1332358C" w14:textId="77777777" w:rsidR="00E43DB7" w:rsidRDefault="00E43DB7" w:rsidP="00E43DB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54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3192"/>
        <w:gridCol w:w="1913"/>
        <w:gridCol w:w="1206"/>
        <w:gridCol w:w="1983"/>
        <w:gridCol w:w="1578"/>
        <w:gridCol w:w="4686"/>
      </w:tblGrid>
      <w:tr w:rsidR="00905538" w:rsidRPr="006F58D3" w14:paraId="1EE632B4" w14:textId="77777777" w:rsidTr="00905538">
        <w:trPr>
          <w:tblHeader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083D0A63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F58D3">
              <w:rPr>
                <w:rFonts w:ascii="Times New Roman" w:hAnsi="Times New Roman"/>
                <w:b/>
              </w:rPr>
              <w:t>Nr.p.k</w:t>
            </w:r>
            <w:proofErr w:type="spellEnd"/>
            <w:r w:rsidRPr="006F58D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28C4393B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Kritēriju grupa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0AD447EE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Kritērijs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0CD8317B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Vērtējums / punkti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5CEF021D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Maksimāli pieejamais punktu skaits grupā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83108D9" w14:textId="195386E8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BB6D71">
              <w:rPr>
                <w:rFonts w:ascii="Times New Roman" w:hAnsi="Times New Roman"/>
                <w:b/>
              </w:rPr>
              <w:t>Projekta iesniedzēja plānotais punktu skaits</w:t>
            </w:r>
          </w:p>
        </w:tc>
        <w:tc>
          <w:tcPr>
            <w:tcW w:w="4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C2D3F67" w14:textId="0DD0B270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BB6D71">
              <w:rPr>
                <w:rFonts w:ascii="Times New Roman" w:hAnsi="Times New Roman"/>
                <w:b/>
              </w:rPr>
              <w:t>Pamatojums punktu skaita atbilstībai</w:t>
            </w:r>
          </w:p>
        </w:tc>
      </w:tr>
      <w:tr w:rsidR="00E43DB7" w:rsidRPr="006F58D3" w14:paraId="65FCB050" w14:textId="77777777" w:rsidTr="00905538">
        <w:tc>
          <w:tcPr>
            <w:tcW w:w="9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0033E69B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F2F2F2"/>
          </w:tcPr>
          <w:p w14:paraId="62227929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Administratīvie vērtēšanas kritēriji</w:t>
            </w:r>
          </w:p>
        </w:tc>
        <w:tc>
          <w:tcPr>
            <w:tcW w:w="1913" w:type="dxa"/>
            <w:tcBorders>
              <w:top w:val="single" w:sz="12" w:space="0" w:color="auto"/>
            </w:tcBorders>
            <w:shd w:val="clear" w:color="auto" w:fill="F2F2F2"/>
          </w:tcPr>
          <w:p w14:paraId="5F8F0438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shd w:val="clear" w:color="auto" w:fill="F2F2F2"/>
          </w:tcPr>
          <w:p w14:paraId="0CA1B6E8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05538">
              <w:rPr>
                <w:rFonts w:ascii="Times New Roman" w:hAnsi="Times New Roman"/>
                <w:b/>
                <w:i/>
                <w:iCs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</w:tcBorders>
            <w:shd w:val="clear" w:color="auto" w:fill="F2F2F2"/>
          </w:tcPr>
          <w:p w14:paraId="32F29E9A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20BB35E4" w14:textId="36CA4625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46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490F2B4B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43DB7" w:rsidRPr="006F58D3" w14:paraId="5D9A0396" w14:textId="77777777" w:rsidTr="00905538">
        <w:tc>
          <w:tcPr>
            <w:tcW w:w="92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A04E5A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1.1.</w:t>
            </w:r>
          </w:p>
        </w:tc>
        <w:tc>
          <w:tcPr>
            <w:tcW w:w="3192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14:paraId="18E9E89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Projekts ir atbilstošs SVVA stratēģijai un ir saskaņā ar rīcības plānā noteikto rīcību un VRG darbības teritoriju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14:paraId="608BDA6A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Atbilst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7047093E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83" w:type="dxa"/>
            <w:vMerge w:val="restart"/>
          </w:tcPr>
          <w:p w14:paraId="703A8F93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2</w:t>
            </w:r>
          </w:p>
        </w:tc>
        <w:tc>
          <w:tcPr>
            <w:tcW w:w="1578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A2E494" w14:textId="3B35BF03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686" w:type="dxa"/>
            <w:vMerge w:val="restart"/>
            <w:tcBorders>
              <w:right w:val="single" w:sz="12" w:space="0" w:color="auto"/>
            </w:tcBorders>
          </w:tcPr>
          <w:p w14:paraId="3127C414" w14:textId="6A818028" w:rsidR="00E43DB7" w:rsidRPr="006F58D3" w:rsidRDefault="00905538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09F45A31" w14:textId="77777777" w:rsidTr="00905538">
        <w:tc>
          <w:tcPr>
            <w:tcW w:w="920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88886E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28AC3DF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</w:tcPr>
          <w:p w14:paraId="72D1CB86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 xml:space="preserve">Neatbilst 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</w:tcPr>
          <w:p w14:paraId="7579C69E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</w:tcPr>
          <w:p w14:paraId="5BC58DD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4DE4C7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1F292EC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514A4825" w14:textId="77777777" w:rsidTr="00905538">
        <w:tc>
          <w:tcPr>
            <w:tcW w:w="920" w:type="dxa"/>
            <w:tcBorders>
              <w:left w:val="single" w:sz="12" w:space="0" w:color="auto"/>
            </w:tcBorders>
            <w:shd w:val="clear" w:color="auto" w:fill="F2F2F2"/>
          </w:tcPr>
          <w:p w14:paraId="7E34D1B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192" w:type="dxa"/>
            <w:shd w:val="clear" w:color="auto" w:fill="F2F2F2"/>
          </w:tcPr>
          <w:p w14:paraId="4B5EDB29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Vispārīgie vērtēšanas kritēriji</w:t>
            </w:r>
          </w:p>
        </w:tc>
        <w:tc>
          <w:tcPr>
            <w:tcW w:w="1913" w:type="dxa"/>
            <w:shd w:val="clear" w:color="auto" w:fill="F2F2F2"/>
          </w:tcPr>
          <w:p w14:paraId="110A80D9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06" w:type="dxa"/>
            <w:shd w:val="clear" w:color="auto" w:fill="F2F2F2"/>
          </w:tcPr>
          <w:p w14:paraId="5AFDCD36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05538">
              <w:rPr>
                <w:rFonts w:ascii="Times New Roman" w:hAnsi="Times New Roman"/>
                <w:b/>
                <w:i/>
                <w:iCs/>
              </w:rPr>
              <w:t>19</w:t>
            </w:r>
          </w:p>
        </w:tc>
        <w:tc>
          <w:tcPr>
            <w:tcW w:w="1983" w:type="dxa"/>
            <w:shd w:val="clear" w:color="auto" w:fill="F2F2F2"/>
          </w:tcPr>
          <w:p w14:paraId="55B67C4A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578" w:type="dxa"/>
            <w:tcBorders>
              <w:right w:val="single" w:sz="12" w:space="0" w:color="auto"/>
            </w:tcBorders>
            <w:shd w:val="clear" w:color="auto" w:fill="F2F2F2"/>
          </w:tcPr>
          <w:p w14:paraId="54CAFD65" w14:textId="546418AC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4686" w:type="dxa"/>
            <w:tcBorders>
              <w:right w:val="single" w:sz="12" w:space="0" w:color="auto"/>
            </w:tcBorders>
            <w:shd w:val="clear" w:color="auto" w:fill="F2F2F2"/>
          </w:tcPr>
          <w:p w14:paraId="0A67F5B8" w14:textId="18F61D7A" w:rsidR="00E43DB7" w:rsidRPr="006F58D3" w:rsidRDefault="00905538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</w:tc>
      </w:tr>
      <w:tr w:rsidR="00E43DB7" w:rsidRPr="006F58D3" w14:paraId="59DFDBBC" w14:textId="77777777" w:rsidTr="00905538">
        <w:trPr>
          <w:trHeight w:val="563"/>
        </w:trPr>
        <w:tc>
          <w:tcPr>
            <w:tcW w:w="92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9BE850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3192" w:type="dxa"/>
            <w:vMerge w:val="restart"/>
            <w:shd w:val="clear" w:color="auto" w:fill="auto"/>
          </w:tcPr>
          <w:p w14:paraId="0D02A30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Pieteicēja atbilstība, spēja realizēt iesniegto projektu</w:t>
            </w:r>
            <w:r>
              <w:rPr>
                <w:rFonts w:ascii="Times New Roman" w:hAnsi="Times New Roman"/>
              </w:rPr>
              <w:t xml:space="preserve"> un finanšu kapacitāte</w:t>
            </w:r>
          </w:p>
          <w:p w14:paraId="3936226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(Jautājumi, kuri tiek vērtēti:</w:t>
            </w:r>
          </w:p>
          <w:p w14:paraId="6CD3C7B3" w14:textId="77777777" w:rsidR="00E43DB7" w:rsidRPr="006F58D3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Pretendentam ir pietiekoši cilvēkresursi, zināšanas un prasmes projekta sekmīgai realizācijai;</w:t>
            </w:r>
          </w:p>
          <w:p w14:paraId="13A113E5" w14:textId="77777777" w:rsidR="00E43DB7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Pretendenta iepriekšējā darbība rada pārliecību, ka pretendents spēs realizēt projektu izvēlētajā aktivitātē</w:t>
            </w:r>
            <w:r>
              <w:rPr>
                <w:rFonts w:ascii="Times New Roman" w:hAnsi="Times New Roman"/>
              </w:rPr>
              <w:t>;</w:t>
            </w:r>
          </w:p>
          <w:p w14:paraId="2584E107" w14:textId="77777777" w:rsidR="00E43DB7" w:rsidRPr="006F58D3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1.1.rīcībā – Iesniegts finanšu institūcijas apliecinājums (garantija) vai konta izraksts, kas apliecina, ka projekta iesniedzējam būs nodrošināts projekta </w:t>
            </w:r>
            <w:proofErr w:type="spellStart"/>
            <w:r>
              <w:rPr>
                <w:rFonts w:ascii="Times New Roman" w:hAnsi="Times New Roman"/>
              </w:rPr>
              <w:t>priekšfinansējums</w:t>
            </w:r>
            <w:proofErr w:type="spellEnd"/>
            <w:r>
              <w:rPr>
                <w:rFonts w:ascii="Times New Roman" w:hAnsi="Times New Roman"/>
              </w:rPr>
              <w:t xml:space="preserve"> / 2.1. un 2.2. rīcībā – pieteikumā skaidri raksturots, kā tiek plānota projekta naudas plūsma.)</w:t>
            </w:r>
          </w:p>
        </w:tc>
        <w:tc>
          <w:tcPr>
            <w:tcW w:w="1913" w:type="dxa"/>
            <w:shd w:val="clear" w:color="auto" w:fill="auto"/>
          </w:tcPr>
          <w:p w14:paraId="75B9A327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uz visiem nosauktajiem jautājumiem</w:t>
            </w:r>
          </w:p>
        </w:tc>
        <w:tc>
          <w:tcPr>
            <w:tcW w:w="1206" w:type="dxa"/>
            <w:shd w:val="clear" w:color="auto" w:fill="auto"/>
          </w:tcPr>
          <w:p w14:paraId="6DB518A9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1983" w:type="dxa"/>
            <w:vMerge w:val="restart"/>
          </w:tcPr>
          <w:p w14:paraId="577FF139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78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255EBDA" w14:textId="36B706E1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686" w:type="dxa"/>
            <w:vMerge w:val="restart"/>
            <w:tcBorders>
              <w:right w:val="single" w:sz="12" w:space="0" w:color="auto"/>
            </w:tcBorders>
          </w:tcPr>
          <w:p w14:paraId="1E0C532E" w14:textId="0596470B" w:rsidR="00E43DB7" w:rsidRPr="006F58D3" w:rsidRDefault="00905538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57D10865" w14:textId="77777777" w:rsidTr="00905538">
        <w:trPr>
          <w:trHeight w:val="562"/>
        </w:trPr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BFD94D5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4A43B1E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220CD4F2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tikai uz diviem no nosauktajiem jautājumiem</w:t>
            </w:r>
          </w:p>
        </w:tc>
        <w:tc>
          <w:tcPr>
            <w:tcW w:w="1206" w:type="dxa"/>
            <w:shd w:val="clear" w:color="auto" w:fill="auto"/>
          </w:tcPr>
          <w:p w14:paraId="6151FC36" w14:textId="77777777" w:rsidR="00E43DB7" w:rsidRPr="00905538" w:rsidDel="008206CD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2 (jāiegūst vismaz 2 punkti)</w:t>
            </w:r>
          </w:p>
        </w:tc>
        <w:tc>
          <w:tcPr>
            <w:tcW w:w="1983" w:type="dxa"/>
            <w:vMerge/>
          </w:tcPr>
          <w:p w14:paraId="21459B94" w14:textId="77777777" w:rsidR="00E43DB7" w:rsidRPr="006F58D3" w:rsidDel="008206CD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66E4F31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50E0B6C8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4C4685CD" w14:textId="77777777" w:rsidTr="00905538">
        <w:trPr>
          <w:trHeight w:val="1132"/>
        </w:trPr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93C008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5DEE16B5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11EA16C4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tikai uz vienu no nosauktajiem jautājumiem</w:t>
            </w:r>
          </w:p>
        </w:tc>
        <w:tc>
          <w:tcPr>
            <w:tcW w:w="1206" w:type="dxa"/>
            <w:shd w:val="clear" w:color="auto" w:fill="auto"/>
          </w:tcPr>
          <w:p w14:paraId="5C781E17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83" w:type="dxa"/>
            <w:vMerge/>
          </w:tcPr>
          <w:p w14:paraId="07273DB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77825EC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2753934C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2DC91583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87F658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230264E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2DE526EB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Ja tiek atbildēts ar “nē” uz visiem nosauktajiem jautājumiem</w:t>
            </w:r>
          </w:p>
        </w:tc>
        <w:tc>
          <w:tcPr>
            <w:tcW w:w="1206" w:type="dxa"/>
            <w:shd w:val="clear" w:color="auto" w:fill="auto"/>
          </w:tcPr>
          <w:p w14:paraId="4B12BFAA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</w:tcPr>
          <w:p w14:paraId="294FC2B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3EE884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20EFE24B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053B820A" w14:textId="77777777" w:rsidTr="00905538">
        <w:tc>
          <w:tcPr>
            <w:tcW w:w="92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64B1A4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2.2.</w:t>
            </w:r>
          </w:p>
        </w:tc>
        <w:tc>
          <w:tcPr>
            <w:tcW w:w="3192" w:type="dxa"/>
            <w:vMerge w:val="restart"/>
            <w:shd w:val="clear" w:color="auto" w:fill="auto"/>
          </w:tcPr>
          <w:p w14:paraId="5A3B1D6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 xml:space="preserve">Atbilstība </w:t>
            </w:r>
            <w:r>
              <w:rPr>
                <w:rFonts w:ascii="Times New Roman" w:hAnsi="Times New Roman"/>
              </w:rPr>
              <w:t>novada vajadzībām</w:t>
            </w:r>
          </w:p>
          <w:p w14:paraId="28E3166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(Jautājumi, kuri tiek vērtēti:</w:t>
            </w:r>
          </w:p>
          <w:p w14:paraId="2ADFA3DF" w14:textId="77777777" w:rsidR="00E43DB7" w:rsidRPr="006F58D3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lastRenderedPageBreak/>
              <w:t>Vai projekta mērķis atbilst novada vajadzībām un prioritātēm (kas ir noteikti novada attīstības programmā);</w:t>
            </w:r>
          </w:p>
          <w:p w14:paraId="609E60CD" w14:textId="77777777" w:rsidR="00E43DB7" w:rsidRPr="00D41829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Vai plānotais rezultāts ir nozīmīgs visa novada</w:t>
            </w:r>
            <w:r>
              <w:rPr>
                <w:rFonts w:ascii="Times New Roman" w:hAnsi="Times New Roman"/>
              </w:rPr>
              <w:t>,</w:t>
            </w:r>
            <w:r w:rsidRPr="006F58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ne </w:t>
            </w:r>
            <w:r w:rsidRPr="006F58D3">
              <w:rPr>
                <w:rFonts w:ascii="Times New Roman" w:hAnsi="Times New Roman"/>
              </w:rPr>
              <w:t>tikai noteikta ciema teritorijas attīstībā</w:t>
            </w:r>
            <w:r>
              <w:rPr>
                <w:rFonts w:ascii="Times New Roman" w:hAnsi="Times New Roman"/>
              </w:rPr>
              <w:t>?)</w:t>
            </w:r>
          </w:p>
        </w:tc>
        <w:tc>
          <w:tcPr>
            <w:tcW w:w="1913" w:type="dxa"/>
            <w:shd w:val="clear" w:color="auto" w:fill="auto"/>
          </w:tcPr>
          <w:p w14:paraId="36F47A8E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lastRenderedPageBreak/>
              <w:t>Var atbildēt ar “jā” uz abiem nosauktajiem jautājumiem</w:t>
            </w:r>
          </w:p>
        </w:tc>
        <w:tc>
          <w:tcPr>
            <w:tcW w:w="1206" w:type="dxa"/>
            <w:shd w:val="clear" w:color="auto" w:fill="auto"/>
          </w:tcPr>
          <w:p w14:paraId="5C0E6A82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83" w:type="dxa"/>
            <w:vMerge w:val="restart"/>
          </w:tcPr>
          <w:p w14:paraId="3018DDA9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8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4FC6D78" w14:textId="24C2632D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686" w:type="dxa"/>
            <w:vMerge w:val="restart"/>
            <w:tcBorders>
              <w:right w:val="single" w:sz="12" w:space="0" w:color="auto"/>
            </w:tcBorders>
          </w:tcPr>
          <w:p w14:paraId="23F4E680" w14:textId="74F80546" w:rsidR="00E43DB7" w:rsidRPr="006F58D3" w:rsidRDefault="00905538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708BDFD1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6F85C5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10FAB9D1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7DB73C59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uz vienu no nosauktajiem jautājumiem</w:t>
            </w:r>
          </w:p>
        </w:tc>
        <w:tc>
          <w:tcPr>
            <w:tcW w:w="1206" w:type="dxa"/>
            <w:shd w:val="clear" w:color="auto" w:fill="auto"/>
          </w:tcPr>
          <w:p w14:paraId="79930FB9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0,5</w:t>
            </w:r>
          </w:p>
        </w:tc>
        <w:tc>
          <w:tcPr>
            <w:tcW w:w="1983" w:type="dxa"/>
            <w:vMerge/>
          </w:tcPr>
          <w:p w14:paraId="19CF33E8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D06FCF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50232D4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4CB67634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16408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0DB6283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203200DB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Ja tiek atbildēts ar “nē” uz visiem nosauktajiem jautājumiem</w:t>
            </w:r>
          </w:p>
        </w:tc>
        <w:tc>
          <w:tcPr>
            <w:tcW w:w="1206" w:type="dxa"/>
            <w:shd w:val="clear" w:color="auto" w:fill="auto"/>
          </w:tcPr>
          <w:p w14:paraId="3957857C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</w:tcPr>
          <w:p w14:paraId="6DA8BB2A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D212148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7B06BE1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2DD14ACC" w14:textId="77777777" w:rsidTr="00905538">
        <w:tc>
          <w:tcPr>
            <w:tcW w:w="92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EE1959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2.3.</w:t>
            </w:r>
          </w:p>
        </w:tc>
        <w:tc>
          <w:tcPr>
            <w:tcW w:w="3192" w:type="dxa"/>
            <w:vMerge w:val="restart"/>
            <w:shd w:val="clear" w:color="auto" w:fill="auto"/>
          </w:tcPr>
          <w:p w14:paraId="7F35710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Projekta kvalitāte</w:t>
            </w:r>
          </w:p>
          <w:p w14:paraId="403D7D25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(Jautājumi, kuri tiek vērtēti:</w:t>
            </w:r>
          </w:p>
          <w:p w14:paraId="11F6D46D" w14:textId="77777777" w:rsidR="00E43DB7" w:rsidRPr="006F58D3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Vai piedāvātais laika grafiks ir atbilstošs ieplānoto darbību īstenošanai;</w:t>
            </w:r>
          </w:p>
          <w:p w14:paraId="45402739" w14:textId="77777777" w:rsidR="00E43DB7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Vai projektā plānotas un paskaidrotas aktivitātes projekta publicitātes nodrošināšanai un informācijas izplatīšanai;</w:t>
            </w:r>
          </w:p>
          <w:p w14:paraId="492D9670" w14:textId="77777777" w:rsidR="00E43DB7" w:rsidRPr="006F58D3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Vai ir pievienoti veiktās tirgus izpētes materiāli par plānotās jomas attīstību;</w:t>
            </w:r>
          </w:p>
          <w:p w14:paraId="74F133A1" w14:textId="77777777" w:rsidR="00E43DB7" w:rsidRPr="006F58D3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Vai projekta apraksts pārliecinoši pamato plānoto darbību nepieciešamību un aktualitāti;</w:t>
            </w:r>
          </w:p>
          <w:p w14:paraId="6456ABBC" w14:textId="77777777" w:rsidR="00E43DB7" w:rsidRPr="006F58D3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lastRenderedPageBreak/>
              <w:t>Vai projekta iesniegumam, kurā paredzēta jauna būvniecība, būves pārbūve, ierīkošana, novietošana vai atjaunošana, klāt pievienot</w:t>
            </w:r>
            <w:r>
              <w:rPr>
                <w:rFonts w:ascii="Times New Roman" w:hAnsi="Times New Roman"/>
              </w:rPr>
              <w:t>s paskaidrojošs būvniecības dokuments</w:t>
            </w:r>
            <w:r w:rsidRPr="006F58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6F58D3">
              <w:rPr>
                <w:rFonts w:ascii="Times New Roman" w:hAnsi="Times New Roman"/>
              </w:rPr>
              <w:t>būvatļauja</w:t>
            </w:r>
            <w:r>
              <w:rPr>
                <w:rFonts w:ascii="Times New Roman" w:hAnsi="Times New Roman"/>
              </w:rPr>
              <w:t xml:space="preserve"> / apliecinājuma karte / paskaidrojuma raksts)</w:t>
            </w:r>
            <w:r w:rsidRPr="006F58D3">
              <w:rPr>
                <w:rFonts w:ascii="Times New Roman" w:hAnsi="Times New Roman"/>
              </w:rPr>
              <w:t>?)</w:t>
            </w:r>
          </w:p>
        </w:tc>
        <w:tc>
          <w:tcPr>
            <w:tcW w:w="1913" w:type="dxa"/>
            <w:shd w:val="clear" w:color="auto" w:fill="auto"/>
          </w:tcPr>
          <w:p w14:paraId="6C073C10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lastRenderedPageBreak/>
              <w:t>Var atbildēt ar “jā” uz visiem nosauktajiem jautājumiem un sniegts detalizēts izklāsts par katru no nosauktajiem kritērijiem</w:t>
            </w:r>
          </w:p>
        </w:tc>
        <w:tc>
          <w:tcPr>
            <w:tcW w:w="1206" w:type="dxa"/>
            <w:shd w:val="clear" w:color="auto" w:fill="auto"/>
          </w:tcPr>
          <w:p w14:paraId="6C9819D0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1983" w:type="dxa"/>
            <w:vMerge w:val="restart"/>
          </w:tcPr>
          <w:p w14:paraId="22231EE6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78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37A987A" w14:textId="195C641F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686" w:type="dxa"/>
            <w:vMerge w:val="restart"/>
            <w:tcBorders>
              <w:right w:val="single" w:sz="12" w:space="0" w:color="auto"/>
            </w:tcBorders>
          </w:tcPr>
          <w:p w14:paraId="6D995150" w14:textId="1A1B0383" w:rsidR="00E43DB7" w:rsidRPr="006F58D3" w:rsidRDefault="00905538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10250602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2F3AC4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1BEE560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216843A9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un sniegts detalizēts izklāsts uz trim no nosauktajiem jautājumiem</w:t>
            </w:r>
          </w:p>
        </w:tc>
        <w:tc>
          <w:tcPr>
            <w:tcW w:w="1206" w:type="dxa"/>
            <w:shd w:val="clear" w:color="auto" w:fill="auto"/>
          </w:tcPr>
          <w:p w14:paraId="37F86570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3</w:t>
            </w:r>
          </w:p>
          <w:p w14:paraId="4F58589F" w14:textId="77777777" w:rsidR="00E43DB7" w:rsidRPr="00905538" w:rsidRDefault="00E43DB7" w:rsidP="00F922F4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3" w:type="dxa"/>
            <w:vMerge/>
          </w:tcPr>
          <w:p w14:paraId="0B4CAAE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745ED7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70B2A30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25E310DF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76432B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59F9CAC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5EE6094A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 xml:space="preserve">Var atbildēt ar “jā” un sniegts detalizēts izklāsts uz diviem no </w:t>
            </w:r>
            <w:r w:rsidRPr="00905538">
              <w:rPr>
                <w:rFonts w:ascii="Times New Roman" w:hAnsi="Times New Roman"/>
                <w:i/>
                <w:iCs/>
              </w:rPr>
              <w:lastRenderedPageBreak/>
              <w:t>nosauktajiem jautājumiem</w:t>
            </w:r>
            <w:r w:rsidRPr="00905538" w:rsidDel="00073F69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14:paraId="39FF4E86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lastRenderedPageBreak/>
              <w:t>2 (jāiegūst vismaz 2 punktus)</w:t>
            </w:r>
          </w:p>
        </w:tc>
        <w:tc>
          <w:tcPr>
            <w:tcW w:w="1983" w:type="dxa"/>
            <w:vMerge/>
          </w:tcPr>
          <w:p w14:paraId="1274411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0F139F1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11488355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79C02CFA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30B0F4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2A570A7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68384220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un sniegts detalizēts izklāsts uz vienu no nosauktajiem jautājumiem</w:t>
            </w:r>
            <w:r w:rsidRPr="00905538" w:rsidDel="00073F69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14:paraId="514DC4DA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83" w:type="dxa"/>
            <w:vMerge/>
          </w:tcPr>
          <w:p w14:paraId="2F85C95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A8B03C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021BA61C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5BCBDB62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C8A647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443DEEF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17048419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Ja tiek atbildēts ar “nē” uz visiem nosauktajiem jautājumiem</w:t>
            </w:r>
          </w:p>
        </w:tc>
        <w:tc>
          <w:tcPr>
            <w:tcW w:w="1206" w:type="dxa"/>
            <w:shd w:val="clear" w:color="auto" w:fill="auto"/>
          </w:tcPr>
          <w:p w14:paraId="234C5FD1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</w:tcPr>
          <w:p w14:paraId="4404994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F786BF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49D3C225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1A59FF3F" w14:textId="77777777" w:rsidTr="00905538">
        <w:tc>
          <w:tcPr>
            <w:tcW w:w="92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6AC258E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2.4.</w:t>
            </w:r>
          </w:p>
        </w:tc>
        <w:tc>
          <w:tcPr>
            <w:tcW w:w="3192" w:type="dxa"/>
            <w:vMerge w:val="restart"/>
            <w:shd w:val="clear" w:color="auto" w:fill="auto"/>
          </w:tcPr>
          <w:p w14:paraId="05298218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Projekts ir inovatīvs</w:t>
            </w:r>
            <w:r>
              <w:rPr>
                <w:rFonts w:ascii="Times New Roman" w:hAnsi="Times New Roman"/>
              </w:rPr>
              <w:t xml:space="preserve"> Ādažu pagasta teritorijā</w:t>
            </w:r>
          </w:p>
          <w:p w14:paraId="24708D7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(Inovāciju kritēriji, kuri tiek vērtēti:</w:t>
            </w:r>
          </w:p>
          <w:p w14:paraId="0CEFD14B" w14:textId="77777777" w:rsidR="00E43DB7" w:rsidRPr="006F58D3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Oriģinalitāte;</w:t>
            </w:r>
          </w:p>
          <w:p w14:paraId="673CF386" w14:textId="77777777" w:rsidR="00E43DB7" w:rsidRPr="006F58D3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Resursu izmantošanas efektivitāte;</w:t>
            </w:r>
          </w:p>
          <w:p w14:paraId="28574E3F" w14:textId="77777777" w:rsidR="00E43DB7" w:rsidRPr="006F58D3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Sabiedriskā nozīme (ilgtspēja);</w:t>
            </w:r>
          </w:p>
          <w:p w14:paraId="38619650" w14:textId="77777777" w:rsidR="00E43DB7" w:rsidRPr="006F58D3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Integrēta (</w:t>
            </w:r>
            <w:proofErr w:type="spellStart"/>
            <w:r w:rsidRPr="006F58D3">
              <w:rPr>
                <w:rFonts w:ascii="Times New Roman" w:hAnsi="Times New Roman"/>
              </w:rPr>
              <w:t>pārnozariska</w:t>
            </w:r>
            <w:proofErr w:type="spellEnd"/>
            <w:r w:rsidRPr="006F58D3">
              <w:rPr>
                <w:rFonts w:ascii="Times New Roman" w:hAnsi="Times New Roman"/>
              </w:rPr>
              <w:t>) pieeja.)</w:t>
            </w:r>
          </w:p>
        </w:tc>
        <w:tc>
          <w:tcPr>
            <w:tcW w:w="1913" w:type="dxa"/>
            <w:shd w:val="clear" w:color="auto" w:fill="auto"/>
          </w:tcPr>
          <w:p w14:paraId="12D04339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Projekta iesniegumā sniegts detalizēts un pamatots izklāsts par katru no 4 nosauktajiem inovāciju kritērijiem</w:t>
            </w:r>
          </w:p>
        </w:tc>
        <w:tc>
          <w:tcPr>
            <w:tcW w:w="1206" w:type="dxa"/>
            <w:shd w:val="clear" w:color="auto" w:fill="auto"/>
          </w:tcPr>
          <w:p w14:paraId="5AAF921C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83" w:type="dxa"/>
            <w:vMerge w:val="restart"/>
          </w:tcPr>
          <w:p w14:paraId="1C85230D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2</w:t>
            </w:r>
          </w:p>
        </w:tc>
        <w:tc>
          <w:tcPr>
            <w:tcW w:w="1578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A9E6C42" w14:textId="6288B21A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2E74B5"/>
              </w:rPr>
            </w:pPr>
            <w:r>
              <w:rPr>
                <w:rFonts w:ascii="Times New Roman" w:hAnsi="Times New Roman"/>
                <w:color w:val="2E74B5"/>
              </w:rPr>
              <w:t>…</w:t>
            </w:r>
          </w:p>
        </w:tc>
        <w:tc>
          <w:tcPr>
            <w:tcW w:w="4686" w:type="dxa"/>
            <w:vMerge w:val="restart"/>
            <w:tcBorders>
              <w:right w:val="single" w:sz="12" w:space="0" w:color="auto"/>
            </w:tcBorders>
          </w:tcPr>
          <w:p w14:paraId="734788DA" w14:textId="5939DB9F" w:rsidR="00E43DB7" w:rsidRPr="006F58D3" w:rsidRDefault="00905538" w:rsidP="00F922F4">
            <w:pPr>
              <w:pStyle w:val="ListParagraph"/>
              <w:spacing w:before="60" w:after="60" w:line="240" w:lineRule="auto"/>
              <w:ind w:left="9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160CA98C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9A1C4AB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1E02911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6385D9D4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Projekta iesniegumā sniegts detalizēts un pamatots izklāsts par katru no 3 nosauktajiem inovāciju kritērijiem</w:t>
            </w:r>
          </w:p>
        </w:tc>
        <w:tc>
          <w:tcPr>
            <w:tcW w:w="1206" w:type="dxa"/>
            <w:shd w:val="clear" w:color="auto" w:fill="auto"/>
          </w:tcPr>
          <w:p w14:paraId="2102811F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1,5</w:t>
            </w:r>
          </w:p>
        </w:tc>
        <w:tc>
          <w:tcPr>
            <w:tcW w:w="1983" w:type="dxa"/>
            <w:vMerge/>
          </w:tcPr>
          <w:p w14:paraId="7820335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65E6979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6F010AE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29658704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D1211E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37F0841E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2109556E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Projekta iesniegumā sniegts detalizēts un pamatots izklāsts par katru no 2 nosauktajiem inovāciju kritērijiem</w:t>
            </w:r>
          </w:p>
        </w:tc>
        <w:tc>
          <w:tcPr>
            <w:tcW w:w="1206" w:type="dxa"/>
            <w:shd w:val="clear" w:color="auto" w:fill="auto"/>
          </w:tcPr>
          <w:p w14:paraId="7E1F3154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83" w:type="dxa"/>
            <w:vMerge/>
          </w:tcPr>
          <w:p w14:paraId="0DB4519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9AABAE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05D076A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0CFDF924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F978D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1B9CFE5C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70D6E2BD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Projekta iesniegumā sniegts detalizēts un pamatots izklāsts  tikai par 1 inovāciju kritēriju</w:t>
            </w:r>
          </w:p>
        </w:tc>
        <w:tc>
          <w:tcPr>
            <w:tcW w:w="1206" w:type="dxa"/>
            <w:shd w:val="clear" w:color="auto" w:fill="auto"/>
          </w:tcPr>
          <w:p w14:paraId="7EC56C42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0,5</w:t>
            </w:r>
          </w:p>
        </w:tc>
        <w:tc>
          <w:tcPr>
            <w:tcW w:w="1983" w:type="dxa"/>
            <w:vMerge/>
          </w:tcPr>
          <w:p w14:paraId="76D72D1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7E8C03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7722CC21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2BFB25E6" w14:textId="77777777" w:rsidTr="00905538">
        <w:tc>
          <w:tcPr>
            <w:tcW w:w="92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4B83F8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1262D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14:paraId="4E65955C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Projekta ideja nav inovatīva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2A1FD56C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224B526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A4D571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49D275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34CA4085" w14:textId="77777777" w:rsidTr="00905538">
        <w:tc>
          <w:tcPr>
            <w:tcW w:w="92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CE9B49B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2.5.</w:t>
            </w:r>
          </w:p>
        </w:tc>
        <w:tc>
          <w:tcPr>
            <w:tcW w:w="3192" w:type="dxa"/>
            <w:vMerge w:val="restart"/>
            <w:shd w:val="clear" w:color="auto" w:fill="auto"/>
          </w:tcPr>
          <w:p w14:paraId="0CC2862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Projekta finansēšanas mērķis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14:paraId="1DA1A34C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  <w:sz w:val="21"/>
                <w:szCs w:val="21"/>
              </w:rPr>
              <w:t>Jaunai būvniecībai, būves pārbūvei, ierīkošanai, novietošanai, atjaunošanai vai būvmateriālu iegādei paredzētās izmaksas veido mazāk nekā 15% no kopējām projekta attiecināmajām izmaksām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5D024A43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1983" w:type="dxa"/>
            <w:vMerge w:val="restart"/>
          </w:tcPr>
          <w:p w14:paraId="3BE7DA43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78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8AD01B9" w14:textId="51F28A91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686" w:type="dxa"/>
            <w:vMerge w:val="restart"/>
            <w:tcBorders>
              <w:right w:val="single" w:sz="12" w:space="0" w:color="auto"/>
            </w:tcBorders>
          </w:tcPr>
          <w:p w14:paraId="666B1324" w14:textId="46829452" w:rsidR="00E43DB7" w:rsidRPr="006F58D3" w:rsidRDefault="00905538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0BF6F957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19EC2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5384A89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14:paraId="2343C92D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  <w:sz w:val="21"/>
                <w:szCs w:val="21"/>
              </w:rPr>
              <w:t>Jaunai būvniecībai, būves pārbūvei, ierīkošanai, novietošanai, atjaunošanai vai būvmateriālu iegādei paredzētās izmaksas veido 15-50% no kopējām projekta attiecināmajām izmaksām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7A89788B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83" w:type="dxa"/>
            <w:vMerge/>
          </w:tcPr>
          <w:p w14:paraId="06E26B5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73D231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3F787A4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2F023BD1" w14:textId="77777777" w:rsidTr="00905538">
        <w:tc>
          <w:tcPr>
            <w:tcW w:w="92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1CC83D6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8E82DC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bottom w:val="single" w:sz="8" w:space="0" w:color="auto"/>
            </w:tcBorders>
            <w:shd w:val="clear" w:color="auto" w:fill="auto"/>
          </w:tcPr>
          <w:p w14:paraId="0E30D5DB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  <w:sz w:val="21"/>
                <w:szCs w:val="21"/>
              </w:rPr>
              <w:t>Jaunai būvniecībai, būves pārbūvei, ierīkošanai, novietošanai, atjaunošanai vai būvmateriālu iegādei paredzētās izmaksas veido vairāk par 50% no kopējām projekta attiecināmajām izmaksām</w:t>
            </w:r>
          </w:p>
        </w:tc>
        <w:tc>
          <w:tcPr>
            <w:tcW w:w="1206" w:type="dxa"/>
            <w:tcBorders>
              <w:bottom w:val="single" w:sz="8" w:space="0" w:color="auto"/>
            </w:tcBorders>
            <w:shd w:val="clear" w:color="auto" w:fill="auto"/>
          </w:tcPr>
          <w:p w14:paraId="0288ECA2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  <w:tcBorders>
              <w:bottom w:val="single" w:sz="8" w:space="0" w:color="auto"/>
            </w:tcBorders>
          </w:tcPr>
          <w:p w14:paraId="59EAAD8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B11355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7E376A9E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1D74B6" w14:paraId="47F3DD5F" w14:textId="77777777" w:rsidTr="00905538">
        <w:tc>
          <w:tcPr>
            <w:tcW w:w="92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03BD83B1" w14:textId="77777777" w:rsidR="00E43DB7" w:rsidRPr="007516D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</w:rPr>
              <w:t xml:space="preserve">2.6. </w:t>
            </w:r>
          </w:p>
        </w:tc>
        <w:tc>
          <w:tcPr>
            <w:tcW w:w="319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1871CAB6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</w:rPr>
              <w:t>Projekta ilgtspēja</w:t>
            </w:r>
          </w:p>
          <w:p w14:paraId="607A5E70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</w:rPr>
              <w:t>(Jautājumi, kuri tiek vērtēti:</w:t>
            </w:r>
          </w:p>
          <w:p w14:paraId="5185E2FA" w14:textId="77777777" w:rsidR="00E43DB7" w:rsidRPr="001D74B6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</w:rPr>
              <w:t xml:space="preserve">Vai projekts ir ilgtspējīgs, tā rezultātus būs iespējams izmantot vismaz 5 gadus pēc </w:t>
            </w:r>
            <w:r w:rsidRPr="001D74B6">
              <w:rPr>
                <w:rFonts w:ascii="Times New Roman" w:hAnsi="Times New Roman"/>
              </w:rPr>
              <w:lastRenderedPageBreak/>
              <w:t>realizācijas (rīcībai 1.1., darbinieku produktivitātes kāpināšanas aktivitātē 2 gadus pēc realizācijas);</w:t>
            </w:r>
          </w:p>
          <w:p w14:paraId="18616711" w14:textId="77777777" w:rsidR="00E43DB7" w:rsidRPr="001D74B6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</w:rPr>
              <w:t>Vai projektā ir precīzi definēta mērķauditorija (1.1.rīcības projektiem – klienti, 2.1. un 2.2.rīcības projektiem – projekta labuma guvēji)?)</w:t>
            </w:r>
          </w:p>
          <w:p w14:paraId="6BBBAD46" w14:textId="77777777" w:rsidR="00E43DB7" w:rsidRPr="007516D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9F335D1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</w:rPr>
              <w:lastRenderedPageBreak/>
              <w:t>Var atbildēt ar “jā” uz un iegūt detalizētu izklāstu par abiem nosauktajiem jautājumiem</w:t>
            </w:r>
          </w:p>
        </w:tc>
        <w:tc>
          <w:tcPr>
            <w:tcW w:w="120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2644F3F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</w:tcPr>
          <w:p w14:paraId="7D40DFD3" w14:textId="77777777" w:rsidR="00E43DB7" w:rsidRPr="007516D6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</w:rPr>
              <w:t>2</w:t>
            </w:r>
          </w:p>
        </w:tc>
        <w:tc>
          <w:tcPr>
            <w:tcW w:w="1578" w:type="dxa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430B5F33" w14:textId="0B15AA48" w:rsidR="00E43DB7" w:rsidRPr="007516D6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686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14:paraId="20892241" w14:textId="15C5F2E4" w:rsidR="00E43DB7" w:rsidRPr="007516D6" w:rsidRDefault="00905538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1D74B6" w14:paraId="46A92F8A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806378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6574EA41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14:paraId="514B9C99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uz un iegūt detalizētu izklāstu par vienu no nosauktajiem jautājumiem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5CC38361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83" w:type="dxa"/>
            <w:vMerge/>
          </w:tcPr>
          <w:p w14:paraId="53940C5C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1AB0361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48AD97E6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1D74B6" w14:paraId="453F9B74" w14:textId="77777777" w:rsidTr="00905538">
        <w:tc>
          <w:tcPr>
            <w:tcW w:w="92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6391AAEE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6575895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bottom w:val="single" w:sz="8" w:space="0" w:color="auto"/>
            </w:tcBorders>
            <w:shd w:val="clear" w:color="auto" w:fill="auto"/>
          </w:tcPr>
          <w:p w14:paraId="3FEE2A17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</w:rPr>
              <w:t>Ja tiek atbildēts ar “nē” uz visiem nosauktajiem jautājumiem</w:t>
            </w:r>
          </w:p>
        </w:tc>
        <w:tc>
          <w:tcPr>
            <w:tcW w:w="1206" w:type="dxa"/>
            <w:tcBorders>
              <w:bottom w:val="single" w:sz="8" w:space="0" w:color="auto"/>
            </w:tcBorders>
            <w:shd w:val="clear" w:color="auto" w:fill="auto"/>
          </w:tcPr>
          <w:p w14:paraId="2ED185A7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  <w:tcBorders>
              <w:bottom w:val="single" w:sz="8" w:space="0" w:color="auto"/>
            </w:tcBorders>
          </w:tcPr>
          <w:p w14:paraId="37013494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44AF499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0A965B77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1D74B6" w14:paraId="014C2D26" w14:textId="77777777" w:rsidTr="00905538">
        <w:tc>
          <w:tcPr>
            <w:tcW w:w="92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343B85F6" w14:textId="77777777" w:rsidR="00E43DB7" w:rsidRPr="007516D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  <w:sz w:val="24"/>
                <w:szCs w:val="24"/>
              </w:rPr>
              <w:t xml:space="preserve">2.7. </w:t>
            </w:r>
          </w:p>
        </w:tc>
        <w:tc>
          <w:tcPr>
            <w:tcW w:w="319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6A8EF985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B6">
              <w:rPr>
                <w:rFonts w:ascii="Times New Roman" w:hAnsi="Times New Roman"/>
                <w:sz w:val="24"/>
                <w:szCs w:val="24"/>
              </w:rPr>
              <w:t>Projekta finansiālais pamatojums</w:t>
            </w:r>
          </w:p>
          <w:p w14:paraId="0A074447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B6">
              <w:rPr>
                <w:rFonts w:ascii="Times New Roman" w:hAnsi="Times New Roman"/>
                <w:sz w:val="24"/>
                <w:szCs w:val="24"/>
              </w:rPr>
              <w:t>(Jautājumi, kuri tiek vērtēti:</w:t>
            </w:r>
          </w:p>
          <w:p w14:paraId="53D30CEB" w14:textId="77777777" w:rsidR="00E43DB7" w:rsidRPr="001D74B6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B6">
              <w:rPr>
                <w:rFonts w:ascii="Times New Roman" w:hAnsi="Times New Roman"/>
              </w:rPr>
              <w:t>Vai pieprasītais finansējums nepārsniedz attiecīgajā kārtā izsludināto atbalsta summu</w:t>
            </w:r>
            <w:r>
              <w:rPr>
                <w:rFonts w:ascii="Times New Roman" w:hAnsi="Times New Roman"/>
              </w:rPr>
              <w:t xml:space="preserve"> vienam projektam</w:t>
            </w:r>
            <w:r w:rsidRPr="001D74B6">
              <w:rPr>
                <w:rFonts w:ascii="Times New Roman" w:hAnsi="Times New Roman"/>
              </w:rPr>
              <w:t>;</w:t>
            </w:r>
          </w:p>
          <w:p w14:paraId="62A364E4" w14:textId="77777777" w:rsidR="00E43DB7" w:rsidRPr="001D74B6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B6">
              <w:rPr>
                <w:rFonts w:ascii="Times New Roman" w:hAnsi="Times New Roman"/>
              </w:rPr>
              <w:t>Vai pieprasītais finansējums ir pamatots (ir veikta cenu salīdzināšana</w:t>
            </w:r>
            <w:r>
              <w:rPr>
                <w:rFonts w:ascii="Times New Roman" w:hAnsi="Times New Roman"/>
              </w:rPr>
              <w:t xml:space="preserve"> / aptauja atbilstoši izstrādātajai preču / pakalpojumu / būvdarbu tehniskajai specifikācijai</w:t>
            </w:r>
            <w:r w:rsidRPr="001D74B6">
              <w:rPr>
                <w:rFonts w:ascii="Times New Roman" w:hAnsi="Times New Roman"/>
              </w:rPr>
              <w:t>, ir skaidrs nepieciešamības apraksts u.tml.).)</w:t>
            </w:r>
          </w:p>
          <w:p w14:paraId="316270A5" w14:textId="77777777" w:rsidR="00E43DB7" w:rsidRPr="007516D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8884069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  <w:sz w:val="24"/>
                <w:szCs w:val="24"/>
              </w:rPr>
              <w:t>Var atbildēt ar “jā” uz abiem nosauktajiem jautājumiem</w:t>
            </w:r>
          </w:p>
        </w:tc>
        <w:tc>
          <w:tcPr>
            <w:tcW w:w="120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E1BC727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</w:tcPr>
          <w:p w14:paraId="5AB3CFD3" w14:textId="77777777" w:rsidR="00E43DB7" w:rsidRPr="007516D6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5E278C37" w14:textId="2DE746A0" w:rsidR="00E43DB7" w:rsidRPr="007516D6" w:rsidRDefault="00E944D9" w:rsidP="00E944D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686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14:paraId="02A4A4A0" w14:textId="62C85158" w:rsidR="00E43DB7" w:rsidRPr="007516D6" w:rsidRDefault="00E944D9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1D74B6" w14:paraId="33D70FE6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6CC5EC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01F1EBA3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14:paraId="38E98B15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uz vienu no nosauktajiem jautājumiem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72896751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83" w:type="dxa"/>
            <w:vMerge/>
          </w:tcPr>
          <w:p w14:paraId="1C4D723C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224192C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1DE6A1BA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1D74B6" w14:paraId="55483060" w14:textId="77777777" w:rsidTr="00905538">
        <w:tc>
          <w:tcPr>
            <w:tcW w:w="9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C89AE4A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8F02E84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bottom w:val="single" w:sz="12" w:space="0" w:color="auto"/>
            </w:tcBorders>
            <w:shd w:val="clear" w:color="auto" w:fill="auto"/>
          </w:tcPr>
          <w:p w14:paraId="21354B6E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</w:rPr>
              <w:t>Ja tiek atbildēts ar “nē” uz visiem nosauktajiem jautājumiem</w:t>
            </w:r>
          </w:p>
        </w:tc>
        <w:tc>
          <w:tcPr>
            <w:tcW w:w="1206" w:type="dxa"/>
            <w:tcBorders>
              <w:bottom w:val="single" w:sz="12" w:space="0" w:color="auto"/>
            </w:tcBorders>
            <w:shd w:val="clear" w:color="auto" w:fill="auto"/>
          </w:tcPr>
          <w:p w14:paraId="149B8DC2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  <w:tcBorders>
              <w:bottom w:val="single" w:sz="12" w:space="0" w:color="auto"/>
            </w:tcBorders>
          </w:tcPr>
          <w:p w14:paraId="2E9A1A4D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EFD91B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468D88B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D74B195" w14:textId="77777777" w:rsidR="00E43DB7" w:rsidRDefault="00E43DB7" w:rsidP="00E43DB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10CD91C0" w14:textId="77777777" w:rsidR="00E43DB7" w:rsidRPr="00001628" w:rsidRDefault="00E43DB7" w:rsidP="00E43DB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Papildus v</w:t>
      </w:r>
      <w:r w:rsidRPr="00001628">
        <w:rPr>
          <w:rFonts w:ascii="Times New Roman" w:hAnsi="Times New Roman"/>
          <w:b/>
          <w:sz w:val="24"/>
        </w:rPr>
        <w:t xml:space="preserve">ērtēšanas kritēriji </w:t>
      </w:r>
      <w:r>
        <w:rPr>
          <w:rFonts w:ascii="Times New Roman" w:hAnsi="Times New Roman"/>
          <w:b/>
          <w:sz w:val="24"/>
        </w:rPr>
        <w:t>rīcībai 1.1.</w:t>
      </w:r>
    </w:p>
    <w:tbl>
      <w:tblPr>
        <w:tblW w:w="154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367"/>
        <w:gridCol w:w="2858"/>
        <w:gridCol w:w="1206"/>
        <w:gridCol w:w="1978"/>
        <w:gridCol w:w="1602"/>
        <w:gridCol w:w="4536"/>
      </w:tblGrid>
      <w:tr w:rsidR="00905538" w:rsidRPr="006F58D3" w14:paraId="721C10DD" w14:textId="77777777" w:rsidTr="00905538">
        <w:trPr>
          <w:tblHeader/>
        </w:trPr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95D2674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F58D3">
              <w:rPr>
                <w:rFonts w:ascii="Times New Roman" w:hAnsi="Times New Roman"/>
                <w:b/>
              </w:rPr>
              <w:t>Nr.p.k</w:t>
            </w:r>
            <w:proofErr w:type="spellEnd"/>
            <w:r w:rsidRPr="006F58D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3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598F05B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Kritēriju grupa</w:t>
            </w:r>
          </w:p>
        </w:tc>
        <w:tc>
          <w:tcPr>
            <w:tcW w:w="2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1749A016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Kritērijs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E8F3B56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Vērtējums / punkti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57E46028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Maksimāli pieejamais punktu skaits grupā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F49B991" w14:textId="580FDA0B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BB6D71">
              <w:rPr>
                <w:rFonts w:ascii="Times New Roman" w:hAnsi="Times New Roman"/>
                <w:b/>
              </w:rPr>
              <w:t>Projekta iesniedzēja plānotais punktu skaits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A60E41C" w14:textId="19103DFB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BB6D71">
              <w:rPr>
                <w:rFonts w:ascii="Times New Roman" w:hAnsi="Times New Roman"/>
                <w:b/>
              </w:rPr>
              <w:t>Pamatojums punktu skaita atbilstībai</w:t>
            </w:r>
          </w:p>
        </w:tc>
      </w:tr>
      <w:tr w:rsidR="00E43DB7" w:rsidRPr="006F58D3" w14:paraId="4AAA2FC6" w14:textId="77777777" w:rsidTr="00905538">
        <w:tc>
          <w:tcPr>
            <w:tcW w:w="92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39BFD084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367" w:type="dxa"/>
            <w:tcBorders>
              <w:top w:val="single" w:sz="12" w:space="0" w:color="auto"/>
            </w:tcBorders>
            <w:shd w:val="clear" w:color="auto" w:fill="F2F2F2"/>
          </w:tcPr>
          <w:p w14:paraId="0EAF36E4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Kvalitatīvie vērtēšanas kritēriji</w:t>
            </w:r>
          </w:p>
        </w:tc>
        <w:tc>
          <w:tcPr>
            <w:tcW w:w="2858" w:type="dxa"/>
            <w:tcBorders>
              <w:top w:val="single" w:sz="12" w:space="0" w:color="auto"/>
            </w:tcBorders>
            <w:shd w:val="clear" w:color="auto" w:fill="F2F2F2"/>
          </w:tcPr>
          <w:p w14:paraId="72D9819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shd w:val="clear" w:color="auto" w:fill="F2F2F2"/>
          </w:tcPr>
          <w:p w14:paraId="1D4EA4D4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05538">
              <w:rPr>
                <w:rFonts w:ascii="Times New Roman" w:hAnsi="Times New Roman"/>
                <w:b/>
                <w:i/>
                <w:iCs/>
              </w:rPr>
              <w:t>8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shd w:val="clear" w:color="auto" w:fill="F2F2F2"/>
          </w:tcPr>
          <w:p w14:paraId="6D161A6D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0400B765" w14:textId="0F00C4DB" w:rsidR="00E43DB7" w:rsidRPr="006F58D3" w:rsidRDefault="00E944D9" w:rsidP="00E944D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2A885178" w14:textId="4FBC683A" w:rsidR="00E43DB7" w:rsidRPr="006F58D3" w:rsidRDefault="00E944D9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62412E9B" w14:textId="77777777" w:rsidTr="00905538">
        <w:tc>
          <w:tcPr>
            <w:tcW w:w="92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DF7AE3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3.1.</w:t>
            </w:r>
          </w:p>
        </w:tc>
        <w:tc>
          <w:tcPr>
            <w:tcW w:w="2367" w:type="dxa"/>
            <w:vMerge w:val="restart"/>
            <w:shd w:val="clear" w:color="auto" w:fill="auto"/>
          </w:tcPr>
          <w:p w14:paraId="21E2AA41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 xml:space="preserve">Projekts paredz aprīkot / izveidot darba vietu cilvēkiem ar kustību traucējumiem </w:t>
            </w:r>
          </w:p>
        </w:tc>
        <w:tc>
          <w:tcPr>
            <w:tcW w:w="2858" w:type="dxa"/>
            <w:shd w:val="clear" w:color="auto" w:fill="auto"/>
          </w:tcPr>
          <w:p w14:paraId="0FAA3D48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Projekts paredz izveidot jaunu darba vietu, kas būtu paredzēta cilvēkiem ar kustību traucējumiem</w:t>
            </w:r>
          </w:p>
        </w:tc>
        <w:tc>
          <w:tcPr>
            <w:tcW w:w="1206" w:type="dxa"/>
            <w:shd w:val="clear" w:color="auto" w:fill="auto"/>
          </w:tcPr>
          <w:p w14:paraId="10FDB971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78" w:type="dxa"/>
            <w:vMerge w:val="restart"/>
          </w:tcPr>
          <w:p w14:paraId="70BFE60F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2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CE9CEA1" w14:textId="377351F8" w:rsidR="00E43DB7" w:rsidRPr="006F58D3" w:rsidRDefault="00E944D9" w:rsidP="00E944D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536" w:type="dxa"/>
            <w:vMerge w:val="restart"/>
            <w:tcBorders>
              <w:right w:val="single" w:sz="12" w:space="0" w:color="auto"/>
            </w:tcBorders>
          </w:tcPr>
          <w:p w14:paraId="437E604C" w14:textId="39354F6A" w:rsidR="00E43DB7" w:rsidRPr="006F58D3" w:rsidRDefault="00E944D9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2FB86744" w14:textId="77777777" w:rsidTr="00905538">
        <w:tc>
          <w:tcPr>
            <w:tcW w:w="9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9A5D8D5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14:paraId="6A7C4C2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shd w:val="clear" w:color="auto" w:fill="auto"/>
          </w:tcPr>
          <w:p w14:paraId="3D81656E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Projekts paredz aprīkot esošu darba vietu, kas būtu paredzēta cilvēkiem ar kustību traucējumiem</w:t>
            </w:r>
          </w:p>
        </w:tc>
        <w:tc>
          <w:tcPr>
            <w:tcW w:w="1206" w:type="dxa"/>
            <w:shd w:val="clear" w:color="auto" w:fill="auto"/>
          </w:tcPr>
          <w:p w14:paraId="281D05D4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0,5</w:t>
            </w:r>
          </w:p>
        </w:tc>
        <w:tc>
          <w:tcPr>
            <w:tcW w:w="1978" w:type="dxa"/>
            <w:vMerge/>
          </w:tcPr>
          <w:p w14:paraId="7C7559D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D03DC41" w14:textId="77777777" w:rsidR="00E43DB7" w:rsidRPr="006F58D3" w:rsidRDefault="00E43DB7" w:rsidP="00E944D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14:paraId="582572F8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3E94ABCD" w14:textId="77777777" w:rsidTr="00905538">
        <w:tc>
          <w:tcPr>
            <w:tcW w:w="9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5E6701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14:paraId="50A2804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shd w:val="clear" w:color="auto" w:fill="auto"/>
          </w:tcPr>
          <w:p w14:paraId="051F373A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Projektā nav paredzēts aprīkot / izveidot darba vietu cilvēkiem ar kustību traucējumiem</w:t>
            </w:r>
          </w:p>
        </w:tc>
        <w:tc>
          <w:tcPr>
            <w:tcW w:w="1206" w:type="dxa"/>
            <w:shd w:val="clear" w:color="auto" w:fill="auto"/>
          </w:tcPr>
          <w:p w14:paraId="199657FB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78" w:type="dxa"/>
            <w:vMerge/>
          </w:tcPr>
          <w:p w14:paraId="37B9FC98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51C26D6" w14:textId="77777777" w:rsidR="00E43DB7" w:rsidRPr="006F58D3" w:rsidRDefault="00E43DB7" w:rsidP="00E944D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14:paraId="540AD4DB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217B19FA" w14:textId="77777777" w:rsidTr="00905538">
        <w:tc>
          <w:tcPr>
            <w:tcW w:w="92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88FB3E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3.2.</w:t>
            </w:r>
          </w:p>
        </w:tc>
        <w:tc>
          <w:tcPr>
            <w:tcW w:w="2367" w:type="dxa"/>
            <w:vMerge w:val="restart"/>
            <w:shd w:val="clear" w:color="auto" w:fill="auto"/>
          </w:tcPr>
          <w:p w14:paraId="6BF6B735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Izveidoto darbavietu skaits</w:t>
            </w:r>
          </w:p>
        </w:tc>
        <w:tc>
          <w:tcPr>
            <w:tcW w:w="2858" w:type="dxa"/>
            <w:shd w:val="clear" w:color="auto" w:fill="auto"/>
          </w:tcPr>
          <w:p w14:paraId="72DF4EDB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Projekta rezultātā tiks radītas vismaz 3 darbavietas</w:t>
            </w:r>
          </w:p>
        </w:tc>
        <w:tc>
          <w:tcPr>
            <w:tcW w:w="1206" w:type="dxa"/>
            <w:shd w:val="clear" w:color="auto" w:fill="auto"/>
          </w:tcPr>
          <w:p w14:paraId="7BE12942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1978" w:type="dxa"/>
            <w:vMerge w:val="restart"/>
          </w:tcPr>
          <w:p w14:paraId="07F8B301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2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AF7E1BC" w14:textId="4799A6BA" w:rsidR="00E43DB7" w:rsidRPr="006F58D3" w:rsidRDefault="00E944D9" w:rsidP="00E944D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536" w:type="dxa"/>
            <w:vMerge w:val="restart"/>
            <w:tcBorders>
              <w:right w:val="single" w:sz="12" w:space="0" w:color="auto"/>
            </w:tcBorders>
          </w:tcPr>
          <w:p w14:paraId="7228C784" w14:textId="3C738929" w:rsidR="00E43DB7" w:rsidRPr="006F58D3" w:rsidRDefault="00E944D9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14A89A08" w14:textId="77777777" w:rsidTr="00905538">
        <w:tc>
          <w:tcPr>
            <w:tcW w:w="9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AA04B9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14:paraId="4280831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shd w:val="clear" w:color="auto" w:fill="auto"/>
          </w:tcPr>
          <w:p w14:paraId="5731319D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Projekta rezultātā tiks radītas divas darbavietas</w:t>
            </w:r>
          </w:p>
        </w:tc>
        <w:tc>
          <w:tcPr>
            <w:tcW w:w="1206" w:type="dxa"/>
            <w:shd w:val="clear" w:color="auto" w:fill="auto"/>
          </w:tcPr>
          <w:p w14:paraId="15493957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78" w:type="dxa"/>
            <w:vMerge/>
          </w:tcPr>
          <w:p w14:paraId="35298843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55D3B0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14:paraId="34AE100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3B98954C" w14:textId="77777777" w:rsidTr="00905538">
        <w:tc>
          <w:tcPr>
            <w:tcW w:w="9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329EA11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14:paraId="1A055AC1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shd w:val="clear" w:color="auto" w:fill="auto"/>
          </w:tcPr>
          <w:p w14:paraId="5A776A04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Projekta rezultātā tiks radīta viena darbavieta</w:t>
            </w:r>
          </w:p>
        </w:tc>
        <w:tc>
          <w:tcPr>
            <w:tcW w:w="1206" w:type="dxa"/>
            <w:shd w:val="clear" w:color="auto" w:fill="auto"/>
          </w:tcPr>
          <w:p w14:paraId="322AF55E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78" w:type="dxa"/>
            <w:vMerge/>
          </w:tcPr>
          <w:p w14:paraId="3513EFC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8E2EDA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14:paraId="14C3EE45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774089D6" w14:textId="77777777" w:rsidTr="00905538">
        <w:tc>
          <w:tcPr>
            <w:tcW w:w="9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A46258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14:paraId="285DACB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shd w:val="clear" w:color="auto" w:fill="auto"/>
          </w:tcPr>
          <w:p w14:paraId="2CB81E7C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Projekta rezultātā netiks radītas darbavietas</w:t>
            </w:r>
          </w:p>
        </w:tc>
        <w:tc>
          <w:tcPr>
            <w:tcW w:w="1206" w:type="dxa"/>
            <w:shd w:val="clear" w:color="auto" w:fill="auto"/>
          </w:tcPr>
          <w:p w14:paraId="2E763664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78" w:type="dxa"/>
            <w:vMerge/>
          </w:tcPr>
          <w:p w14:paraId="08116EC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FD3709B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14:paraId="0D93B98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61902176" w14:textId="77777777" w:rsidTr="00905538">
        <w:tc>
          <w:tcPr>
            <w:tcW w:w="92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1F4E03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3.3.</w:t>
            </w:r>
          </w:p>
        </w:tc>
        <w:tc>
          <w:tcPr>
            <w:tcW w:w="2367" w:type="dxa"/>
            <w:vMerge w:val="restart"/>
            <w:shd w:val="clear" w:color="auto" w:fill="auto"/>
          </w:tcPr>
          <w:p w14:paraId="2A4B43A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 xml:space="preserve">Projekts tiek īstenots kā kopprojekts un tiek </w:t>
            </w:r>
            <w:r w:rsidRPr="006F58D3">
              <w:rPr>
                <w:rFonts w:ascii="Times New Roman" w:hAnsi="Times New Roman"/>
              </w:rPr>
              <w:lastRenderedPageBreak/>
              <w:t>veicināta uzņēmēju savstarpējā sadarbība</w:t>
            </w:r>
          </w:p>
        </w:tc>
        <w:tc>
          <w:tcPr>
            <w:tcW w:w="2858" w:type="dxa"/>
            <w:shd w:val="clear" w:color="auto" w:fill="auto"/>
          </w:tcPr>
          <w:p w14:paraId="246E2533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lastRenderedPageBreak/>
              <w:t>Projekts tiek īstenots kā kopprojekts</w:t>
            </w:r>
          </w:p>
        </w:tc>
        <w:tc>
          <w:tcPr>
            <w:tcW w:w="1206" w:type="dxa"/>
            <w:shd w:val="clear" w:color="auto" w:fill="auto"/>
          </w:tcPr>
          <w:p w14:paraId="3095D85D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78" w:type="dxa"/>
            <w:vMerge w:val="restart"/>
          </w:tcPr>
          <w:p w14:paraId="7F9A4285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2</w:t>
            </w:r>
          </w:p>
        </w:tc>
        <w:tc>
          <w:tcPr>
            <w:tcW w:w="1602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BF6E73E" w14:textId="72AD7964" w:rsidR="00E43DB7" w:rsidRPr="006F58D3" w:rsidRDefault="00E944D9" w:rsidP="00E944D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536" w:type="dxa"/>
            <w:vMerge w:val="restart"/>
            <w:tcBorders>
              <w:right w:val="single" w:sz="12" w:space="0" w:color="auto"/>
            </w:tcBorders>
          </w:tcPr>
          <w:p w14:paraId="6D7FF969" w14:textId="000B45B5" w:rsidR="00E43DB7" w:rsidRPr="006F58D3" w:rsidRDefault="00E944D9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198DA796" w14:textId="77777777" w:rsidTr="00905538">
        <w:tc>
          <w:tcPr>
            <w:tcW w:w="9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60907E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14:paraId="20942FCE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shd w:val="clear" w:color="auto" w:fill="auto"/>
          </w:tcPr>
          <w:p w14:paraId="6FFAB964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Projekts netiek īstenots kā kopprojekts, bet iesniegumā skaidri pamatota uzņēmēju savstarpējā sadarbība</w:t>
            </w:r>
          </w:p>
        </w:tc>
        <w:tc>
          <w:tcPr>
            <w:tcW w:w="1206" w:type="dxa"/>
            <w:shd w:val="clear" w:color="auto" w:fill="auto"/>
          </w:tcPr>
          <w:p w14:paraId="00A71D14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78" w:type="dxa"/>
            <w:vMerge/>
          </w:tcPr>
          <w:p w14:paraId="26134389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C12AC3F" w14:textId="77777777" w:rsidR="00E43DB7" w:rsidRPr="006F58D3" w:rsidRDefault="00E43DB7" w:rsidP="00E944D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14:paraId="0366CB3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052F1E0E" w14:textId="77777777" w:rsidTr="00905538">
        <w:tc>
          <w:tcPr>
            <w:tcW w:w="923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6A62F35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11E463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tcBorders>
              <w:bottom w:val="single" w:sz="8" w:space="0" w:color="auto"/>
            </w:tcBorders>
            <w:shd w:val="clear" w:color="auto" w:fill="auto"/>
          </w:tcPr>
          <w:p w14:paraId="3179991B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Projekts netiek īstenots kā kopprojekts</w:t>
            </w:r>
          </w:p>
        </w:tc>
        <w:tc>
          <w:tcPr>
            <w:tcW w:w="1206" w:type="dxa"/>
            <w:tcBorders>
              <w:bottom w:val="single" w:sz="8" w:space="0" w:color="auto"/>
            </w:tcBorders>
            <w:shd w:val="clear" w:color="auto" w:fill="auto"/>
          </w:tcPr>
          <w:p w14:paraId="20F37FE5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78" w:type="dxa"/>
            <w:vMerge/>
            <w:tcBorders>
              <w:bottom w:val="single" w:sz="8" w:space="0" w:color="auto"/>
            </w:tcBorders>
          </w:tcPr>
          <w:p w14:paraId="387E3AE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DA75B8E" w14:textId="77777777" w:rsidR="00E43DB7" w:rsidRPr="006F58D3" w:rsidRDefault="00E43DB7" w:rsidP="00E944D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78703F08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48E599CF" w14:textId="77777777" w:rsidTr="00905538">
        <w:trPr>
          <w:trHeight w:val="481"/>
        </w:trPr>
        <w:tc>
          <w:tcPr>
            <w:tcW w:w="923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7BA0B435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3.4.</w:t>
            </w:r>
          </w:p>
        </w:tc>
        <w:tc>
          <w:tcPr>
            <w:tcW w:w="236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5F2E4D2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Apmācāmo darbinieku skaits</w:t>
            </w:r>
          </w:p>
        </w:tc>
        <w:tc>
          <w:tcPr>
            <w:tcW w:w="2858" w:type="dxa"/>
            <w:tcBorders>
              <w:top w:val="single" w:sz="8" w:space="0" w:color="auto"/>
            </w:tcBorders>
            <w:shd w:val="clear" w:color="auto" w:fill="auto"/>
          </w:tcPr>
          <w:p w14:paraId="0E522989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 xml:space="preserve">Projekta rezultātā tiek apmācīti 4 un vairāk darbinieki </w:t>
            </w:r>
          </w:p>
        </w:tc>
        <w:tc>
          <w:tcPr>
            <w:tcW w:w="1206" w:type="dxa"/>
            <w:tcBorders>
              <w:top w:val="single" w:sz="8" w:space="0" w:color="auto"/>
            </w:tcBorders>
            <w:shd w:val="clear" w:color="auto" w:fill="auto"/>
          </w:tcPr>
          <w:p w14:paraId="01101CE1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sz="8" w:space="0" w:color="auto"/>
            </w:tcBorders>
          </w:tcPr>
          <w:p w14:paraId="62308860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2" w:type="dxa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7AECC442" w14:textId="04DC59B6" w:rsidR="00E43DB7" w:rsidRPr="006F58D3" w:rsidRDefault="00E944D9" w:rsidP="00E944D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14:paraId="6249EBBD" w14:textId="1711E19B" w:rsidR="00E43DB7" w:rsidRPr="00603D65" w:rsidRDefault="00E944D9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20EAF350" w14:textId="77777777" w:rsidTr="00905538">
        <w:tc>
          <w:tcPr>
            <w:tcW w:w="9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B4A8679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14:paraId="6515957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shd w:val="clear" w:color="auto" w:fill="auto"/>
          </w:tcPr>
          <w:p w14:paraId="0814CBD5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Projekta rezultātā tiek apmācīti 2-3 darbinieki</w:t>
            </w:r>
          </w:p>
        </w:tc>
        <w:tc>
          <w:tcPr>
            <w:tcW w:w="1206" w:type="dxa"/>
            <w:shd w:val="clear" w:color="auto" w:fill="auto"/>
          </w:tcPr>
          <w:p w14:paraId="20DC61AE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0,5</w:t>
            </w:r>
          </w:p>
        </w:tc>
        <w:tc>
          <w:tcPr>
            <w:tcW w:w="1978" w:type="dxa"/>
            <w:vMerge/>
          </w:tcPr>
          <w:p w14:paraId="419C05A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991054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14:paraId="6B83233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14DF0DB3" w14:textId="77777777" w:rsidTr="00905538">
        <w:tc>
          <w:tcPr>
            <w:tcW w:w="923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7085012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9892A4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tcBorders>
              <w:bottom w:val="single" w:sz="8" w:space="0" w:color="auto"/>
            </w:tcBorders>
            <w:shd w:val="clear" w:color="auto" w:fill="auto"/>
          </w:tcPr>
          <w:p w14:paraId="5E26BC61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Projekta rezultātā netiek apmācīts neviens vai viens darbinieks</w:t>
            </w:r>
          </w:p>
        </w:tc>
        <w:tc>
          <w:tcPr>
            <w:tcW w:w="1206" w:type="dxa"/>
            <w:tcBorders>
              <w:bottom w:val="single" w:sz="8" w:space="0" w:color="auto"/>
            </w:tcBorders>
            <w:shd w:val="clear" w:color="auto" w:fill="auto"/>
          </w:tcPr>
          <w:p w14:paraId="0F15BAFF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78" w:type="dxa"/>
            <w:vMerge/>
            <w:tcBorders>
              <w:bottom w:val="single" w:sz="8" w:space="0" w:color="auto"/>
            </w:tcBorders>
          </w:tcPr>
          <w:p w14:paraId="4FB36F6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1C48C3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5C43173B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49230FE3" w14:textId="77777777" w:rsidTr="00905538">
        <w:trPr>
          <w:trHeight w:val="874"/>
        </w:trPr>
        <w:tc>
          <w:tcPr>
            <w:tcW w:w="923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4C1D48A5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  <w:r w:rsidRPr="006F58D3">
              <w:rPr>
                <w:rFonts w:ascii="Times New Roman" w:hAnsi="Times New Roman"/>
              </w:rPr>
              <w:t>.</w:t>
            </w:r>
          </w:p>
        </w:tc>
        <w:tc>
          <w:tcPr>
            <w:tcW w:w="236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1A78B9C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Zaļo darba vietu vai attālināto darba vietu</w:t>
            </w:r>
            <w:r w:rsidRPr="00C264EE">
              <w:rPr>
                <w:rFonts w:ascii="Times New Roman" w:hAnsi="Times New Roman"/>
              </w:rPr>
              <w:t xml:space="preserve"> skaits</w:t>
            </w:r>
          </w:p>
        </w:tc>
        <w:tc>
          <w:tcPr>
            <w:tcW w:w="2858" w:type="dxa"/>
            <w:tcBorders>
              <w:top w:val="single" w:sz="8" w:space="0" w:color="auto"/>
            </w:tcBorders>
            <w:shd w:val="clear" w:color="auto" w:fill="auto"/>
          </w:tcPr>
          <w:p w14:paraId="247B1CD2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 xml:space="preserve">Projekta rezultātā tiek radīta vismaz 1 zaļā darba vieta </w:t>
            </w:r>
          </w:p>
        </w:tc>
        <w:tc>
          <w:tcPr>
            <w:tcW w:w="1206" w:type="dxa"/>
            <w:tcBorders>
              <w:top w:val="single" w:sz="8" w:space="0" w:color="auto"/>
            </w:tcBorders>
            <w:shd w:val="clear" w:color="auto" w:fill="auto"/>
          </w:tcPr>
          <w:p w14:paraId="220D79DC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sz="8" w:space="0" w:color="auto"/>
            </w:tcBorders>
          </w:tcPr>
          <w:p w14:paraId="7A08B107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2" w:type="dxa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3A7C5E04" w14:textId="26936C2D" w:rsidR="00E43DB7" w:rsidRPr="006F58D3" w:rsidRDefault="00E944D9" w:rsidP="00E944D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14:paraId="4DE79A9B" w14:textId="5EB6BB46" w:rsidR="00E43DB7" w:rsidRPr="00603D65" w:rsidRDefault="00E944D9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23E612C8" w14:textId="77777777" w:rsidTr="00905538">
        <w:trPr>
          <w:trHeight w:val="874"/>
        </w:trPr>
        <w:tc>
          <w:tcPr>
            <w:tcW w:w="923" w:type="dxa"/>
            <w:vMerge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612560A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tcBorders>
              <w:top w:val="single" w:sz="8" w:space="0" w:color="auto"/>
            </w:tcBorders>
            <w:shd w:val="clear" w:color="auto" w:fill="auto"/>
          </w:tcPr>
          <w:p w14:paraId="71FA347E" w14:textId="77777777" w:rsidR="00E43DB7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tcBorders>
              <w:top w:val="single" w:sz="8" w:space="0" w:color="auto"/>
            </w:tcBorders>
            <w:shd w:val="clear" w:color="auto" w:fill="auto"/>
          </w:tcPr>
          <w:p w14:paraId="26BCC4B4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Projekta rezultātā tiek radīta vismaz 1 attālinātā darba vieta</w:t>
            </w:r>
          </w:p>
        </w:tc>
        <w:tc>
          <w:tcPr>
            <w:tcW w:w="1206" w:type="dxa"/>
            <w:tcBorders>
              <w:top w:val="single" w:sz="8" w:space="0" w:color="auto"/>
            </w:tcBorders>
            <w:shd w:val="clear" w:color="auto" w:fill="auto"/>
          </w:tcPr>
          <w:p w14:paraId="32D2FBD7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0,5</w:t>
            </w:r>
          </w:p>
        </w:tc>
        <w:tc>
          <w:tcPr>
            <w:tcW w:w="1978" w:type="dxa"/>
            <w:vMerge/>
            <w:tcBorders>
              <w:top w:val="single" w:sz="8" w:space="0" w:color="auto"/>
            </w:tcBorders>
          </w:tcPr>
          <w:p w14:paraId="631447C3" w14:textId="77777777" w:rsidR="00E43DB7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1C11E9D2" w14:textId="77777777" w:rsidR="00E43DB7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right w:val="single" w:sz="12" w:space="0" w:color="auto"/>
            </w:tcBorders>
          </w:tcPr>
          <w:p w14:paraId="7643D8EE" w14:textId="77777777" w:rsidR="00E43DB7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70416132" w14:textId="77777777" w:rsidTr="00905538">
        <w:tc>
          <w:tcPr>
            <w:tcW w:w="923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4C6B40EC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9A6756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tcBorders>
              <w:bottom w:val="single" w:sz="8" w:space="0" w:color="auto"/>
            </w:tcBorders>
            <w:shd w:val="clear" w:color="auto" w:fill="auto"/>
          </w:tcPr>
          <w:p w14:paraId="11F2B7D4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Projekta rezultātā netiek radīta ne zaļā darba vieta, ne attālinātā darba vieta</w:t>
            </w:r>
          </w:p>
        </w:tc>
        <w:tc>
          <w:tcPr>
            <w:tcW w:w="1206" w:type="dxa"/>
            <w:tcBorders>
              <w:bottom w:val="single" w:sz="8" w:space="0" w:color="auto"/>
            </w:tcBorders>
            <w:shd w:val="clear" w:color="auto" w:fill="auto"/>
          </w:tcPr>
          <w:p w14:paraId="2782F777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78" w:type="dxa"/>
            <w:vMerge/>
            <w:tcBorders>
              <w:bottom w:val="single" w:sz="8" w:space="0" w:color="auto"/>
            </w:tcBorders>
          </w:tcPr>
          <w:p w14:paraId="665C539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EFFAD01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319D07C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3313AB31" w14:textId="77777777" w:rsidTr="00905538">
        <w:tc>
          <w:tcPr>
            <w:tcW w:w="9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73AA291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F7B61A1" w14:textId="77777777" w:rsidR="00E43DB7" w:rsidRPr="006F58D3" w:rsidRDefault="00E43DB7" w:rsidP="00F922F4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Maksimālais punktu skaits</w:t>
            </w:r>
          </w:p>
        </w:tc>
        <w:tc>
          <w:tcPr>
            <w:tcW w:w="1206" w:type="dxa"/>
            <w:tcBorders>
              <w:bottom w:val="single" w:sz="12" w:space="0" w:color="auto"/>
            </w:tcBorders>
            <w:shd w:val="clear" w:color="auto" w:fill="auto"/>
          </w:tcPr>
          <w:p w14:paraId="7B5D25DE" w14:textId="5C866EC8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05538">
              <w:rPr>
                <w:rFonts w:ascii="Times New Roman" w:hAnsi="Times New Roman"/>
                <w:b/>
                <w:i/>
                <w:iCs/>
              </w:rPr>
              <w:t>2</w:t>
            </w:r>
            <w:r w:rsidR="00304E19">
              <w:rPr>
                <w:rFonts w:ascii="Times New Roman" w:hAnsi="Times New Roman"/>
                <w:b/>
                <w:i/>
                <w:iCs/>
              </w:rPr>
              <w:t>9</w:t>
            </w: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14:paraId="3F82A152" w14:textId="4601CDEB" w:rsidR="00E43DB7" w:rsidRPr="006F58D3" w:rsidRDefault="00304E19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6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73A161" w14:textId="19A18DAF" w:rsidR="00E43DB7" w:rsidRPr="006F58D3" w:rsidRDefault="00E944D9" w:rsidP="00E944D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14:paraId="1C02D0DF" w14:textId="54927629" w:rsidR="00E43DB7" w:rsidRPr="006F58D3" w:rsidRDefault="00E944D9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</w:tc>
      </w:tr>
    </w:tbl>
    <w:p w14:paraId="350BD253" w14:textId="77777777" w:rsidR="00E43DB7" w:rsidRDefault="00E43DB7" w:rsidP="0090553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DB1BEB1" w14:textId="77777777" w:rsidR="00905538" w:rsidRPr="00080EA8" w:rsidRDefault="00905538" w:rsidP="0090553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80EA8">
        <w:rPr>
          <w:rFonts w:ascii="Times New Roman" w:hAnsi="Times New Roman"/>
          <w:i/>
          <w:shd w:val="clear" w:color="auto" w:fill="FFFFFF"/>
        </w:rPr>
        <w:lastRenderedPageBreak/>
        <w:t>* Kritērijos minēto nosacījumu  izpilde jānodrošina projekta īstenošanas laikā. Nosacījumu neizpildes gadījumā var tikt piemērota finanšu korekcija atbilstoši Ministru kabineta noteikumu Nr.598 6.pielikumam</w:t>
      </w:r>
      <w:r>
        <w:rPr>
          <w:rFonts w:ascii="Times New Roman" w:hAnsi="Times New Roman"/>
          <w:i/>
          <w:shd w:val="clear" w:color="auto" w:fill="FFFFFF"/>
        </w:rPr>
        <w:t>.</w:t>
      </w:r>
    </w:p>
    <w:p w14:paraId="66ED5B59" w14:textId="77777777" w:rsidR="00905538" w:rsidRDefault="00905538" w:rsidP="00905538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</w:rPr>
      </w:pPr>
    </w:p>
    <w:p w14:paraId="3AD65760" w14:textId="77777777" w:rsidR="00905538" w:rsidRDefault="00905538" w:rsidP="0090553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BE2C2E2" w14:textId="77777777" w:rsidR="00905538" w:rsidRDefault="00905538" w:rsidP="0090553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55B3D1B" w14:textId="77777777" w:rsidR="00905538" w:rsidRPr="008B5267" w:rsidRDefault="00905538" w:rsidP="0090553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84408F4" w14:textId="77777777" w:rsidR="00905538" w:rsidRPr="00D64A40" w:rsidRDefault="00905538" w:rsidP="00905538">
      <w:pPr>
        <w:spacing w:after="0" w:line="240" w:lineRule="auto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232"/>
        <w:gridCol w:w="4106"/>
        <w:gridCol w:w="236"/>
        <w:gridCol w:w="4658"/>
      </w:tblGrid>
      <w:tr w:rsidR="00905538" w:rsidRPr="00A346F9" w14:paraId="40744AB8" w14:textId="77777777" w:rsidTr="00F922F4">
        <w:tc>
          <w:tcPr>
            <w:tcW w:w="47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1851CE" w14:textId="77777777" w:rsidR="00905538" w:rsidRPr="00A346F9" w:rsidRDefault="00905538" w:rsidP="0090553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21072B86" w14:textId="77777777" w:rsidR="00905538" w:rsidRPr="00A346F9" w:rsidRDefault="00905538" w:rsidP="0090553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1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1D656F" w14:textId="77777777" w:rsidR="00905538" w:rsidRPr="00A346F9" w:rsidRDefault="00905538" w:rsidP="0090553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C91E2E" w14:textId="77777777" w:rsidR="00905538" w:rsidRPr="00A346F9" w:rsidRDefault="00905538" w:rsidP="0090553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7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B978FCC" w14:textId="77777777" w:rsidR="00905538" w:rsidRPr="00A346F9" w:rsidRDefault="00905538" w:rsidP="0090553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905538" w:rsidRPr="00A346F9" w14:paraId="2CB21446" w14:textId="77777777" w:rsidTr="00F922F4">
        <w:tc>
          <w:tcPr>
            <w:tcW w:w="47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6344DE" w14:textId="77777777" w:rsidR="00905538" w:rsidRPr="00A346F9" w:rsidRDefault="00905538" w:rsidP="009055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346F9">
              <w:rPr>
                <w:rFonts w:ascii="Times New Roman" w:hAnsi="Times New Roman"/>
                <w:i/>
              </w:rPr>
              <w:t>Projekta iesniedzēja amatpersonas nosaukums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2355D231" w14:textId="77777777" w:rsidR="00905538" w:rsidRPr="00A346F9" w:rsidRDefault="00905538" w:rsidP="009055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6D579A" w14:textId="77777777" w:rsidR="00905538" w:rsidRPr="00A346F9" w:rsidRDefault="00905538" w:rsidP="009055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346F9">
              <w:rPr>
                <w:rFonts w:ascii="Times New Roman" w:hAnsi="Times New Roman"/>
                <w:i/>
              </w:rPr>
              <w:t>Paraksts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C67275" w14:textId="77777777" w:rsidR="00905538" w:rsidRPr="00A346F9" w:rsidRDefault="00905538" w:rsidP="009055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21BF3B" w14:textId="77777777" w:rsidR="00905538" w:rsidRPr="00A346F9" w:rsidRDefault="00905538" w:rsidP="009055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346F9">
              <w:rPr>
                <w:rFonts w:ascii="Times New Roman" w:hAnsi="Times New Roman"/>
                <w:i/>
              </w:rPr>
              <w:t>Vārds uzvārds</w:t>
            </w:r>
          </w:p>
        </w:tc>
      </w:tr>
    </w:tbl>
    <w:p w14:paraId="46C0931A" w14:textId="77777777" w:rsidR="00905538" w:rsidRPr="00D64A40" w:rsidRDefault="00905538" w:rsidP="00905538">
      <w:pPr>
        <w:spacing w:after="0" w:line="240" w:lineRule="auto"/>
        <w:rPr>
          <w:rFonts w:ascii="Times New Roman" w:hAnsi="Times New Roman"/>
          <w:i/>
        </w:rPr>
      </w:pPr>
    </w:p>
    <w:p w14:paraId="64D825D5" w14:textId="77777777" w:rsidR="00905538" w:rsidRPr="00D64A40" w:rsidRDefault="00905538" w:rsidP="00905538">
      <w:pPr>
        <w:spacing w:after="0" w:line="240" w:lineRule="auto"/>
        <w:rPr>
          <w:rFonts w:ascii="Times New Roman" w:hAnsi="Times New Roman"/>
          <w:i/>
        </w:rPr>
      </w:pPr>
    </w:p>
    <w:p w14:paraId="533050F7" w14:textId="77777777" w:rsidR="00905538" w:rsidRPr="00D64A40" w:rsidRDefault="00905538" w:rsidP="00905538">
      <w:pPr>
        <w:spacing w:after="0" w:line="240" w:lineRule="auto"/>
        <w:rPr>
          <w:rFonts w:ascii="Times New Roman" w:hAnsi="Times New Roman"/>
          <w:i/>
        </w:rPr>
      </w:pPr>
      <w:r w:rsidRPr="00D64A40">
        <w:rPr>
          <w:rFonts w:ascii="Times New Roman" w:hAnsi="Times New Roman"/>
          <w:i/>
        </w:rPr>
        <w:t>Datums</w:t>
      </w:r>
      <w:r>
        <w:rPr>
          <w:rFonts w:ascii="Times New Roman" w:hAnsi="Times New Roman"/>
          <w:i/>
        </w:rPr>
        <w:t>, vieta</w:t>
      </w:r>
    </w:p>
    <w:p w14:paraId="7F9F05D8" w14:textId="77777777" w:rsidR="00905538" w:rsidRPr="00D64A40" w:rsidRDefault="00905538" w:rsidP="00905538">
      <w:pPr>
        <w:spacing w:after="0" w:line="240" w:lineRule="auto"/>
        <w:rPr>
          <w:rFonts w:ascii="Times New Roman" w:hAnsi="Times New Roman"/>
          <w:i/>
        </w:rPr>
      </w:pPr>
    </w:p>
    <w:p w14:paraId="2CA67CEE" w14:textId="77777777" w:rsidR="0020160E" w:rsidRDefault="0020160E"/>
    <w:sectPr w:rsidR="0020160E" w:rsidSect="00E43D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AC5A8D"/>
    <w:multiLevelType w:val="hybridMultilevel"/>
    <w:tmpl w:val="529CBF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6FE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90536F5"/>
    <w:multiLevelType w:val="hybridMultilevel"/>
    <w:tmpl w:val="11DA58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479B5"/>
    <w:multiLevelType w:val="hybridMultilevel"/>
    <w:tmpl w:val="E16C9C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6098A"/>
    <w:multiLevelType w:val="hybridMultilevel"/>
    <w:tmpl w:val="6804C5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5766C"/>
    <w:multiLevelType w:val="hybridMultilevel"/>
    <w:tmpl w:val="69FE9C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8758C"/>
    <w:multiLevelType w:val="hybridMultilevel"/>
    <w:tmpl w:val="78609A54"/>
    <w:lvl w:ilvl="0" w:tplc="0000000D">
      <w:start w:val="1"/>
      <w:numFmt w:val="bullet"/>
      <w:lvlText w:val="─"/>
      <w:lvlJc w:val="left"/>
      <w:pPr>
        <w:ind w:left="720" w:hanging="360"/>
      </w:pPr>
      <w:rPr>
        <w:rFonts w:ascii="Courier New" w:hAnsi="Courier New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02949"/>
    <w:multiLevelType w:val="hybridMultilevel"/>
    <w:tmpl w:val="18500324"/>
    <w:lvl w:ilvl="0" w:tplc="00000018">
      <w:start w:val="1"/>
      <w:numFmt w:val="bullet"/>
      <w:lvlText w:val="─"/>
      <w:lvlJc w:val="left"/>
      <w:pPr>
        <w:ind w:left="720" w:hanging="360"/>
      </w:pPr>
      <w:rPr>
        <w:rFonts w:ascii="Courier New" w:hAnsi="Courier New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25B7F"/>
    <w:multiLevelType w:val="multilevel"/>
    <w:tmpl w:val="0E5C418E"/>
    <w:numStyleLink w:val="Style2"/>
  </w:abstractNum>
  <w:abstractNum w:abstractNumId="10" w15:restartNumberingAfterBreak="0">
    <w:nsid w:val="1B28156F"/>
    <w:multiLevelType w:val="hybridMultilevel"/>
    <w:tmpl w:val="F5B483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74EEA"/>
    <w:multiLevelType w:val="multilevel"/>
    <w:tmpl w:val="08669F6E"/>
    <w:styleLink w:val="Styl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C859BE"/>
    <w:multiLevelType w:val="hybridMultilevel"/>
    <w:tmpl w:val="E29C3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1324E"/>
    <w:multiLevelType w:val="multilevel"/>
    <w:tmpl w:val="C6E27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3EA0300"/>
    <w:multiLevelType w:val="hybridMultilevel"/>
    <w:tmpl w:val="D820D884"/>
    <w:lvl w:ilvl="0" w:tplc="7D827DCE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BB74DDB"/>
    <w:multiLevelType w:val="multilevel"/>
    <w:tmpl w:val="D24E89DE"/>
    <w:styleLink w:val="Style5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E22057C"/>
    <w:multiLevelType w:val="hybridMultilevel"/>
    <w:tmpl w:val="0C6837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73F74"/>
    <w:multiLevelType w:val="hybridMultilevel"/>
    <w:tmpl w:val="F962C198"/>
    <w:lvl w:ilvl="0" w:tplc="0426000F">
      <w:start w:val="1"/>
      <w:numFmt w:val="decimal"/>
      <w:lvlText w:val="%1."/>
      <w:lvlJc w:val="left"/>
      <w:pPr>
        <w:ind w:left="677" w:hanging="360"/>
      </w:pPr>
    </w:lvl>
    <w:lvl w:ilvl="1" w:tplc="04260019" w:tentative="1">
      <w:start w:val="1"/>
      <w:numFmt w:val="lowerLetter"/>
      <w:lvlText w:val="%2."/>
      <w:lvlJc w:val="left"/>
      <w:pPr>
        <w:ind w:left="1397" w:hanging="360"/>
      </w:pPr>
    </w:lvl>
    <w:lvl w:ilvl="2" w:tplc="0426001B" w:tentative="1">
      <w:start w:val="1"/>
      <w:numFmt w:val="lowerRoman"/>
      <w:lvlText w:val="%3."/>
      <w:lvlJc w:val="right"/>
      <w:pPr>
        <w:ind w:left="2117" w:hanging="180"/>
      </w:pPr>
    </w:lvl>
    <w:lvl w:ilvl="3" w:tplc="0426000F" w:tentative="1">
      <w:start w:val="1"/>
      <w:numFmt w:val="decimal"/>
      <w:lvlText w:val="%4."/>
      <w:lvlJc w:val="left"/>
      <w:pPr>
        <w:ind w:left="2837" w:hanging="360"/>
      </w:pPr>
    </w:lvl>
    <w:lvl w:ilvl="4" w:tplc="04260019" w:tentative="1">
      <w:start w:val="1"/>
      <w:numFmt w:val="lowerLetter"/>
      <w:lvlText w:val="%5."/>
      <w:lvlJc w:val="left"/>
      <w:pPr>
        <w:ind w:left="3557" w:hanging="360"/>
      </w:pPr>
    </w:lvl>
    <w:lvl w:ilvl="5" w:tplc="0426001B" w:tentative="1">
      <w:start w:val="1"/>
      <w:numFmt w:val="lowerRoman"/>
      <w:lvlText w:val="%6."/>
      <w:lvlJc w:val="right"/>
      <w:pPr>
        <w:ind w:left="4277" w:hanging="180"/>
      </w:pPr>
    </w:lvl>
    <w:lvl w:ilvl="6" w:tplc="0426000F" w:tentative="1">
      <w:start w:val="1"/>
      <w:numFmt w:val="decimal"/>
      <w:lvlText w:val="%7."/>
      <w:lvlJc w:val="left"/>
      <w:pPr>
        <w:ind w:left="4997" w:hanging="360"/>
      </w:pPr>
    </w:lvl>
    <w:lvl w:ilvl="7" w:tplc="04260019" w:tentative="1">
      <w:start w:val="1"/>
      <w:numFmt w:val="lowerLetter"/>
      <w:lvlText w:val="%8."/>
      <w:lvlJc w:val="left"/>
      <w:pPr>
        <w:ind w:left="5717" w:hanging="360"/>
      </w:pPr>
    </w:lvl>
    <w:lvl w:ilvl="8" w:tplc="042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 w15:restartNumberingAfterBreak="0">
    <w:nsid w:val="387227E7"/>
    <w:multiLevelType w:val="hybridMultilevel"/>
    <w:tmpl w:val="27506A36"/>
    <w:lvl w:ilvl="0" w:tplc="0426000F">
      <w:start w:val="1"/>
      <w:numFmt w:val="decimal"/>
      <w:lvlText w:val="%1."/>
      <w:lvlJc w:val="left"/>
      <w:pPr>
        <w:ind w:left="677" w:hanging="360"/>
      </w:pPr>
    </w:lvl>
    <w:lvl w:ilvl="1" w:tplc="04260019" w:tentative="1">
      <w:start w:val="1"/>
      <w:numFmt w:val="lowerLetter"/>
      <w:lvlText w:val="%2."/>
      <w:lvlJc w:val="left"/>
      <w:pPr>
        <w:ind w:left="1397" w:hanging="360"/>
      </w:pPr>
    </w:lvl>
    <w:lvl w:ilvl="2" w:tplc="0426001B" w:tentative="1">
      <w:start w:val="1"/>
      <w:numFmt w:val="lowerRoman"/>
      <w:lvlText w:val="%3."/>
      <w:lvlJc w:val="right"/>
      <w:pPr>
        <w:ind w:left="2117" w:hanging="180"/>
      </w:pPr>
    </w:lvl>
    <w:lvl w:ilvl="3" w:tplc="0426000F" w:tentative="1">
      <w:start w:val="1"/>
      <w:numFmt w:val="decimal"/>
      <w:lvlText w:val="%4."/>
      <w:lvlJc w:val="left"/>
      <w:pPr>
        <w:ind w:left="2837" w:hanging="360"/>
      </w:pPr>
    </w:lvl>
    <w:lvl w:ilvl="4" w:tplc="04260019" w:tentative="1">
      <w:start w:val="1"/>
      <w:numFmt w:val="lowerLetter"/>
      <w:lvlText w:val="%5."/>
      <w:lvlJc w:val="left"/>
      <w:pPr>
        <w:ind w:left="3557" w:hanging="360"/>
      </w:pPr>
    </w:lvl>
    <w:lvl w:ilvl="5" w:tplc="0426001B" w:tentative="1">
      <w:start w:val="1"/>
      <w:numFmt w:val="lowerRoman"/>
      <w:lvlText w:val="%6."/>
      <w:lvlJc w:val="right"/>
      <w:pPr>
        <w:ind w:left="4277" w:hanging="180"/>
      </w:pPr>
    </w:lvl>
    <w:lvl w:ilvl="6" w:tplc="0426000F" w:tentative="1">
      <w:start w:val="1"/>
      <w:numFmt w:val="decimal"/>
      <w:lvlText w:val="%7."/>
      <w:lvlJc w:val="left"/>
      <w:pPr>
        <w:ind w:left="4997" w:hanging="360"/>
      </w:pPr>
    </w:lvl>
    <w:lvl w:ilvl="7" w:tplc="04260019" w:tentative="1">
      <w:start w:val="1"/>
      <w:numFmt w:val="lowerLetter"/>
      <w:lvlText w:val="%8."/>
      <w:lvlJc w:val="left"/>
      <w:pPr>
        <w:ind w:left="5717" w:hanging="360"/>
      </w:pPr>
    </w:lvl>
    <w:lvl w:ilvl="8" w:tplc="042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 w15:restartNumberingAfterBreak="0">
    <w:nsid w:val="3985539A"/>
    <w:multiLevelType w:val="hybridMultilevel"/>
    <w:tmpl w:val="2AA688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01013"/>
    <w:multiLevelType w:val="hybridMultilevel"/>
    <w:tmpl w:val="C10EC35C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16004"/>
    <w:multiLevelType w:val="hybridMultilevel"/>
    <w:tmpl w:val="7D8E330E"/>
    <w:lvl w:ilvl="0" w:tplc="00000018">
      <w:start w:val="1"/>
      <w:numFmt w:val="bullet"/>
      <w:lvlText w:val="─"/>
      <w:lvlJc w:val="left"/>
      <w:pPr>
        <w:ind w:left="720" w:hanging="360"/>
      </w:pPr>
      <w:rPr>
        <w:rFonts w:ascii="Courier New" w:hAnsi="Courier New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B3BCA"/>
    <w:multiLevelType w:val="hybridMultilevel"/>
    <w:tmpl w:val="69FE9C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E7544"/>
    <w:multiLevelType w:val="multilevel"/>
    <w:tmpl w:val="B7CA4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8CA3648"/>
    <w:multiLevelType w:val="hybridMultilevel"/>
    <w:tmpl w:val="2D0C6D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81052"/>
    <w:multiLevelType w:val="hybridMultilevel"/>
    <w:tmpl w:val="8B56EA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C4D4C"/>
    <w:multiLevelType w:val="hybridMultilevel"/>
    <w:tmpl w:val="1E4234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254B3"/>
    <w:multiLevelType w:val="hybridMultilevel"/>
    <w:tmpl w:val="457E632A"/>
    <w:lvl w:ilvl="0" w:tplc="0426000F">
      <w:start w:val="1"/>
      <w:numFmt w:val="decimal"/>
      <w:lvlText w:val="%1."/>
      <w:lvlJc w:val="left"/>
      <w:pPr>
        <w:ind w:left="677" w:hanging="360"/>
      </w:pPr>
    </w:lvl>
    <w:lvl w:ilvl="1" w:tplc="04260019" w:tentative="1">
      <w:start w:val="1"/>
      <w:numFmt w:val="lowerLetter"/>
      <w:lvlText w:val="%2."/>
      <w:lvlJc w:val="left"/>
      <w:pPr>
        <w:ind w:left="1397" w:hanging="360"/>
      </w:pPr>
    </w:lvl>
    <w:lvl w:ilvl="2" w:tplc="0426001B" w:tentative="1">
      <w:start w:val="1"/>
      <w:numFmt w:val="lowerRoman"/>
      <w:lvlText w:val="%3."/>
      <w:lvlJc w:val="right"/>
      <w:pPr>
        <w:ind w:left="2117" w:hanging="180"/>
      </w:pPr>
    </w:lvl>
    <w:lvl w:ilvl="3" w:tplc="0426000F" w:tentative="1">
      <w:start w:val="1"/>
      <w:numFmt w:val="decimal"/>
      <w:lvlText w:val="%4."/>
      <w:lvlJc w:val="left"/>
      <w:pPr>
        <w:ind w:left="2837" w:hanging="360"/>
      </w:pPr>
    </w:lvl>
    <w:lvl w:ilvl="4" w:tplc="04260019" w:tentative="1">
      <w:start w:val="1"/>
      <w:numFmt w:val="lowerLetter"/>
      <w:lvlText w:val="%5."/>
      <w:lvlJc w:val="left"/>
      <w:pPr>
        <w:ind w:left="3557" w:hanging="360"/>
      </w:pPr>
    </w:lvl>
    <w:lvl w:ilvl="5" w:tplc="0426001B" w:tentative="1">
      <w:start w:val="1"/>
      <w:numFmt w:val="lowerRoman"/>
      <w:lvlText w:val="%6."/>
      <w:lvlJc w:val="right"/>
      <w:pPr>
        <w:ind w:left="4277" w:hanging="180"/>
      </w:pPr>
    </w:lvl>
    <w:lvl w:ilvl="6" w:tplc="0426000F" w:tentative="1">
      <w:start w:val="1"/>
      <w:numFmt w:val="decimal"/>
      <w:lvlText w:val="%7."/>
      <w:lvlJc w:val="left"/>
      <w:pPr>
        <w:ind w:left="4997" w:hanging="360"/>
      </w:pPr>
    </w:lvl>
    <w:lvl w:ilvl="7" w:tplc="04260019" w:tentative="1">
      <w:start w:val="1"/>
      <w:numFmt w:val="lowerLetter"/>
      <w:lvlText w:val="%8."/>
      <w:lvlJc w:val="left"/>
      <w:pPr>
        <w:ind w:left="5717" w:hanging="360"/>
      </w:pPr>
    </w:lvl>
    <w:lvl w:ilvl="8" w:tplc="042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 w15:restartNumberingAfterBreak="0">
    <w:nsid w:val="569F5A35"/>
    <w:multiLevelType w:val="multilevel"/>
    <w:tmpl w:val="785283FA"/>
    <w:styleLink w:val="Style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78549A3"/>
    <w:multiLevelType w:val="hybridMultilevel"/>
    <w:tmpl w:val="D820D884"/>
    <w:lvl w:ilvl="0" w:tplc="7D827DCE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B0B7BF3"/>
    <w:multiLevelType w:val="hybridMultilevel"/>
    <w:tmpl w:val="D27ED6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C687D"/>
    <w:multiLevelType w:val="hybridMultilevel"/>
    <w:tmpl w:val="7DB29C0C"/>
    <w:lvl w:ilvl="0" w:tplc="0426000F">
      <w:start w:val="1"/>
      <w:numFmt w:val="decimal"/>
      <w:lvlText w:val="%1."/>
      <w:lvlJc w:val="left"/>
      <w:pPr>
        <w:ind w:left="677" w:hanging="360"/>
      </w:pPr>
    </w:lvl>
    <w:lvl w:ilvl="1" w:tplc="04260019" w:tentative="1">
      <w:start w:val="1"/>
      <w:numFmt w:val="lowerLetter"/>
      <w:lvlText w:val="%2."/>
      <w:lvlJc w:val="left"/>
      <w:pPr>
        <w:ind w:left="1397" w:hanging="360"/>
      </w:pPr>
    </w:lvl>
    <w:lvl w:ilvl="2" w:tplc="0426001B" w:tentative="1">
      <w:start w:val="1"/>
      <w:numFmt w:val="lowerRoman"/>
      <w:lvlText w:val="%3."/>
      <w:lvlJc w:val="right"/>
      <w:pPr>
        <w:ind w:left="2117" w:hanging="180"/>
      </w:pPr>
    </w:lvl>
    <w:lvl w:ilvl="3" w:tplc="0426000F" w:tentative="1">
      <w:start w:val="1"/>
      <w:numFmt w:val="decimal"/>
      <w:lvlText w:val="%4."/>
      <w:lvlJc w:val="left"/>
      <w:pPr>
        <w:ind w:left="2837" w:hanging="360"/>
      </w:pPr>
    </w:lvl>
    <w:lvl w:ilvl="4" w:tplc="04260019" w:tentative="1">
      <w:start w:val="1"/>
      <w:numFmt w:val="lowerLetter"/>
      <w:lvlText w:val="%5."/>
      <w:lvlJc w:val="left"/>
      <w:pPr>
        <w:ind w:left="3557" w:hanging="360"/>
      </w:pPr>
    </w:lvl>
    <w:lvl w:ilvl="5" w:tplc="0426001B" w:tentative="1">
      <w:start w:val="1"/>
      <w:numFmt w:val="lowerRoman"/>
      <w:lvlText w:val="%6."/>
      <w:lvlJc w:val="right"/>
      <w:pPr>
        <w:ind w:left="4277" w:hanging="180"/>
      </w:pPr>
    </w:lvl>
    <w:lvl w:ilvl="6" w:tplc="0426000F" w:tentative="1">
      <w:start w:val="1"/>
      <w:numFmt w:val="decimal"/>
      <w:lvlText w:val="%7."/>
      <w:lvlJc w:val="left"/>
      <w:pPr>
        <w:ind w:left="4997" w:hanging="360"/>
      </w:pPr>
    </w:lvl>
    <w:lvl w:ilvl="7" w:tplc="04260019" w:tentative="1">
      <w:start w:val="1"/>
      <w:numFmt w:val="lowerLetter"/>
      <w:lvlText w:val="%8."/>
      <w:lvlJc w:val="left"/>
      <w:pPr>
        <w:ind w:left="5717" w:hanging="360"/>
      </w:pPr>
    </w:lvl>
    <w:lvl w:ilvl="8" w:tplc="042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6199752B"/>
    <w:multiLevelType w:val="hybridMultilevel"/>
    <w:tmpl w:val="69FE9C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07B0D"/>
    <w:multiLevelType w:val="hybridMultilevel"/>
    <w:tmpl w:val="1C5A1682"/>
    <w:lvl w:ilvl="0" w:tplc="DBAA8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B8156"/>
        <w:u w:color="40404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06F21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66CD1BDE"/>
    <w:multiLevelType w:val="hybridMultilevel"/>
    <w:tmpl w:val="724C4136"/>
    <w:lvl w:ilvl="0" w:tplc="996E837A">
      <w:start w:val="1"/>
      <w:numFmt w:val="bullet"/>
      <w:lvlText w:val="─"/>
      <w:lvlJc w:val="left"/>
      <w:pPr>
        <w:ind w:left="114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AB624AE"/>
    <w:multiLevelType w:val="hybridMultilevel"/>
    <w:tmpl w:val="9D3EFDCA"/>
    <w:lvl w:ilvl="0" w:tplc="0A024B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40B5C"/>
    <w:multiLevelType w:val="hybridMultilevel"/>
    <w:tmpl w:val="F95257C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5126E"/>
    <w:multiLevelType w:val="hybridMultilevel"/>
    <w:tmpl w:val="69FE9C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852D1"/>
    <w:multiLevelType w:val="hybridMultilevel"/>
    <w:tmpl w:val="7DA816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D2C54"/>
    <w:multiLevelType w:val="hybridMultilevel"/>
    <w:tmpl w:val="A8BA8AC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177C6E"/>
    <w:multiLevelType w:val="hybridMultilevel"/>
    <w:tmpl w:val="90CED8A0"/>
    <w:lvl w:ilvl="0" w:tplc="0426000F">
      <w:start w:val="1"/>
      <w:numFmt w:val="decimal"/>
      <w:lvlText w:val="%1."/>
      <w:lvlJc w:val="left"/>
      <w:pPr>
        <w:ind w:left="677" w:hanging="360"/>
      </w:pPr>
    </w:lvl>
    <w:lvl w:ilvl="1" w:tplc="04260019" w:tentative="1">
      <w:start w:val="1"/>
      <w:numFmt w:val="lowerLetter"/>
      <w:lvlText w:val="%2."/>
      <w:lvlJc w:val="left"/>
      <w:pPr>
        <w:ind w:left="1397" w:hanging="360"/>
      </w:pPr>
    </w:lvl>
    <w:lvl w:ilvl="2" w:tplc="0426001B" w:tentative="1">
      <w:start w:val="1"/>
      <w:numFmt w:val="lowerRoman"/>
      <w:lvlText w:val="%3."/>
      <w:lvlJc w:val="right"/>
      <w:pPr>
        <w:ind w:left="2117" w:hanging="180"/>
      </w:pPr>
    </w:lvl>
    <w:lvl w:ilvl="3" w:tplc="0426000F" w:tentative="1">
      <w:start w:val="1"/>
      <w:numFmt w:val="decimal"/>
      <w:lvlText w:val="%4."/>
      <w:lvlJc w:val="left"/>
      <w:pPr>
        <w:ind w:left="2837" w:hanging="360"/>
      </w:pPr>
    </w:lvl>
    <w:lvl w:ilvl="4" w:tplc="04260019" w:tentative="1">
      <w:start w:val="1"/>
      <w:numFmt w:val="lowerLetter"/>
      <w:lvlText w:val="%5."/>
      <w:lvlJc w:val="left"/>
      <w:pPr>
        <w:ind w:left="3557" w:hanging="360"/>
      </w:pPr>
    </w:lvl>
    <w:lvl w:ilvl="5" w:tplc="0426001B" w:tentative="1">
      <w:start w:val="1"/>
      <w:numFmt w:val="lowerRoman"/>
      <w:lvlText w:val="%6."/>
      <w:lvlJc w:val="right"/>
      <w:pPr>
        <w:ind w:left="4277" w:hanging="180"/>
      </w:pPr>
    </w:lvl>
    <w:lvl w:ilvl="6" w:tplc="0426000F" w:tentative="1">
      <w:start w:val="1"/>
      <w:numFmt w:val="decimal"/>
      <w:lvlText w:val="%7."/>
      <w:lvlJc w:val="left"/>
      <w:pPr>
        <w:ind w:left="4997" w:hanging="360"/>
      </w:pPr>
    </w:lvl>
    <w:lvl w:ilvl="7" w:tplc="04260019" w:tentative="1">
      <w:start w:val="1"/>
      <w:numFmt w:val="lowerLetter"/>
      <w:lvlText w:val="%8."/>
      <w:lvlJc w:val="left"/>
      <w:pPr>
        <w:ind w:left="5717" w:hanging="360"/>
      </w:pPr>
    </w:lvl>
    <w:lvl w:ilvl="8" w:tplc="042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 w15:restartNumberingAfterBreak="0">
    <w:nsid w:val="74F22E7E"/>
    <w:multiLevelType w:val="hybridMultilevel"/>
    <w:tmpl w:val="C97C1B0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8291F24"/>
    <w:multiLevelType w:val="multilevel"/>
    <w:tmpl w:val="0E5C418E"/>
    <w:styleLink w:val="Styl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BF7022E"/>
    <w:multiLevelType w:val="hybridMultilevel"/>
    <w:tmpl w:val="7542ED62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6"/>
  </w:num>
  <w:num w:numId="4">
    <w:abstractNumId w:val="2"/>
  </w:num>
  <w:num w:numId="5">
    <w:abstractNumId w:val="43"/>
  </w:num>
  <w:num w:numId="6">
    <w:abstractNumId w:val="9"/>
  </w:num>
  <w:num w:numId="7">
    <w:abstractNumId w:val="28"/>
  </w:num>
  <w:num w:numId="8">
    <w:abstractNumId w:val="11"/>
  </w:num>
  <w:num w:numId="9">
    <w:abstractNumId w:val="15"/>
  </w:num>
  <w:num w:numId="10">
    <w:abstractNumId w:val="44"/>
  </w:num>
  <w:num w:numId="11">
    <w:abstractNumId w:val="42"/>
  </w:num>
  <w:num w:numId="12">
    <w:abstractNumId w:val="5"/>
  </w:num>
  <w:num w:numId="13">
    <w:abstractNumId w:val="3"/>
  </w:num>
  <w:num w:numId="14">
    <w:abstractNumId w:val="8"/>
  </w:num>
  <w:num w:numId="15">
    <w:abstractNumId w:val="38"/>
  </w:num>
  <w:num w:numId="16">
    <w:abstractNumId w:val="18"/>
  </w:num>
  <w:num w:numId="17">
    <w:abstractNumId w:val="27"/>
  </w:num>
  <w:num w:numId="18">
    <w:abstractNumId w:val="31"/>
  </w:num>
  <w:num w:numId="19">
    <w:abstractNumId w:val="41"/>
  </w:num>
  <w:num w:numId="20">
    <w:abstractNumId w:val="17"/>
  </w:num>
  <w:num w:numId="21">
    <w:abstractNumId w:val="21"/>
  </w:num>
  <w:num w:numId="22">
    <w:abstractNumId w:val="33"/>
  </w:num>
  <w:num w:numId="23">
    <w:abstractNumId w:val="7"/>
  </w:num>
  <w:num w:numId="24">
    <w:abstractNumId w:val="0"/>
  </w:num>
  <w:num w:numId="25">
    <w:abstractNumId w:val="29"/>
  </w:num>
  <w:num w:numId="26">
    <w:abstractNumId w:val="39"/>
  </w:num>
  <w:num w:numId="27">
    <w:abstractNumId w:val="30"/>
  </w:num>
  <w:num w:numId="28">
    <w:abstractNumId w:val="14"/>
  </w:num>
  <w:num w:numId="29">
    <w:abstractNumId w:val="24"/>
  </w:num>
  <w:num w:numId="30">
    <w:abstractNumId w:val="35"/>
  </w:num>
  <w:num w:numId="31">
    <w:abstractNumId w:val="20"/>
  </w:num>
  <w:num w:numId="32">
    <w:abstractNumId w:val="40"/>
  </w:num>
  <w:num w:numId="33">
    <w:abstractNumId w:val="6"/>
  </w:num>
  <w:num w:numId="34">
    <w:abstractNumId w:val="22"/>
  </w:num>
  <w:num w:numId="35">
    <w:abstractNumId w:val="32"/>
  </w:num>
  <w:num w:numId="36">
    <w:abstractNumId w:val="36"/>
  </w:num>
  <w:num w:numId="37">
    <w:abstractNumId w:val="13"/>
  </w:num>
  <w:num w:numId="38">
    <w:abstractNumId w:val="10"/>
  </w:num>
  <w:num w:numId="39">
    <w:abstractNumId w:val="25"/>
  </w:num>
  <w:num w:numId="40">
    <w:abstractNumId w:val="4"/>
  </w:num>
  <w:num w:numId="41">
    <w:abstractNumId w:val="16"/>
  </w:num>
  <w:num w:numId="42">
    <w:abstractNumId w:val="1"/>
  </w:num>
  <w:num w:numId="43">
    <w:abstractNumId w:val="19"/>
  </w:num>
  <w:num w:numId="44">
    <w:abstractNumId w:val="34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B7"/>
    <w:rsid w:val="0020160E"/>
    <w:rsid w:val="00304E19"/>
    <w:rsid w:val="008A2B68"/>
    <w:rsid w:val="00905538"/>
    <w:rsid w:val="00CE47FC"/>
    <w:rsid w:val="00E43DB7"/>
    <w:rsid w:val="00E9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31F00B"/>
  <w15:chartTrackingRefBased/>
  <w15:docId w15:val="{CB3EDCB3-E120-4985-83D1-3FBFA9B0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DB7"/>
    <w:pPr>
      <w:spacing w:before="0" w:after="160" w:line="259" w:lineRule="auto"/>
      <w:jc w:val="left"/>
    </w:pPr>
    <w:rPr>
      <w:rFonts w:ascii="Calibri" w:eastAsia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DB7"/>
    <w:pPr>
      <w:keepNext/>
      <w:keepLines/>
      <w:numPr>
        <w:numId w:val="4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DB7"/>
    <w:pPr>
      <w:keepNext/>
      <w:keepLines/>
      <w:numPr>
        <w:ilvl w:val="1"/>
        <w:numId w:val="4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3DB7"/>
    <w:pPr>
      <w:keepNext/>
      <w:keepLines/>
      <w:numPr>
        <w:ilvl w:val="2"/>
        <w:numId w:val="4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DB7"/>
    <w:pPr>
      <w:keepNext/>
      <w:keepLines/>
      <w:numPr>
        <w:ilvl w:val="3"/>
        <w:numId w:val="4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DB7"/>
    <w:pPr>
      <w:keepNext/>
      <w:keepLines/>
      <w:numPr>
        <w:ilvl w:val="4"/>
        <w:numId w:val="4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DB7"/>
    <w:pPr>
      <w:keepNext/>
      <w:keepLines/>
      <w:numPr>
        <w:ilvl w:val="5"/>
        <w:numId w:val="4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DB7"/>
    <w:pPr>
      <w:keepNext/>
      <w:keepLines/>
      <w:numPr>
        <w:ilvl w:val="6"/>
        <w:numId w:val="4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DB7"/>
    <w:pPr>
      <w:keepNext/>
      <w:keepLines/>
      <w:numPr>
        <w:ilvl w:val="7"/>
        <w:numId w:val="4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DB7"/>
    <w:pPr>
      <w:keepNext/>
      <w:keepLines/>
      <w:numPr>
        <w:ilvl w:val="8"/>
        <w:numId w:val="4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DB7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3DB7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3DB7"/>
    <w:rPr>
      <w:rFonts w:ascii="Calibri Light" w:eastAsia="Times New Roman" w:hAnsi="Calibri Light"/>
      <w:color w:val="1F4D7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DB7"/>
    <w:rPr>
      <w:rFonts w:ascii="Calibri Light" w:eastAsia="Times New Roman" w:hAnsi="Calibri Light"/>
      <w:i/>
      <w:iCs/>
      <w:color w:val="2E74B5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DB7"/>
    <w:rPr>
      <w:rFonts w:ascii="Calibri Light" w:eastAsia="Times New Roman" w:hAnsi="Calibri Light"/>
      <w:color w:val="2E74B5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DB7"/>
    <w:rPr>
      <w:rFonts w:ascii="Calibri Light" w:eastAsia="Times New Roman" w:hAnsi="Calibri Light"/>
      <w:color w:val="1F4D78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DB7"/>
    <w:rPr>
      <w:rFonts w:ascii="Calibri Light" w:eastAsia="Times New Roman" w:hAnsi="Calibri Light"/>
      <w:i/>
      <w:iCs/>
      <w:color w:val="1F4D78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DB7"/>
    <w:rPr>
      <w:rFonts w:ascii="Calibri Light" w:eastAsia="Times New Roman" w:hAnsi="Calibri Light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DB7"/>
    <w:rPr>
      <w:rFonts w:ascii="Calibri Light" w:eastAsia="Times New Roman" w:hAnsi="Calibri Light"/>
      <w:i/>
      <w:iCs/>
      <w:color w:val="272727"/>
      <w:sz w:val="21"/>
      <w:szCs w:val="21"/>
    </w:rPr>
  </w:style>
  <w:style w:type="table" w:styleId="TableGrid">
    <w:name w:val="Table Grid"/>
    <w:basedOn w:val="TableNormal"/>
    <w:uiPriority w:val="39"/>
    <w:rsid w:val="00E43DB7"/>
    <w:pPr>
      <w:spacing w:before="0"/>
      <w:jc w:val="left"/>
    </w:pPr>
    <w:rPr>
      <w:rFonts w:ascii="Calibri" w:eastAsia="Calibri" w:hAnsi="Calibri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E43DB7"/>
    <w:pPr>
      <w:ind w:left="720"/>
      <w:contextualSpacing/>
    </w:pPr>
  </w:style>
  <w:style w:type="paragraph" w:customStyle="1" w:styleId="Style1">
    <w:name w:val="Style1"/>
    <w:basedOn w:val="Heading1"/>
    <w:link w:val="Style1Char"/>
    <w:qFormat/>
    <w:rsid w:val="00E43DB7"/>
    <w:rPr>
      <w:b/>
      <w:color w:val="006600"/>
    </w:rPr>
  </w:style>
  <w:style w:type="character" w:customStyle="1" w:styleId="Style1Char">
    <w:name w:val="Style1 Char"/>
    <w:link w:val="Style1"/>
    <w:rsid w:val="00E43DB7"/>
    <w:rPr>
      <w:rFonts w:ascii="Calibri Light" w:eastAsia="Times New Roman" w:hAnsi="Calibri Light"/>
      <w:b/>
      <w:color w:val="0066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43DB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43DB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43DB7"/>
    <w:pPr>
      <w:framePr w:vSpace="284" w:wrap="around" w:vAnchor="text" w:hAnchor="text" w:y="1"/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43DB7"/>
    <w:pPr>
      <w:spacing w:after="100"/>
      <w:ind w:left="440"/>
    </w:pPr>
  </w:style>
  <w:style w:type="character" w:styleId="Hyperlink">
    <w:name w:val="Hyperlink"/>
    <w:uiPriority w:val="99"/>
    <w:unhideWhenUsed/>
    <w:rsid w:val="00E43DB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DB7"/>
    <w:rPr>
      <w:rFonts w:ascii="Calibri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E43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DB7"/>
    <w:rPr>
      <w:rFonts w:ascii="Calibri" w:eastAsia="Calibri" w:hAnsi="Calibri"/>
      <w:sz w:val="22"/>
    </w:rPr>
  </w:style>
  <w:style w:type="paragraph" w:styleId="FootnoteText">
    <w:name w:val="footnote text"/>
    <w:aliases w:val="Footnote,Fußnote,Schriftart: 9 pt,Schriftart: 10 pt,Schriftart: 8 pt,WB-Fußnotentext,fn,Footnotes,Footnote ak"/>
    <w:basedOn w:val="Normal"/>
    <w:link w:val="FootnoteTextChar"/>
    <w:uiPriority w:val="99"/>
    <w:unhideWhenUsed/>
    <w:rsid w:val="00E43DB7"/>
    <w:pPr>
      <w:spacing w:after="0" w:line="240" w:lineRule="auto"/>
      <w:jc w:val="both"/>
    </w:pPr>
    <w:rPr>
      <w:rFonts w:ascii="Calibri Light" w:eastAsia="Calibri Light" w:hAnsi="Calibri Light"/>
      <w:szCs w:val="20"/>
    </w:rPr>
  </w:style>
  <w:style w:type="character" w:customStyle="1" w:styleId="FootnoteTextChar">
    <w:name w:val="Footnote Text Char"/>
    <w:aliases w:val="Footnote Char,Fußnote Char,Schriftart: 9 pt Char,Schriftart: 10 pt Char,Schriftart: 8 pt Char,WB-Fußnotentext Char,fn Char,Footnotes Char,Footnote ak Char"/>
    <w:basedOn w:val="DefaultParagraphFont"/>
    <w:link w:val="FootnoteText"/>
    <w:uiPriority w:val="99"/>
    <w:rsid w:val="00E43DB7"/>
    <w:rPr>
      <w:rFonts w:ascii="Calibri Light" w:eastAsia="Calibri Light" w:hAnsi="Calibri Light"/>
      <w:sz w:val="22"/>
      <w:szCs w:val="20"/>
    </w:rPr>
  </w:style>
  <w:style w:type="character" w:styleId="FootnoteReference">
    <w:name w:val="footnote reference"/>
    <w:aliases w:val="Footnote Reference Number"/>
    <w:uiPriority w:val="99"/>
    <w:unhideWhenUsed/>
    <w:rsid w:val="00E43DB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43DB7"/>
    <w:pPr>
      <w:spacing w:after="200" w:line="240" w:lineRule="auto"/>
    </w:pPr>
    <w:rPr>
      <w:i/>
      <w:iCs/>
      <w:color w:val="44546A"/>
      <w:sz w:val="18"/>
      <w:szCs w:val="18"/>
    </w:rPr>
  </w:style>
  <w:style w:type="numbering" w:customStyle="1" w:styleId="Style2">
    <w:name w:val="Style2"/>
    <w:uiPriority w:val="99"/>
    <w:rsid w:val="00E43DB7"/>
    <w:pPr>
      <w:numPr>
        <w:numId w:val="5"/>
      </w:numPr>
    </w:pPr>
  </w:style>
  <w:style w:type="numbering" w:customStyle="1" w:styleId="Style3">
    <w:name w:val="Style3"/>
    <w:uiPriority w:val="99"/>
    <w:rsid w:val="00E43DB7"/>
    <w:pPr>
      <w:numPr>
        <w:numId w:val="7"/>
      </w:numPr>
    </w:pPr>
  </w:style>
  <w:style w:type="numbering" w:customStyle="1" w:styleId="Style4">
    <w:name w:val="Style4"/>
    <w:uiPriority w:val="99"/>
    <w:rsid w:val="00E43DB7"/>
    <w:pPr>
      <w:numPr>
        <w:numId w:val="8"/>
      </w:numPr>
    </w:pPr>
  </w:style>
  <w:style w:type="numbering" w:customStyle="1" w:styleId="Style5">
    <w:name w:val="Style5"/>
    <w:uiPriority w:val="99"/>
    <w:rsid w:val="00E43DB7"/>
    <w:pPr>
      <w:numPr>
        <w:numId w:val="9"/>
      </w:numPr>
    </w:pPr>
  </w:style>
  <w:style w:type="paragraph" w:customStyle="1" w:styleId="MKA3">
    <w:name w:val="MKA3"/>
    <w:basedOn w:val="Normal"/>
    <w:link w:val="MKA3Char"/>
    <w:rsid w:val="00E43DB7"/>
    <w:pPr>
      <w:spacing w:after="120" w:line="240" w:lineRule="auto"/>
    </w:pPr>
    <w:rPr>
      <w:rFonts w:ascii="Times New Roman" w:eastAsia="Times New Roman" w:hAnsi="Times New Roman"/>
      <w:bCs/>
      <w:iCs/>
      <w:sz w:val="24"/>
      <w:szCs w:val="20"/>
      <w:lang w:eastAsia="lv-LV"/>
    </w:rPr>
  </w:style>
  <w:style w:type="character" w:customStyle="1" w:styleId="MKA3Char">
    <w:name w:val="MKA3 Char"/>
    <w:link w:val="MKA3"/>
    <w:rsid w:val="00E43DB7"/>
    <w:rPr>
      <w:rFonts w:eastAsia="Times New Roman"/>
      <w:bCs/>
      <w:iCs/>
      <w:szCs w:val="20"/>
      <w:lang w:eastAsia="lv-LV"/>
    </w:rPr>
  </w:style>
  <w:style w:type="character" w:customStyle="1" w:styleId="apple-converted-space">
    <w:name w:val="apple-converted-space"/>
    <w:basedOn w:val="DefaultParagraphFont"/>
    <w:rsid w:val="00E43DB7"/>
  </w:style>
  <w:style w:type="character" w:customStyle="1" w:styleId="ListParagraphChar">
    <w:name w:val="List Paragraph Char"/>
    <w:aliases w:val="H&amp;P List Paragraph Char"/>
    <w:link w:val="ListParagraph"/>
    <w:uiPriority w:val="34"/>
    <w:locked/>
    <w:rsid w:val="00E43DB7"/>
    <w:rPr>
      <w:rFonts w:ascii="Calibri" w:eastAsia="Calibri" w:hAnsi="Calibri"/>
      <w:sz w:val="22"/>
    </w:rPr>
  </w:style>
  <w:style w:type="character" w:styleId="CommentReference">
    <w:name w:val="annotation reference"/>
    <w:uiPriority w:val="99"/>
    <w:semiHidden/>
    <w:unhideWhenUsed/>
    <w:rsid w:val="00E43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DB7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DB7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DB7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E43DB7"/>
    <w:pPr>
      <w:spacing w:before="0"/>
      <w:jc w:val="left"/>
    </w:pPr>
    <w:rPr>
      <w:rFonts w:ascii="Calibri" w:eastAsia="Times New Roman" w:hAnsi="Calibri"/>
      <w:sz w:val="22"/>
      <w:lang w:eastAsia="lv-LV"/>
    </w:rPr>
  </w:style>
  <w:style w:type="character" w:customStyle="1" w:styleId="NoSpacingChar">
    <w:name w:val="No Spacing Char"/>
    <w:link w:val="NoSpacing"/>
    <w:uiPriority w:val="1"/>
    <w:rsid w:val="00E43DB7"/>
    <w:rPr>
      <w:rFonts w:ascii="Calibri" w:eastAsia="Times New Roman" w:hAnsi="Calibri"/>
      <w:sz w:val="22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E43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3D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3DB7"/>
    <w:rPr>
      <w:rFonts w:ascii="Calibri" w:eastAsia="Calibri" w:hAnsi="Calibri"/>
      <w:sz w:val="20"/>
      <w:szCs w:val="20"/>
    </w:rPr>
  </w:style>
  <w:style w:type="character" w:styleId="EndnoteReference">
    <w:name w:val="endnote reference"/>
    <w:uiPriority w:val="99"/>
    <w:semiHidden/>
    <w:unhideWhenUsed/>
    <w:rsid w:val="00E43DB7"/>
    <w:rPr>
      <w:vertAlign w:val="superscript"/>
    </w:rPr>
  </w:style>
  <w:style w:type="paragraph" w:customStyle="1" w:styleId="Sakums">
    <w:name w:val="Sakums"/>
    <w:basedOn w:val="Normal"/>
    <w:link w:val="SakumsChar"/>
    <w:qFormat/>
    <w:rsid w:val="00E43DB7"/>
    <w:pPr>
      <w:spacing w:before="120" w:after="0" w:line="240" w:lineRule="auto"/>
      <w:jc w:val="both"/>
    </w:pPr>
    <w:rPr>
      <w:sz w:val="24"/>
      <w:szCs w:val="24"/>
    </w:rPr>
  </w:style>
  <w:style w:type="character" w:customStyle="1" w:styleId="SakumsChar">
    <w:name w:val="Sakums Char"/>
    <w:link w:val="Sakums"/>
    <w:rsid w:val="00E43DB7"/>
    <w:rPr>
      <w:rFonts w:ascii="Calibri" w:eastAsia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5285</Words>
  <Characters>3013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Pērkons</dc:creator>
  <cp:keywords/>
  <dc:description/>
  <cp:lastModifiedBy>Jānis Pērkons</cp:lastModifiedBy>
  <cp:revision>5</cp:revision>
  <dcterms:created xsi:type="dcterms:W3CDTF">2021-09-24T03:15:00Z</dcterms:created>
  <dcterms:modified xsi:type="dcterms:W3CDTF">2021-10-14T03:33:00Z</dcterms:modified>
</cp:coreProperties>
</file>