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4D6E10" w:rsidRDefault="00174F67" w:rsidP="00174F67">
      <w:pPr>
        <w:jc w:val="right"/>
        <w:rPr>
          <w:rFonts w:ascii="Times New Roman" w:hAnsi="Times New Roman"/>
          <w:b/>
          <w:szCs w:val="24"/>
          <w:lang w:val="lv-LV"/>
        </w:rPr>
      </w:pPr>
      <w:r w:rsidRPr="004D6E10">
        <w:rPr>
          <w:rFonts w:ascii="Times New Roman" w:hAnsi="Times New Roman"/>
          <w:b/>
          <w:szCs w:val="24"/>
          <w:lang w:val="lv-LV"/>
        </w:rPr>
        <w:t>Apstiprināt</w:t>
      </w:r>
      <w:r w:rsidR="00627A3D" w:rsidRPr="004D6E10">
        <w:rPr>
          <w:rFonts w:ascii="Times New Roman" w:hAnsi="Times New Roman"/>
          <w:b/>
          <w:szCs w:val="24"/>
          <w:lang w:val="lv-LV"/>
        </w:rPr>
        <w:t>i</w:t>
      </w:r>
      <w:r w:rsidRPr="004D6E10">
        <w:rPr>
          <w:rFonts w:ascii="Times New Roman" w:hAnsi="Times New Roman"/>
          <w:b/>
          <w:szCs w:val="24"/>
          <w:lang w:val="lv-LV"/>
        </w:rPr>
        <w:t xml:space="preserve"> </w:t>
      </w:r>
    </w:p>
    <w:p w14:paraId="2A9A2339"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 xml:space="preserve">ar Ādažu novada domes </w:t>
      </w:r>
    </w:p>
    <w:p w14:paraId="7645FE2C"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Pašvaldības mantas iznomāšanas un atsavināšanas</w:t>
      </w:r>
    </w:p>
    <w:p w14:paraId="7634CE39" w14:textId="728DA102" w:rsidR="00174F67" w:rsidRPr="004D6E10" w:rsidRDefault="00174F67" w:rsidP="00174F67">
      <w:pPr>
        <w:jc w:val="right"/>
        <w:rPr>
          <w:rFonts w:ascii="Times New Roman" w:hAnsi="Times New Roman"/>
          <w:b/>
          <w:szCs w:val="24"/>
          <w:lang w:val="lv-LV"/>
        </w:rPr>
      </w:pPr>
      <w:r w:rsidRPr="004D6E10">
        <w:rPr>
          <w:rFonts w:ascii="Times New Roman" w:hAnsi="Times New Roman"/>
          <w:szCs w:val="24"/>
          <w:lang w:val="lv-LV"/>
        </w:rPr>
        <w:t xml:space="preserve">           komisijas </w:t>
      </w:r>
      <w:r w:rsidR="00F16C7B">
        <w:rPr>
          <w:rFonts w:ascii="Times New Roman" w:hAnsi="Times New Roman"/>
          <w:szCs w:val="24"/>
          <w:lang w:val="lv-LV"/>
        </w:rPr>
        <w:t>22</w:t>
      </w:r>
      <w:r w:rsidRPr="004D6E10">
        <w:rPr>
          <w:rFonts w:ascii="Times New Roman" w:hAnsi="Times New Roman"/>
          <w:szCs w:val="24"/>
          <w:lang w:val="lv-LV"/>
        </w:rPr>
        <w:t>.</w:t>
      </w:r>
      <w:r w:rsidR="00F16C7B">
        <w:rPr>
          <w:rFonts w:ascii="Times New Roman" w:hAnsi="Times New Roman"/>
          <w:szCs w:val="24"/>
          <w:lang w:val="lv-LV"/>
        </w:rPr>
        <w:t>04</w:t>
      </w:r>
      <w:r w:rsidRPr="004D6E10">
        <w:rPr>
          <w:rFonts w:ascii="Times New Roman" w:hAnsi="Times New Roman"/>
          <w:szCs w:val="24"/>
          <w:lang w:val="lv-LV"/>
        </w:rPr>
        <w:t>.20</w:t>
      </w:r>
      <w:r w:rsidR="00F16C7B">
        <w:rPr>
          <w:rFonts w:ascii="Times New Roman" w:hAnsi="Times New Roman"/>
          <w:szCs w:val="24"/>
          <w:lang w:val="lv-LV"/>
        </w:rPr>
        <w:t>21</w:t>
      </w:r>
      <w:r w:rsidRPr="004D6E10">
        <w:rPr>
          <w:rFonts w:ascii="Times New Roman" w:hAnsi="Times New Roman"/>
          <w:szCs w:val="24"/>
          <w:lang w:val="lv-LV"/>
        </w:rPr>
        <w:t>. protokolu</w:t>
      </w:r>
    </w:p>
    <w:p w14:paraId="62D864CE" w14:textId="77777777" w:rsidR="00174F67" w:rsidRPr="004D6E10" w:rsidRDefault="00174F67" w:rsidP="00174F67">
      <w:pPr>
        <w:jc w:val="right"/>
        <w:rPr>
          <w:rFonts w:ascii="Times New Roman" w:hAnsi="Times New Roman"/>
          <w:b/>
          <w:szCs w:val="24"/>
          <w:lang w:val="lv-LV"/>
        </w:rPr>
      </w:pPr>
    </w:p>
    <w:p w14:paraId="22A015AB" w14:textId="77777777" w:rsidR="00174F67" w:rsidRPr="004D6E10" w:rsidRDefault="00174F67" w:rsidP="00174F67">
      <w:pPr>
        <w:jc w:val="right"/>
        <w:rPr>
          <w:rFonts w:ascii="Times New Roman" w:hAnsi="Times New Roman"/>
          <w:b/>
          <w:szCs w:val="24"/>
          <w:lang w:val="lv-LV"/>
        </w:rPr>
      </w:pPr>
    </w:p>
    <w:p w14:paraId="3989EBAD" w14:textId="77777777" w:rsidR="00301148" w:rsidRPr="004D6E10" w:rsidRDefault="00174F67" w:rsidP="00174F67">
      <w:pPr>
        <w:jc w:val="center"/>
        <w:rPr>
          <w:rFonts w:ascii="Times New Roman" w:hAnsi="Times New Roman"/>
          <w:b/>
          <w:szCs w:val="24"/>
          <w:lang w:val="lv-LV"/>
        </w:rPr>
      </w:pPr>
      <w:r w:rsidRPr="004D6E10">
        <w:rPr>
          <w:rFonts w:ascii="Times New Roman" w:hAnsi="Times New Roman"/>
          <w:b/>
          <w:szCs w:val="24"/>
          <w:lang w:val="lv-LV"/>
        </w:rPr>
        <w:t xml:space="preserve">Ādažu novada </w:t>
      </w:r>
      <w:r w:rsidR="007021ED" w:rsidRPr="004D6E10">
        <w:rPr>
          <w:rFonts w:ascii="Times New Roman" w:hAnsi="Times New Roman"/>
          <w:b/>
          <w:szCs w:val="24"/>
          <w:lang w:val="lv-LV"/>
        </w:rPr>
        <w:t>pašvaldības</w:t>
      </w:r>
      <w:r w:rsidRPr="004D6E10">
        <w:rPr>
          <w:rFonts w:ascii="Times New Roman" w:hAnsi="Times New Roman"/>
          <w:b/>
          <w:szCs w:val="24"/>
          <w:lang w:val="lv-LV"/>
        </w:rPr>
        <w:t xml:space="preserve"> nekustam</w:t>
      </w:r>
      <w:r w:rsidR="00301148" w:rsidRPr="004D6E10">
        <w:rPr>
          <w:rFonts w:ascii="Times New Roman" w:hAnsi="Times New Roman"/>
          <w:b/>
          <w:szCs w:val="24"/>
          <w:lang w:val="lv-LV"/>
        </w:rPr>
        <w:t>ā</w:t>
      </w:r>
      <w:r w:rsidRPr="004D6E10">
        <w:rPr>
          <w:rFonts w:ascii="Times New Roman" w:hAnsi="Times New Roman"/>
          <w:b/>
          <w:szCs w:val="24"/>
          <w:lang w:val="lv-LV"/>
        </w:rPr>
        <w:t xml:space="preserve"> īpašum</w:t>
      </w:r>
      <w:r w:rsidR="00301148" w:rsidRPr="004D6E10">
        <w:rPr>
          <w:rFonts w:ascii="Times New Roman" w:hAnsi="Times New Roman"/>
          <w:b/>
          <w:szCs w:val="24"/>
          <w:lang w:val="lv-LV"/>
        </w:rPr>
        <w:t>a</w:t>
      </w:r>
      <w:r w:rsidR="00BB1832" w:rsidRPr="004D6E10">
        <w:rPr>
          <w:rFonts w:ascii="Times New Roman" w:hAnsi="Times New Roman"/>
          <w:b/>
          <w:szCs w:val="24"/>
          <w:lang w:val="lv-LV"/>
        </w:rPr>
        <w:t xml:space="preserve"> </w:t>
      </w:r>
    </w:p>
    <w:p w14:paraId="3F5FFF05" w14:textId="0ADE0B64" w:rsidR="00174F67" w:rsidRPr="004D6E10" w:rsidRDefault="00301148" w:rsidP="00174F67">
      <w:pPr>
        <w:jc w:val="center"/>
        <w:rPr>
          <w:rFonts w:ascii="Times New Roman" w:hAnsi="Times New Roman"/>
          <w:b/>
          <w:szCs w:val="24"/>
          <w:lang w:val="lv-LV"/>
        </w:rPr>
      </w:pPr>
      <w:r w:rsidRPr="004D6E10">
        <w:rPr>
          <w:rFonts w:ascii="Times New Roman" w:hAnsi="Times New Roman"/>
          <w:b/>
          <w:szCs w:val="24"/>
          <w:lang w:val="lv-LV"/>
        </w:rPr>
        <w:t xml:space="preserve">Mežaparka ceļš 5, </w:t>
      </w:r>
      <w:proofErr w:type="spellStart"/>
      <w:r w:rsidRPr="004D6E10">
        <w:rPr>
          <w:rFonts w:ascii="Times New Roman" w:hAnsi="Times New Roman"/>
          <w:b/>
          <w:szCs w:val="24"/>
          <w:lang w:val="lv-LV"/>
        </w:rPr>
        <w:t>Kadaga</w:t>
      </w:r>
      <w:proofErr w:type="spellEnd"/>
      <w:r w:rsidRPr="004D6E10">
        <w:rPr>
          <w:rFonts w:ascii="Times New Roman" w:hAnsi="Times New Roman"/>
          <w:b/>
          <w:szCs w:val="24"/>
          <w:lang w:val="lv-LV"/>
        </w:rPr>
        <w:t>, Ādažu novads</w:t>
      </w:r>
      <w:r w:rsidR="007021ED" w:rsidRPr="004D6E10">
        <w:rPr>
          <w:rFonts w:ascii="Times New Roman" w:hAnsi="Times New Roman"/>
          <w:b/>
          <w:szCs w:val="24"/>
          <w:lang w:val="lv-LV"/>
        </w:rPr>
        <w:t xml:space="preserve">, </w:t>
      </w:r>
      <w:r w:rsidR="00627A3D" w:rsidRPr="004D6E10">
        <w:rPr>
          <w:rFonts w:ascii="Times New Roman" w:hAnsi="Times New Roman"/>
          <w:b/>
          <w:szCs w:val="24"/>
          <w:lang w:val="lv-LV"/>
        </w:rPr>
        <w:t>kadastra nr.8044 005 0712</w:t>
      </w:r>
    </w:p>
    <w:p w14:paraId="60C74B44" w14:textId="4BA8B90C" w:rsidR="00174F67" w:rsidRPr="004D6E10" w:rsidRDefault="00C23CA6" w:rsidP="00174F67">
      <w:pPr>
        <w:jc w:val="center"/>
        <w:rPr>
          <w:rFonts w:ascii="Times New Roman" w:hAnsi="Times New Roman"/>
          <w:b/>
          <w:szCs w:val="24"/>
          <w:lang w:val="lv-LV"/>
        </w:rPr>
      </w:pPr>
      <w:r w:rsidRPr="004D6E10">
        <w:rPr>
          <w:rFonts w:ascii="Times New Roman" w:hAnsi="Times New Roman"/>
          <w:b/>
          <w:szCs w:val="24"/>
          <w:lang w:val="lv-LV"/>
        </w:rPr>
        <w:t>ELEKTRON</w:t>
      </w:r>
      <w:r w:rsidR="00F16C7B">
        <w:rPr>
          <w:rFonts w:ascii="Times New Roman" w:hAnsi="Times New Roman"/>
          <w:b/>
          <w:szCs w:val="24"/>
          <w:lang w:val="lv-LV"/>
        </w:rPr>
        <w:t>I</w:t>
      </w:r>
      <w:r w:rsidRPr="004D6E10">
        <w:rPr>
          <w:rFonts w:ascii="Times New Roman" w:hAnsi="Times New Roman"/>
          <w:b/>
          <w:szCs w:val="24"/>
          <w:lang w:val="lv-LV"/>
        </w:rPr>
        <w:t xml:space="preserve">SKĀS </w:t>
      </w:r>
      <w:r w:rsidR="00174F67" w:rsidRPr="004D6E10">
        <w:rPr>
          <w:rFonts w:ascii="Times New Roman" w:hAnsi="Times New Roman"/>
          <w:b/>
          <w:szCs w:val="24"/>
          <w:lang w:val="lv-LV"/>
        </w:rPr>
        <w:t>IZSOLES NOTEIKUMI</w:t>
      </w:r>
    </w:p>
    <w:p w14:paraId="589F517C" w14:textId="469C9F0B" w:rsidR="00174F67" w:rsidRPr="004D6E10" w:rsidRDefault="00174F67" w:rsidP="00174F67">
      <w:pPr>
        <w:jc w:val="both"/>
        <w:rPr>
          <w:rFonts w:ascii="Times New Roman" w:hAnsi="Times New Roman"/>
          <w:szCs w:val="24"/>
          <w:lang w:val="lv-LV"/>
        </w:rPr>
      </w:pPr>
    </w:p>
    <w:p w14:paraId="018E51AD" w14:textId="0185E1AB" w:rsidR="00C23CA6" w:rsidRPr="004D6E10" w:rsidRDefault="00C23CA6" w:rsidP="00601857">
      <w:pPr>
        <w:pStyle w:val="Sarakstarindkopa"/>
        <w:numPr>
          <w:ilvl w:val="0"/>
          <w:numId w:val="1"/>
        </w:numPr>
        <w:spacing w:after="240"/>
        <w:jc w:val="both"/>
        <w:rPr>
          <w:b/>
          <w:bCs/>
        </w:rPr>
      </w:pPr>
      <w:r w:rsidRPr="004D6E10">
        <w:rPr>
          <w:b/>
          <w:bCs/>
        </w:rPr>
        <w:t>Vispārīgie noteikumi</w:t>
      </w:r>
    </w:p>
    <w:p w14:paraId="7305DD75" w14:textId="71E62E2A" w:rsidR="00174F67" w:rsidRPr="004D6E10" w:rsidRDefault="00174F67" w:rsidP="00C23CA6">
      <w:pPr>
        <w:pStyle w:val="Sarakstarindkopa"/>
        <w:numPr>
          <w:ilvl w:val="1"/>
          <w:numId w:val="1"/>
        </w:numPr>
        <w:spacing w:before="120" w:after="120"/>
        <w:ind w:left="426" w:hanging="426"/>
        <w:jc w:val="both"/>
      </w:pPr>
      <w:r w:rsidRPr="004D6E10">
        <w:rPr>
          <w:color w:val="000000"/>
        </w:rPr>
        <w:t xml:space="preserve">Šie noteikumi nosaka kārtību, kādā tiek rīkota Ādažu novada </w:t>
      </w:r>
      <w:r w:rsidRPr="004D6E10">
        <w:t>pašvaldībai</w:t>
      </w:r>
      <w:r w:rsidRPr="004D6E10">
        <w:rPr>
          <w:color w:val="000000"/>
        </w:rPr>
        <w:t xml:space="preserve"> piederoš</w:t>
      </w:r>
      <w:r w:rsidR="00301148" w:rsidRPr="004D6E10">
        <w:rPr>
          <w:color w:val="000000"/>
        </w:rPr>
        <w:t>ā</w:t>
      </w:r>
      <w:r w:rsidRPr="004D6E10">
        <w:rPr>
          <w:color w:val="000000"/>
        </w:rPr>
        <w:t xml:space="preserve"> nekustam</w:t>
      </w:r>
      <w:r w:rsidR="00301148" w:rsidRPr="004D6E10">
        <w:rPr>
          <w:color w:val="000000"/>
        </w:rPr>
        <w:t>ā</w:t>
      </w:r>
      <w:r w:rsidRPr="004D6E10">
        <w:rPr>
          <w:color w:val="000000"/>
        </w:rPr>
        <w:t xml:space="preserve"> īpašum</w:t>
      </w:r>
      <w:r w:rsidR="00301148" w:rsidRPr="004D6E10">
        <w:rPr>
          <w:color w:val="000000"/>
        </w:rPr>
        <w:t>a</w:t>
      </w:r>
      <w:r w:rsidR="007C6D67" w:rsidRPr="004D6E10">
        <w:rPr>
          <w:color w:val="000000"/>
        </w:rPr>
        <w:t xml:space="preserve"> </w:t>
      </w:r>
      <w:r w:rsidR="00301148" w:rsidRPr="004D6E10">
        <w:t xml:space="preserve">Mežaparka ceļš 5, </w:t>
      </w:r>
      <w:proofErr w:type="spellStart"/>
      <w:r w:rsidR="00301148" w:rsidRPr="004D6E10">
        <w:t>Kadaga</w:t>
      </w:r>
      <w:proofErr w:type="spellEnd"/>
      <w:r w:rsidR="00301148" w:rsidRPr="004D6E10">
        <w:t>, Ādažu novads</w:t>
      </w:r>
      <w:r w:rsidR="00EE681A" w:rsidRPr="004D6E10">
        <w:t>,</w:t>
      </w:r>
      <w:r w:rsidR="00301148" w:rsidRPr="004D6E10">
        <w:t xml:space="preserve"> </w:t>
      </w:r>
      <w:r w:rsidR="00A7400F" w:rsidRPr="004D6E10">
        <w:t xml:space="preserve">kadastra nr.8044 005 0712, sastāvā esošās </w:t>
      </w:r>
      <w:r w:rsidRPr="004D6E10">
        <w:t>zemes vienīb</w:t>
      </w:r>
      <w:r w:rsidR="00EE681A" w:rsidRPr="004D6E10">
        <w:t>as</w:t>
      </w:r>
      <w:r w:rsidR="00A7400F" w:rsidRPr="004D6E10">
        <w:t xml:space="preserve"> ar kadastra apzīmējumu </w:t>
      </w:r>
      <w:r w:rsidR="00A7400F" w:rsidRPr="004D6E10">
        <w:rPr>
          <w:bCs/>
          <w:shd w:val="clear" w:color="auto" w:fill="FFFFFF"/>
        </w:rPr>
        <w:t>8044 005 0624</w:t>
      </w:r>
      <w:r w:rsidRPr="004D6E10">
        <w:rPr>
          <w:color w:val="000000"/>
        </w:rPr>
        <w:t xml:space="preserve"> (turpmāk tekstā</w:t>
      </w:r>
      <w:r w:rsidR="007C6D67" w:rsidRPr="004D6E10">
        <w:rPr>
          <w:color w:val="000000"/>
        </w:rPr>
        <w:t xml:space="preserve"> – </w:t>
      </w:r>
      <w:r w:rsidR="003C707D" w:rsidRPr="004D6E10">
        <w:rPr>
          <w:color w:val="000000"/>
        </w:rPr>
        <w:t>Īpašums</w:t>
      </w:r>
      <w:r w:rsidRPr="004D6E10">
        <w:rPr>
          <w:color w:val="000000"/>
        </w:rPr>
        <w:t>)</w:t>
      </w:r>
      <w:r w:rsidR="0020448C" w:rsidRPr="004D6E10">
        <w:rPr>
          <w:color w:val="000000"/>
        </w:rPr>
        <w:t>,</w:t>
      </w:r>
      <w:r w:rsidRPr="004D6E10">
        <w:rPr>
          <w:color w:val="000000"/>
        </w:rPr>
        <w:t xml:space="preserve"> </w:t>
      </w:r>
      <w:r w:rsidR="00627A3D" w:rsidRPr="004D6E10">
        <w:rPr>
          <w:color w:val="000000"/>
        </w:rPr>
        <w:t>elektroniskā izsole ar augšupejošu soli</w:t>
      </w:r>
      <w:r w:rsidR="00C23CA6" w:rsidRPr="004D6E10">
        <w:rPr>
          <w:color w:val="000000"/>
        </w:rPr>
        <w:t xml:space="preserve"> </w:t>
      </w:r>
      <w:r w:rsidR="00C23CA6" w:rsidRPr="004D6E10">
        <w:t>pircēja noteikšanai saskaņā ar Publiskas personas mantas atsavināšanas likumu un Civillikumu</w:t>
      </w:r>
      <w:r w:rsidRPr="004D6E10">
        <w:rPr>
          <w:color w:val="000000"/>
        </w:rPr>
        <w:t>.</w:t>
      </w:r>
    </w:p>
    <w:p w14:paraId="1FA806E5" w14:textId="1C694EB8" w:rsidR="003B7B59" w:rsidRPr="004D6E10" w:rsidRDefault="00627A3D" w:rsidP="00C23CA6">
      <w:pPr>
        <w:pStyle w:val="Sarakstarindkopa"/>
        <w:numPr>
          <w:ilvl w:val="1"/>
          <w:numId w:val="1"/>
        </w:numPr>
        <w:spacing w:after="120"/>
        <w:ind w:left="426" w:hanging="426"/>
        <w:jc w:val="both"/>
        <w:rPr>
          <w:bCs/>
        </w:rPr>
      </w:pPr>
      <w:r w:rsidRPr="004D6E10">
        <w:t xml:space="preserve">Izsoli </w:t>
      </w:r>
      <w:r w:rsidR="00D92B57" w:rsidRPr="004D6E10">
        <w:t>organizē</w:t>
      </w:r>
      <w:r w:rsidRPr="004D6E10">
        <w:t xml:space="preserve"> </w:t>
      </w:r>
      <w:r w:rsidR="005537C4" w:rsidRPr="004D6E10">
        <w:t>Ādažu novada dome (turpmāk – Dome).</w:t>
      </w:r>
    </w:p>
    <w:p w14:paraId="1CCD9682" w14:textId="3345DD3F" w:rsidR="00A7400F" w:rsidRPr="004D6E10" w:rsidRDefault="005537C4" w:rsidP="00C23CA6">
      <w:pPr>
        <w:pStyle w:val="Sarakstarindkopa"/>
        <w:numPr>
          <w:ilvl w:val="1"/>
          <w:numId w:val="1"/>
        </w:numPr>
        <w:spacing w:after="120"/>
        <w:ind w:left="426" w:hanging="426"/>
        <w:jc w:val="both"/>
        <w:rPr>
          <w:bCs/>
        </w:rPr>
      </w:pPr>
      <w:r w:rsidRPr="004D6E10">
        <w:rPr>
          <w:bCs/>
        </w:rPr>
        <w:t xml:space="preserve">Izsoli rīko </w:t>
      </w:r>
      <w:r w:rsidRPr="004D6E10">
        <w:t>Ādažu novada pašvaldības mantas iznomāšanas un atsavināšanas komisija (turpmāk tekstā – Komisija),  pamatojoties uz Domes 26.01.2020, lēmumu Nr.5 “Par pašvaldības nekustamā īpašuma “Mežaparka ceļš 5” atsavināšanu”.</w:t>
      </w:r>
    </w:p>
    <w:p w14:paraId="35FC1F21" w14:textId="2E4F8580" w:rsidR="005537C4" w:rsidRPr="004D6E10" w:rsidRDefault="005537C4" w:rsidP="00C23CA6">
      <w:pPr>
        <w:pStyle w:val="Sarakstarindkopa"/>
        <w:numPr>
          <w:ilvl w:val="1"/>
          <w:numId w:val="1"/>
        </w:numPr>
        <w:spacing w:after="120"/>
        <w:ind w:left="426" w:hanging="426"/>
        <w:jc w:val="both"/>
        <w:rPr>
          <w:bCs/>
        </w:rPr>
      </w:pPr>
      <w:r w:rsidRPr="004D6E10">
        <w:t>Izsoles rezultātus apstiprina Dome.</w:t>
      </w:r>
      <w:r w:rsidR="00223986" w:rsidRPr="004D6E10">
        <w:t>- Lēmumu par atkārtotu izsoli vai Objekta atsavināšanas procesa pārtraukšanu pieņem Dome.</w:t>
      </w:r>
    </w:p>
    <w:p w14:paraId="335E1ABF" w14:textId="6A04AD95" w:rsidR="00A7400F" w:rsidRPr="004D6E10" w:rsidRDefault="00A7400F" w:rsidP="00C23CA6">
      <w:pPr>
        <w:pStyle w:val="Sarakstarindkopa"/>
        <w:numPr>
          <w:ilvl w:val="1"/>
          <w:numId w:val="1"/>
        </w:numPr>
        <w:spacing w:after="120"/>
        <w:ind w:left="426" w:hanging="426"/>
        <w:jc w:val="both"/>
        <w:rPr>
          <w:bCs/>
        </w:rPr>
      </w:pPr>
      <w:r w:rsidRPr="004D6E10">
        <w:t>Informācija par Īpašumu:</w:t>
      </w:r>
    </w:p>
    <w:p w14:paraId="508410B5" w14:textId="281FDB86" w:rsidR="00A7400F" w:rsidRPr="004D6E10" w:rsidRDefault="00A7400F" w:rsidP="00A7400F">
      <w:pPr>
        <w:pStyle w:val="Sarakstarindkopa"/>
        <w:numPr>
          <w:ilvl w:val="2"/>
          <w:numId w:val="1"/>
        </w:numPr>
        <w:spacing w:after="120"/>
        <w:jc w:val="both"/>
      </w:pPr>
      <w:r w:rsidRPr="004D6E10">
        <w:t xml:space="preserve">adrese - Mežaparka ceļš 5, </w:t>
      </w:r>
      <w:proofErr w:type="spellStart"/>
      <w:r w:rsidRPr="004D6E10">
        <w:t>Kadaga</w:t>
      </w:r>
      <w:proofErr w:type="spellEnd"/>
      <w:r w:rsidRPr="004D6E10">
        <w:t>, Ādažu novads;</w:t>
      </w:r>
    </w:p>
    <w:p w14:paraId="0BC538C7" w14:textId="7DF46DD7" w:rsidR="00A7400F" w:rsidRPr="004D6E10" w:rsidRDefault="00A7400F" w:rsidP="00A7400F">
      <w:pPr>
        <w:pStyle w:val="Sarakstarindkopa"/>
        <w:numPr>
          <w:ilvl w:val="2"/>
          <w:numId w:val="1"/>
        </w:numPr>
        <w:spacing w:after="120"/>
        <w:jc w:val="both"/>
        <w:rPr>
          <w:bCs/>
        </w:rPr>
      </w:pPr>
      <w:r w:rsidRPr="004D6E10">
        <w:t>kadastra numurs – 844 005 0712;</w:t>
      </w:r>
    </w:p>
    <w:p w14:paraId="2526D20F" w14:textId="6A750350" w:rsidR="00A7400F" w:rsidRPr="004D6E10" w:rsidRDefault="00A7400F" w:rsidP="00A7400F">
      <w:pPr>
        <w:pStyle w:val="Sarakstarindkopa"/>
        <w:numPr>
          <w:ilvl w:val="2"/>
          <w:numId w:val="1"/>
        </w:numPr>
        <w:spacing w:after="120"/>
        <w:jc w:val="both"/>
        <w:rPr>
          <w:bCs/>
        </w:rPr>
      </w:pPr>
      <w:r w:rsidRPr="004D6E10">
        <w:t>zemes vienības kadastra apzīmējums 8044 005 0624;</w:t>
      </w:r>
    </w:p>
    <w:p w14:paraId="260CF925" w14:textId="083B18BB" w:rsidR="00A7400F" w:rsidRPr="004D6E10" w:rsidRDefault="00A7400F" w:rsidP="00A7400F">
      <w:pPr>
        <w:pStyle w:val="Sarakstarindkopa"/>
        <w:numPr>
          <w:ilvl w:val="2"/>
          <w:numId w:val="1"/>
        </w:numPr>
        <w:spacing w:after="120"/>
        <w:jc w:val="both"/>
        <w:rPr>
          <w:bCs/>
        </w:rPr>
      </w:pPr>
      <w:r w:rsidRPr="004D6E10">
        <w:t>zemes vienības platība 4445 m</w:t>
      </w:r>
      <w:r w:rsidRPr="004D6E10">
        <w:rPr>
          <w:vertAlign w:val="superscript"/>
        </w:rPr>
        <w:t>2;</w:t>
      </w:r>
    </w:p>
    <w:p w14:paraId="5E30862A" w14:textId="4EE183E3" w:rsidR="00A7400F" w:rsidRPr="004D6E10" w:rsidRDefault="00A7400F" w:rsidP="00A7400F">
      <w:pPr>
        <w:pStyle w:val="Sarakstarindkopa"/>
        <w:numPr>
          <w:ilvl w:val="2"/>
          <w:numId w:val="1"/>
        </w:numPr>
        <w:spacing w:after="120"/>
        <w:jc w:val="both"/>
        <w:rPr>
          <w:bCs/>
        </w:rPr>
      </w:pPr>
      <w:r w:rsidRPr="004D6E10">
        <w:t>īpašuma tiesības uz Īpašumu nostiprinātas uz pašvaldības vārda Rīgas rajona tiesas Ādažu novada zemesgrāmatas nodalījumā Nr.100000581245;</w:t>
      </w:r>
    </w:p>
    <w:p w14:paraId="3C8D7A40" w14:textId="4E82E907" w:rsidR="00A7400F" w:rsidRPr="004D6E10" w:rsidRDefault="00A7400F" w:rsidP="00A7400F">
      <w:pPr>
        <w:pStyle w:val="Sarakstarindkopa"/>
        <w:numPr>
          <w:ilvl w:val="2"/>
          <w:numId w:val="1"/>
        </w:numPr>
        <w:spacing w:after="120"/>
        <w:jc w:val="both"/>
        <w:rPr>
          <w:bCs/>
        </w:rPr>
      </w:pPr>
      <w:r w:rsidRPr="004D6E10">
        <w:t>Īpašums nav apbūvēts;</w:t>
      </w:r>
    </w:p>
    <w:p w14:paraId="0F327FB2" w14:textId="547230A7" w:rsidR="00A7400F" w:rsidRPr="004D6E10" w:rsidRDefault="00313884" w:rsidP="00A7400F">
      <w:pPr>
        <w:pStyle w:val="Sarakstarindkopa"/>
        <w:numPr>
          <w:ilvl w:val="2"/>
          <w:numId w:val="1"/>
        </w:numPr>
        <w:spacing w:after="120"/>
        <w:jc w:val="both"/>
        <w:rPr>
          <w:bCs/>
        </w:rPr>
      </w:pPr>
      <w:r w:rsidRPr="004D6E10">
        <w:t>s</w:t>
      </w:r>
      <w:r w:rsidR="00A7400F" w:rsidRPr="004D6E10">
        <w:t xml:space="preserve">askaņā ar Ādažu novada </w:t>
      </w:r>
      <w:r w:rsidR="001A4274" w:rsidRPr="004D6E10">
        <w:t>funkcionālo zonē</w:t>
      </w:r>
      <w:r w:rsidR="00A7400F" w:rsidRPr="004D6E10">
        <w:t xml:space="preserve">jumu </w:t>
      </w:r>
      <w:r w:rsidR="001A4274" w:rsidRPr="004D6E10">
        <w:t>Īpašums</w:t>
      </w:r>
      <w:r w:rsidR="00A7400F" w:rsidRPr="004D6E10">
        <w:t xml:space="preserve"> atrodas darījumu iestāžu apbūves zonā.</w:t>
      </w:r>
    </w:p>
    <w:p w14:paraId="78EC8440" w14:textId="49B42723" w:rsidR="001D18B4" w:rsidRPr="00344ABE" w:rsidRDefault="001D18B4" w:rsidP="00A7400F">
      <w:pPr>
        <w:pStyle w:val="Sarakstarindkopa"/>
        <w:numPr>
          <w:ilvl w:val="1"/>
          <w:numId w:val="1"/>
        </w:numPr>
        <w:spacing w:before="120" w:after="120"/>
        <w:ind w:left="426" w:hanging="426"/>
        <w:jc w:val="both"/>
        <w:rPr>
          <w:bCs/>
        </w:rPr>
      </w:pPr>
      <w:r w:rsidRPr="004D6E10">
        <w:t xml:space="preserve">Izsoles dalībniekiem ir tiesības apskatīt izsoles Īpašumu, iepriekš saskaņojot apskates laiku telefoniski – 67996900 (Saimniecības un infrastruktūras daļas nekustamā īpašuma speciālists </w:t>
      </w:r>
      <w:r w:rsidRPr="00344ABE">
        <w:t>Volli Kukk)</w:t>
      </w:r>
    </w:p>
    <w:p w14:paraId="0D1E99F3" w14:textId="645C5D73" w:rsidR="00A7400F" w:rsidRPr="00344ABE" w:rsidRDefault="00023A09" w:rsidP="00A7400F">
      <w:pPr>
        <w:pStyle w:val="Sarakstarindkopa"/>
        <w:numPr>
          <w:ilvl w:val="1"/>
          <w:numId w:val="1"/>
        </w:numPr>
        <w:spacing w:before="120" w:after="120"/>
        <w:ind w:left="426" w:hanging="426"/>
        <w:jc w:val="both"/>
        <w:rPr>
          <w:bCs/>
        </w:rPr>
      </w:pPr>
      <w:r w:rsidRPr="00344ABE">
        <w:t xml:space="preserve">Sludinājums </w:t>
      </w:r>
      <w:r w:rsidRPr="00344ABE">
        <w:rPr>
          <w:bCs/>
        </w:rPr>
        <w:t xml:space="preserve">par Īpašuma elektronisko izsoli tiek publicēts </w:t>
      </w:r>
      <w:r w:rsidR="00A755AC" w:rsidRPr="00344ABE">
        <w:rPr>
          <w:bCs/>
        </w:rPr>
        <w:t xml:space="preserve">Latvijas Republikas oficiālajā izdevumā „Latvijas Vēstnesis”, </w:t>
      </w:r>
      <w:r w:rsidRPr="00344ABE">
        <w:rPr>
          <w:bCs/>
        </w:rPr>
        <w:t>Ādažu novada</w:t>
      </w:r>
      <w:r w:rsidRPr="00344ABE">
        <w:t xml:space="preserve"> pašvaldības tīmekļa vietnē: </w:t>
      </w:r>
      <w:hyperlink r:id="rId7" w:history="1">
        <w:r w:rsidR="00313884" w:rsidRPr="00344ABE">
          <w:rPr>
            <w:rStyle w:val="Hipersaite"/>
          </w:rPr>
          <w:t>www.adazi.lv</w:t>
        </w:r>
      </w:hyperlink>
      <w:r w:rsidRPr="00344ABE">
        <w:t xml:space="preserve">, kā arī Elektronisko izsoļu vietnē </w:t>
      </w:r>
      <w:hyperlink r:id="rId8" w:history="1">
        <w:r w:rsidRPr="00344ABE">
          <w:rPr>
            <w:rStyle w:val="Hipersaite"/>
          </w:rPr>
          <w:t>https://izsoles.ta.gov.lv</w:t>
        </w:r>
      </w:hyperlink>
      <w:r w:rsidR="00A7400F" w:rsidRPr="00344ABE">
        <w:t>.</w:t>
      </w:r>
    </w:p>
    <w:p w14:paraId="7E0DCE70" w14:textId="72B59479" w:rsidR="00313884" w:rsidRPr="004D6E10" w:rsidRDefault="00313884" w:rsidP="00313884">
      <w:pPr>
        <w:pStyle w:val="Sarakstarindkopa"/>
        <w:spacing w:before="120" w:after="120"/>
        <w:ind w:left="426"/>
        <w:jc w:val="both"/>
      </w:pPr>
    </w:p>
    <w:p w14:paraId="3B0DD47A" w14:textId="2889524C" w:rsidR="00313884" w:rsidRPr="004D6E10" w:rsidRDefault="00313884" w:rsidP="00601857">
      <w:pPr>
        <w:pStyle w:val="Sarakstarindkopa"/>
        <w:numPr>
          <w:ilvl w:val="0"/>
          <w:numId w:val="1"/>
        </w:numPr>
        <w:spacing w:before="120" w:after="120"/>
        <w:jc w:val="both"/>
        <w:rPr>
          <w:bCs/>
        </w:rPr>
      </w:pPr>
      <w:r w:rsidRPr="004D6E10">
        <w:rPr>
          <w:b/>
        </w:rPr>
        <w:t>Izsoles veids, maksājumi un samaksas kārtība</w:t>
      </w:r>
    </w:p>
    <w:p w14:paraId="6C123165" w14:textId="2009EB5B" w:rsidR="005B488F" w:rsidRPr="004D6E10" w:rsidRDefault="00D75846" w:rsidP="00601857">
      <w:pPr>
        <w:pStyle w:val="Sarakstarindkopa"/>
        <w:numPr>
          <w:ilvl w:val="1"/>
          <w:numId w:val="1"/>
        </w:numPr>
        <w:tabs>
          <w:tab w:val="left" w:pos="426"/>
        </w:tabs>
        <w:spacing w:after="120"/>
        <w:jc w:val="both"/>
        <w:rPr>
          <w:bCs/>
        </w:rPr>
      </w:pPr>
      <w:r w:rsidRPr="004D6E10">
        <w:rPr>
          <w:bCs/>
        </w:rPr>
        <w:t>Īpašum</w:t>
      </w:r>
      <w:r w:rsidR="000C5078" w:rsidRPr="004D6E10">
        <w:rPr>
          <w:bCs/>
        </w:rPr>
        <w:t>a atsavināšanas veids ir elektroniskā izsole ar augšupejošu soli un tūlītēju samaksu</w:t>
      </w:r>
      <w:r w:rsidR="005B488F" w:rsidRPr="004D6E10">
        <w:t>.</w:t>
      </w:r>
    </w:p>
    <w:p w14:paraId="3042D075" w14:textId="0EB6D2FE" w:rsidR="000C5078" w:rsidRPr="004D6E10" w:rsidRDefault="00D75846" w:rsidP="00D75846">
      <w:pPr>
        <w:pStyle w:val="Sarakstarindkopa"/>
        <w:numPr>
          <w:ilvl w:val="1"/>
          <w:numId w:val="1"/>
        </w:numPr>
        <w:tabs>
          <w:tab w:val="left" w:pos="426"/>
        </w:tabs>
        <w:spacing w:after="120"/>
        <w:ind w:left="426" w:hanging="426"/>
        <w:jc w:val="both"/>
        <w:rPr>
          <w:bCs/>
        </w:rPr>
      </w:pPr>
      <w:r w:rsidRPr="004D6E10">
        <w:t>Īpašuma izsoles sākumcena (nosacītā cena) ir EUR 33 000</w:t>
      </w:r>
      <w:r w:rsidRPr="004D6E10">
        <w:rPr>
          <w:b/>
          <w:bCs/>
        </w:rPr>
        <w:t xml:space="preserve"> </w:t>
      </w:r>
      <w:r w:rsidRPr="004D6E10">
        <w:t>(trīsdesmit trīs tūkstoši eiro).</w:t>
      </w:r>
    </w:p>
    <w:p w14:paraId="6713F0F6" w14:textId="3059AA2C" w:rsidR="00D75846" w:rsidRPr="004D6E10" w:rsidRDefault="001D18B4" w:rsidP="00D75846">
      <w:pPr>
        <w:pStyle w:val="Sarakstarindkopa"/>
        <w:numPr>
          <w:ilvl w:val="1"/>
          <w:numId w:val="1"/>
        </w:numPr>
        <w:tabs>
          <w:tab w:val="left" w:pos="426"/>
        </w:tabs>
        <w:spacing w:after="120"/>
        <w:ind w:left="426" w:hanging="426"/>
        <w:jc w:val="both"/>
        <w:rPr>
          <w:bCs/>
        </w:rPr>
      </w:pPr>
      <w:r w:rsidRPr="004D6E10">
        <w:rPr>
          <w:bCs/>
        </w:rPr>
        <w:t>Izsoles solis ir EUR 1000 (viens tūkstotis eiro).</w:t>
      </w:r>
    </w:p>
    <w:p w14:paraId="7AE238EA" w14:textId="255A232A" w:rsidR="001D18B4" w:rsidRPr="004D6E10" w:rsidRDefault="001D18B4" w:rsidP="00D75846">
      <w:pPr>
        <w:pStyle w:val="Sarakstarindkopa"/>
        <w:numPr>
          <w:ilvl w:val="1"/>
          <w:numId w:val="1"/>
        </w:numPr>
        <w:tabs>
          <w:tab w:val="left" w:pos="426"/>
        </w:tabs>
        <w:spacing w:after="120"/>
        <w:ind w:left="426" w:hanging="426"/>
        <w:jc w:val="both"/>
        <w:rPr>
          <w:bCs/>
        </w:rPr>
      </w:pPr>
      <w:r w:rsidRPr="004D6E10">
        <w:rPr>
          <w:bCs/>
        </w:rPr>
        <w:t xml:space="preserve">Īpašuma nodrošinājums - 10 % no Īpašuma sākumcenas, t.i., </w:t>
      </w:r>
      <w:r w:rsidRPr="004D6E10">
        <w:rPr>
          <w:color w:val="000000"/>
        </w:rPr>
        <w:t>EUR 3300 (</w:t>
      </w:r>
      <w:r w:rsidRPr="004D6E10">
        <w:rPr>
          <w:bCs/>
        </w:rPr>
        <w:t>trīs tūkstoši trīs simti eiro</w:t>
      </w:r>
      <w:r w:rsidRPr="004D6E10">
        <w:rPr>
          <w:color w:val="000000"/>
        </w:rPr>
        <w:t xml:space="preserve">). Personai, kura vēlas piedalīties izsolē </w:t>
      </w:r>
      <w:r w:rsidRPr="004D6E10">
        <w:rPr>
          <w:bCs/>
        </w:rPr>
        <w:t>Īpašuma nodrošinājums</w:t>
      </w:r>
      <w:r w:rsidRPr="004D6E10">
        <w:rPr>
          <w:color w:val="000000"/>
        </w:rPr>
        <w:t xml:space="preserve"> 20 (divdesmit) dienu laikā no izsoles sākuma datuma jāpārskaita </w:t>
      </w:r>
      <w:r w:rsidR="001A4274" w:rsidRPr="004D6E10">
        <w:rPr>
          <w:spacing w:val="5"/>
        </w:rPr>
        <w:t>Ādažu novada pašvaldības kontā, reģistrācijas Nr.90000048472, Valsts kases norēķinu konts Nr.</w:t>
      </w:r>
      <w:r w:rsidR="001A4274" w:rsidRPr="004D6E10">
        <w:t xml:space="preserve"> LV43TREL9802419010000</w:t>
      </w:r>
      <w:r w:rsidR="001A4274" w:rsidRPr="004D6E10">
        <w:rPr>
          <w:spacing w:val="-1"/>
        </w:rPr>
        <w:t>, B/C kods TRELLV22</w:t>
      </w:r>
      <w:r w:rsidRPr="004D6E10">
        <w:t xml:space="preserve">, norādot maksājuma mērķi “Nekustamā īpašuma </w:t>
      </w:r>
      <w:r w:rsidR="001A4274" w:rsidRPr="004D6E10">
        <w:t xml:space="preserve">Mežaparka ceļš 5, </w:t>
      </w:r>
      <w:proofErr w:type="spellStart"/>
      <w:r w:rsidR="001A4274" w:rsidRPr="004D6E10">
        <w:t>Kadaga</w:t>
      </w:r>
      <w:proofErr w:type="spellEnd"/>
      <w:r w:rsidRPr="004D6E10">
        <w:t xml:space="preserve">, </w:t>
      </w:r>
      <w:r w:rsidR="00426657" w:rsidRPr="004D6E10">
        <w:t xml:space="preserve">Ādažu novads, </w:t>
      </w:r>
      <w:r w:rsidRPr="004D6E10">
        <w:t>izsoles nodrošinājums”.</w:t>
      </w:r>
    </w:p>
    <w:p w14:paraId="4A0C4772" w14:textId="07AB5387" w:rsidR="001A4274" w:rsidRPr="004D6E10" w:rsidRDefault="001A4274" w:rsidP="00D75846">
      <w:pPr>
        <w:pStyle w:val="Sarakstarindkopa"/>
        <w:numPr>
          <w:ilvl w:val="1"/>
          <w:numId w:val="1"/>
        </w:numPr>
        <w:tabs>
          <w:tab w:val="left" w:pos="426"/>
        </w:tabs>
        <w:spacing w:after="120"/>
        <w:ind w:left="426" w:hanging="426"/>
        <w:jc w:val="both"/>
        <w:rPr>
          <w:bCs/>
        </w:rPr>
      </w:pPr>
      <w:r w:rsidRPr="004D6E10">
        <w:rPr>
          <w:bCs/>
        </w:rPr>
        <w:lastRenderedPageBreak/>
        <w:t>Maksa par dalību e-izsolē – EUR 20 (divdesmit eiro), kas jāieskaita Tiesu administrācijas norēķinu kontā.</w:t>
      </w:r>
    </w:p>
    <w:p w14:paraId="52B009C1" w14:textId="6E142BD4" w:rsidR="007A2330" w:rsidRPr="004D6E10" w:rsidRDefault="007A2330" w:rsidP="00D75846">
      <w:pPr>
        <w:pStyle w:val="Sarakstarindkopa"/>
        <w:numPr>
          <w:ilvl w:val="1"/>
          <w:numId w:val="1"/>
        </w:numPr>
        <w:tabs>
          <w:tab w:val="left" w:pos="426"/>
        </w:tabs>
        <w:spacing w:after="120"/>
        <w:ind w:left="426" w:hanging="426"/>
        <w:jc w:val="both"/>
        <w:rPr>
          <w:bCs/>
        </w:rPr>
      </w:pPr>
      <w:r w:rsidRPr="004D6E10">
        <w:rPr>
          <w:color w:val="000000"/>
        </w:rPr>
        <w:t xml:space="preserve">Samaksa par Īpašuma pirkumu jāpārskaita </w:t>
      </w:r>
      <w:r w:rsidR="00426657" w:rsidRPr="004D6E10">
        <w:rPr>
          <w:spacing w:val="5"/>
        </w:rPr>
        <w:t>Ādažu novada pašvaldības kontā, reģistrācijas Nr.90000048472, Valsts kases norēķinu konts Nr.</w:t>
      </w:r>
      <w:r w:rsidR="00426657" w:rsidRPr="004D6E10">
        <w:t xml:space="preserve"> LV43TREL9802419010000</w:t>
      </w:r>
      <w:r w:rsidR="00426657" w:rsidRPr="004D6E10">
        <w:rPr>
          <w:spacing w:val="-1"/>
        </w:rPr>
        <w:t>, B/C kods TRELLV22</w:t>
      </w:r>
      <w:r w:rsidRPr="004D6E10">
        <w:t>, norādot maksājuma mērķi “</w:t>
      </w:r>
      <w:r w:rsidR="00426657" w:rsidRPr="004D6E10">
        <w:t xml:space="preserve">Mežaparka ceļš 5, </w:t>
      </w:r>
      <w:proofErr w:type="spellStart"/>
      <w:r w:rsidR="00426657" w:rsidRPr="004D6E10">
        <w:t>Kadaga</w:t>
      </w:r>
      <w:proofErr w:type="spellEnd"/>
      <w:r w:rsidR="00426657" w:rsidRPr="004D6E10">
        <w:t>, Ādažu novads</w:t>
      </w:r>
      <w:r w:rsidRPr="004D6E10">
        <w:t>, pirkuma maksa”, v</w:t>
      </w:r>
      <w:r w:rsidRPr="004D6E10">
        <w:rPr>
          <w:color w:val="000000"/>
        </w:rPr>
        <w:t>iena mēneša laikā no 6.1.punktā noteiktā paziņojuma saņemšanas dienas.</w:t>
      </w:r>
    </w:p>
    <w:p w14:paraId="16E24AD2" w14:textId="647C9584" w:rsidR="00426657" w:rsidRPr="004D6E10" w:rsidRDefault="00445F9F" w:rsidP="00D75846">
      <w:pPr>
        <w:pStyle w:val="Sarakstarindkopa"/>
        <w:numPr>
          <w:ilvl w:val="1"/>
          <w:numId w:val="1"/>
        </w:numPr>
        <w:tabs>
          <w:tab w:val="left" w:pos="426"/>
        </w:tabs>
        <w:spacing w:after="120"/>
        <w:ind w:left="426" w:hanging="426"/>
        <w:jc w:val="both"/>
        <w:rPr>
          <w:bCs/>
        </w:rPr>
      </w:pPr>
      <w:r w:rsidRPr="004D6E10">
        <w:rPr>
          <w:color w:val="000000"/>
        </w:rPr>
        <w:t xml:space="preserve">Izsoles uzvarētājam </w:t>
      </w:r>
      <w:r w:rsidRPr="004D6E10">
        <w:rPr>
          <w:bCs/>
        </w:rPr>
        <w:t>Īpašuma</w:t>
      </w:r>
      <w:r w:rsidRPr="004D6E10">
        <w:rPr>
          <w:color w:val="000000"/>
        </w:rPr>
        <w:t xml:space="preserve"> nodrošinājums tiek ieskaitīts pirkuma maksā. Izsoles dalībniekiem, kuri nav atzīti par izsoles uzvarētāju, Īpašuma nodrošinājumu atmaksā  kredītiestādes kontā, kuras numurs norādīts norēķinu rekvizītos, elektronisko izsoļu vietnē </w:t>
      </w:r>
      <w:hyperlink r:id="rId9" w:history="1">
        <w:r w:rsidRPr="004D6E10">
          <w:rPr>
            <w:rStyle w:val="Hipersaite"/>
          </w:rPr>
          <w:t>https://izsoles.ta.gov.lv</w:t>
        </w:r>
      </w:hyperlink>
      <w:r w:rsidRPr="004D6E10">
        <w:rPr>
          <w:bCs/>
        </w:rPr>
        <w:t>.</w:t>
      </w:r>
    </w:p>
    <w:p w14:paraId="1A80E7CF" w14:textId="77777777" w:rsidR="006C1ACA" w:rsidRPr="004D6E10" w:rsidRDefault="006C1ACA" w:rsidP="006C1ACA">
      <w:pPr>
        <w:pStyle w:val="Sarakstarindkopa"/>
        <w:tabs>
          <w:tab w:val="left" w:pos="426"/>
        </w:tabs>
        <w:spacing w:after="120"/>
        <w:ind w:left="426"/>
        <w:jc w:val="both"/>
        <w:rPr>
          <w:bCs/>
        </w:rPr>
      </w:pPr>
    </w:p>
    <w:p w14:paraId="1B5BDAC3" w14:textId="365DC2C7" w:rsidR="00DF500D" w:rsidRPr="004D6E10" w:rsidRDefault="00DF500D" w:rsidP="00601857">
      <w:pPr>
        <w:pStyle w:val="Sarakstarindkopa"/>
        <w:numPr>
          <w:ilvl w:val="0"/>
          <w:numId w:val="1"/>
        </w:numPr>
        <w:tabs>
          <w:tab w:val="left" w:pos="426"/>
        </w:tabs>
        <w:spacing w:after="120"/>
        <w:jc w:val="both"/>
        <w:rPr>
          <w:b/>
        </w:rPr>
      </w:pPr>
      <w:r w:rsidRPr="004D6E10">
        <w:rPr>
          <w:b/>
        </w:rPr>
        <w:t xml:space="preserve">Izsoles dalībnieki, izsoles </w:t>
      </w:r>
      <w:r w:rsidRPr="004D6E10">
        <w:rPr>
          <w:b/>
          <w:color w:val="000000"/>
        </w:rPr>
        <w:t>pretendentu reģistrācija Izsoļu dalībnieku reģistrā</w:t>
      </w:r>
      <w:r w:rsidRPr="004D6E10">
        <w:rPr>
          <w:b/>
        </w:rPr>
        <w:t>.</w:t>
      </w:r>
    </w:p>
    <w:p w14:paraId="2506E89B" w14:textId="7E883B30" w:rsidR="00DF500D" w:rsidRPr="004D6E10" w:rsidRDefault="00DF500D" w:rsidP="00DF500D">
      <w:pPr>
        <w:pStyle w:val="Sarakstarindkopa"/>
        <w:numPr>
          <w:ilvl w:val="1"/>
          <w:numId w:val="1"/>
        </w:numPr>
        <w:spacing w:after="120"/>
        <w:ind w:left="426" w:hanging="426"/>
        <w:jc w:val="both"/>
        <w:rPr>
          <w:bCs/>
        </w:rPr>
      </w:pPr>
      <w:r w:rsidRPr="004D6E10">
        <w:t>Par izsoles dalībnieku var kļūt jebkura fiziska vai juridiska persona, kurai ir tiesības saskaņā ar spēkā esošiem normatīvajiem aktiem iegūt savā īpašumā Īpašumu, kura līdz reģistrācijas brīdim ir iemaksājusi šo Noteikumu 2.4.punktā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EUR 150</w:t>
      </w:r>
      <w:r w:rsidR="00F72696" w:rsidRPr="004D6E10">
        <w:t xml:space="preserve"> (viens simts piecdesmit eiro)</w:t>
      </w:r>
      <w:r w:rsidRPr="004D6E10">
        <w:t>, kā arī maksājumu (nodokļi, nomas maksājumi utt.) parādu attiecībā pret Ādažu novada pašvaldību.</w:t>
      </w:r>
    </w:p>
    <w:p w14:paraId="3EA0EA19" w14:textId="1F39D3F3" w:rsidR="00DF500D" w:rsidRPr="004D6E10" w:rsidRDefault="00D15385" w:rsidP="00DF500D">
      <w:pPr>
        <w:pStyle w:val="Sarakstarindkopa"/>
        <w:numPr>
          <w:ilvl w:val="1"/>
          <w:numId w:val="1"/>
        </w:numPr>
        <w:spacing w:after="120"/>
        <w:ind w:left="426" w:hanging="426"/>
        <w:jc w:val="both"/>
        <w:rPr>
          <w:bCs/>
        </w:rPr>
      </w:pPr>
      <w:r w:rsidRPr="004D6E10">
        <w:t>Izsoles dalībniekiem nedrīkst būt pasludināta maksātnespēja, tiem nav uzsākts likvidācijas process, to saimnieciskā darbība nav apturēta vai pārtraukta, vai nav uzsākta tiesvedība par darbības izbeigšanu, maksātnespēju vai bankrotu.</w:t>
      </w:r>
    </w:p>
    <w:p w14:paraId="0884CC40" w14:textId="4BEF215F" w:rsidR="00D15385" w:rsidRPr="004D6E10" w:rsidRDefault="00C502D0" w:rsidP="00DF500D">
      <w:pPr>
        <w:pStyle w:val="Sarakstarindkopa"/>
        <w:numPr>
          <w:ilvl w:val="1"/>
          <w:numId w:val="1"/>
        </w:numPr>
        <w:spacing w:after="120"/>
        <w:ind w:left="426" w:hanging="426"/>
        <w:jc w:val="both"/>
        <w:rPr>
          <w:bCs/>
        </w:rPr>
      </w:pPr>
      <w:r w:rsidRPr="004D6E10">
        <w:rPr>
          <w:color w:val="000000"/>
        </w:rPr>
        <w:t xml:space="preserve">Komisijas locekļi nedrīkst būt </w:t>
      </w:r>
      <w:r w:rsidRPr="004D6E10">
        <w:t xml:space="preserve">Īpašuma </w:t>
      </w:r>
      <w:proofErr w:type="spellStart"/>
      <w:r w:rsidRPr="004D6E10">
        <w:t>īpašuma</w:t>
      </w:r>
      <w:proofErr w:type="spellEnd"/>
      <w:r w:rsidRPr="004D6E10">
        <w:rPr>
          <w:color w:val="000000"/>
        </w:rPr>
        <w:t xml:space="preserve"> tiesību pretendenti, kā arī tieši vai netieši ieinteresēti attiecīgā procesa iznākumā.</w:t>
      </w:r>
    </w:p>
    <w:p w14:paraId="2FE00BA2" w14:textId="455067FF" w:rsidR="00C502D0" w:rsidRPr="004D6E10" w:rsidRDefault="008B2BAF" w:rsidP="00DF500D">
      <w:pPr>
        <w:pStyle w:val="Sarakstarindkopa"/>
        <w:numPr>
          <w:ilvl w:val="1"/>
          <w:numId w:val="1"/>
        </w:numPr>
        <w:spacing w:after="120"/>
        <w:ind w:left="426" w:hanging="426"/>
        <w:jc w:val="both"/>
        <w:rPr>
          <w:rStyle w:val="Hipersaite"/>
          <w:bCs/>
          <w:color w:val="auto"/>
          <w:u w:val="none"/>
        </w:rPr>
      </w:pPr>
      <w:r w:rsidRPr="004D6E10">
        <w:rPr>
          <w:bCs/>
          <w:color w:val="000000"/>
        </w:rPr>
        <w:t xml:space="preserve">Pretendentu reģistrācija notiek no 2021.gada </w:t>
      </w:r>
      <w:r w:rsidR="00E47DF9" w:rsidRPr="00344ABE">
        <w:rPr>
          <w:bCs/>
          <w:color w:val="000000"/>
        </w:rPr>
        <w:t>28</w:t>
      </w:r>
      <w:r w:rsidRPr="00344ABE">
        <w:rPr>
          <w:bCs/>
          <w:color w:val="000000"/>
        </w:rPr>
        <w:t>.aprīļa plkst.</w:t>
      </w:r>
      <w:r w:rsidR="00A755AC" w:rsidRPr="00344ABE">
        <w:rPr>
          <w:bCs/>
          <w:color w:val="000000"/>
        </w:rPr>
        <w:t>13</w:t>
      </w:r>
      <w:r w:rsidRPr="00344ABE">
        <w:rPr>
          <w:bCs/>
          <w:color w:val="000000"/>
        </w:rPr>
        <w:t xml:space="preserve">:00 līdz 2021.gada </w:t>
      </w:r>
      <w:r w:rsidR="00E47DF9" w:rsidRPr="00344ABE">
        <w:rPr>
          <w:bCs/>
          <w:color w:val="000000"/>
        </w:rPr>
        <w:t>18</w:t>
      </w:r>
      <w:r w:rsidRPr="00344ABE">
        <w:rPr>
          <w:bCs/>
          <w:color w:val="000000"/>
        </w:rPr>
        <w:t>.</w:t>
      </w:r>
      <w:r w:rsidR="00E47DF9" w:rsidRPr="00344ABE">
        <w:rPr>
          <w:bCs/>
          <w:color w:val="000000"/>
        </w:rPr>
        <w:t>maija</w:t>
      </w:r>
      <w:r w:rsidRPr="004D6E10">
        <w:rPr>
          <w:bCs/>
          <w:color w:val="000000"/>
        </w:rPr>
        <w:t xml:space="preserve"> plkst. </w:t>
      </w:r>
      <w:r w:rsidR="00E47DF9">
        <w:rPr>
          <w:bCs/>
          <w:color w:val="000000"/>
        </w:rPr>
        <w:t>23</w:t>
      </w:r>
      <w:r w:rsidRPr="004D6E10">
        <w:rPr>
          <w:bCs/>
          <w:color w:val="000000"/>
        </w:rPr>
        <w:t>:</w:t>
      </w:r>
      <w:r w:rsidR="00E47DF9">
        <w:rPr>
          <w:bCs/>
          <w:color w:val="000000"/>
        </w:rPr>
        <w:t>59</w:t>
      </w:r>
      <w:r w:rsidRPr="004D6E10">
        <w:rPr>
          <w:bCs/>
          <w:color w:val="000000"/>
        </w:rPr>
        <w:t xml:space="preserve"> elektronisko izsoļu vietnē </w:t>
      </w:r>
      <w:hyperlink r:id="rId10" w:history="1">
        <w:r w:rsidRPr="004D6E10">
          <w:rPr>
            <w:rStyle w:val="Hipersaite"/>
            <w:bCs/>
          </w:rPr>
          <w:t>https://izsoles.ta.gov.lv</w:t>
        </w:r>
      </w:hyperlink>
      <w:r w:rsidRPr="004D6E10">
        <w:rPr>
          <w:bCs/>
          <w:color w:val="000000"/>
        </w:rPr>
        <w:t xml:space="preserve"> uzturētā izsoļu dalībnieku reģistrā pēc oficiāla paziņojuma par izsoli publicēšanas </w:t>
      </w:r>
      <w:r w:rsidRPr="00E47DF9">
        <w:rPr>
          <w:bCs/>
          <w:color w:val="000000"/>
        </w:rPr>
        <w:t xml:space="preserve">Latvijas Republikas oficiālajā izdevumā “Latvijas Vēstnesis” tīmekļa vietnē </w:t>
      </w:r>
      <w:hyperlink r:id="rId11" w:history="1">
        <w:r w:rsidRPr="00E47DF9">
          <w:rPr>
            <w:rStyle w:val="Hipersaite"/>
            <w:bCs/>
          </w:rPr>
          <w:t>www.vestnesis.lv</w:t>
        </w:r>
      </w:hyperlink>
      <w:r w:rsidRPr="004D6E10">
        <w:rPr>
          <w:rStyle w:val="Hipersaite"/>
          <w:bCs/>
        </w:rPr>
        <w:t>.</w:t>
      </w:r>
    </w:p>
    <w:p w14:paraId="02BE6AD9" w14:textId="77777777" w:rsidR="0049717C" w:rsidRPr="004D6E10" w:rsidRDefault="0049717C" w:rsidP="0049717C">
      <w:pPr>
        <w:pStyle w:val="Sarakstarindkopa"/>
        <w:numPr>
          <w:ilvl w:val="1"/>
          <w:numId w:val="1"/>
        </w:numPr>
        <w:ind w:left="426" w:hanging="426"/>
        <w:rPr>
          <w:bCs/>
          <w:color w:val="000000"/>
        </w:rPr>
      </w:pPr>
      <w:r w:rsidRPr="004D6E10">
        <w:rPr>
          <w:bCs/>
          <w:color w:val="000000"/>
        </w:rPr>
        <w:t xml:space="preserve">Izsoles pretendenti – fiziskas personas, kuras vēlas savā vai cita vārdā vai juridiskās personas vārdā pieteikties izsolei, elektronisko izsoļu vietnē </w:t>
      </w:r>
      <w:hyperlink r:id="rId12" w:history="1">
        <w:r w:rsidRPr="004D6E10">
          <w:rPr>
            <w:rStyle w:val="Hipersaite"/>
            <w:bCs/>
          </w:rPr>
          <w:t>https://izsoles.ta.gov.lv</w:t>
        </w:r>
      </w:hyperlink>
      <w:r w:rsidRPr="004D6E10">
        <w:rPr>
          <w:bCs/>
          <w:color w:val="000000"/>
        </w:rPr>
        <w:t xml:space="preserve"> norāda:</w:t>
      </w:r>
    </w:p>
    <w:p w14:paraId="5E15B942" w14:textId="77777777" w:rsidR="0049717C" w:rsidRPr="004D6E10" w:rsidRDefault="0049717C" w:rsidP="0049717C">
      <w:pPr>
        <w:pStyle w:val="Default"/>
        <w:numPr>
          <w:ilvl w:val="2"/>
          <w:numId w:val="1"/>
        </w:numPr>
        <w:ind w:left="1134" w:hanging="708"/>
        <w:jc w:val="both"/>
      </w:pPr>
      <w:r w:rsidRPr="004D6E10">
        <w:t xml:space="preserve">Fiziska persona: </w:t>
      </w:r>
    </w:p>
    <w:p w14:paraId="0270FC30" w14:textId="77777777" w:rsidR="0049717C" w:rsidRPr="004D6E10" w:rsidRDefault="0049717C" w:rsidP="0049717C">
      <w:pPr>
        <w:pStyle w:val="Default"/>
        <w:numPr>
          <w:ilvl w:val="3"/>
          <w:numId w:val="1"/>
        </w:numPr>
        <w:ind w:left="1843"/>
        <w:jc w:val="both"/>
      </w:pPr>
      <w:r w:rsidRPr="004D6E10">
        <w:t xml:space="preserve">Vārdu, uzvārdu; </w:t>
      </w:r>
    </w:p>
    <w:p w14:paraId="4387746F" w14:textId="77777777" w:rsidR="0049717C" w:rsidRPr="004D6E10" w:rsidRDefault="0049717C" w:rsidP="0049717C">
      <w:pPr>
        <w:pStyle w:val="Default"/>
        <w:numPr>
          <w:ilvl w:val="3"/>
          <w:numId w:val="1"/>
        </w:numPr>
        <w:ind w:left="1843"/>
        <w:jc w:val="both"/>
      </w:pPr>
      <w:r w:rsidRPr="004D6E10">
        <w:t xml:space="preserve">Personas kodu vai dzimšanas datumu (persona, kurai nav piešķirts personas kods); </w:t>
      </w:r>
    </w:p>
    <w:p w14:paraId="3E8AAC9B" w14:textId="77777777" w:rsidR="0049717C" w:rsidRPr="004D6E10" w:rsidRDefault="0049717C" w:rsidP="0049717C">
      <w:pPr>
        <w:pStyle w:val="Default"/>
        <w:numPr>
          <w:ilvl w:val="3"/>
          <w:numId w:val="1"/>
        </w:numPr>
        <w:ind w:left="1843" w:hanging="709"/>
        <w:jc w:val="both"/>
      </w:pPr>
      <w:r w:rsidRPr="004D6E10">
        <w:t xml:space="preserve">Kontaktadresi; </w:t>
      </w:r>
    </w:p>
    <w:p w14:paraId="690C7E76" w14:textId="566C23F1" w:rsidR="0049717C" w:rsidRPr="004D6E10" w:rsidRDefault="0049717C" w:rsidP="0049717C">
      <w:pPr>
        <w:pStyle w:val="Default"/>
        <w:numPr>
          <w:ilvl w:val="3"/>
          <w:numId w:val="1"/>
        </w:numPr>
        <w:ind w:left="1843"/>
        <w:jc w:val="both"/>
      </w:pPr>
      <w:r w:rsidRPr="004D6E10">
        <w:t xml:space="preserve"> Personu apliecinoša dokumenta veidu un numuru; </w:t>
      </w:r>
    </w:p>
    <w:p w14:paraId="1F5C7200" w14:textId="77777777" w:rsidR="0049717C" w:rsidRPr="004D6E10" w:rsidRDefault="0049717C" w:rsidP="0049717C">
      <w:pPr>
        <w:pStyle w:val="Default"/>
        <w:numPr>
          <w:ilvl w:val="3"/>
          <w:numId w:val="1"/>
        </w:numPr>
        <w:ind w:left="1843" w:hanging="709"/>
        <w:jc w:val="both"/>
      </w:pPr>
      <w:r w:rsidRPr="004D6E10">
        <w:t xml:space="preserve">Norēķinu rekvizītus (kredītiestādes konta numurs, uz kuru personai atmaksājama nodrošinājuma summa); </w:t>
      </w:r>
    </w:p>
    <w:p w14:paraId="388E2A84" w14:textId="77777777" w:rsidR="0049717C" w:rsidRPr="004D6E10" w:rsidRDefault="0049717C" w:rsidP="0049717C">
      <w:pPr>
        <w:pStyle w:val="Default"/>
        <w:numPr>
          <w:ilvl w:val="3"/>
          <w:numId w:val="1"/>
        </w:numPr>
        <w:ind w:hanging="1026"/>
        <w:jc w:val="both"/>
      </w:pPr>
      <w:r w:rsidRPr="004D6E10">
        <w:t xml:space="preserve">Personas papildu kontaktinformāciju – elektroniskā pasta adresi un tālruņa numuru (ja tāds ir). </w:t>
      </w:r>
    </w:p>
    <w:p w14:paraId="4101CC7D" w14:textId="77777777" w:rsidR="0049717C" w:rsidRPr="004D6E10" w:rsidRDefault="0049717C" w:rsidP="0049717C">
      <w:pPr>
        <w:pStyle w:val="Default"/>
        <w:numPr>
          <w:ilvl w:val="2"/>
          <w:numId w:val="1"/>
        </w:numPr>
        <w:ind w:left="1134" w:hanging="708"/>
        <w:jc w:val="both"/>
      </w:pPr>
      <w:r w:rsidRPr="004D6E10">
        <w:t xml:space="preserve">Fiziska persona, kura pārstāv citu fizisku vai juridisku personu, papildus punktā norādītajam, sniedz informāciju par: </w:t>
      </w:r>
    </w:p>
    <w:p w14:paraId="7D0EBCA3" w14:textId="77777777" w:rsidR="0049717C" w:rsidRPr="004D6E10" w:rsidRDefault="0049717C" w:rsidP="0049717C">
      <w:pPr>
        <w:pStyle w:val="Default"/>
        <w:numPr>
          <w:ilvl w:val="3"/>
          <w:numId w:val="1"/>
        </w:numPr>
        <w:ind w:left="1843" w:hanging="709"/>
        <w:jc w:val="both"/>
      </w:pPr>
      <w:r w:rsidRPr="004D6E10">
        <w:t xml:space="preserve">Pārstāvamās personas veidu; </w:t>
      </w:r>
    </w:p>
    <w:p w14:paraId="3967A244" w14:textId="77777777" w:rsidR="0049717C" w:rsidRPr="004D6E10" w:rsidRDefault="0049717C" w:rsidP="0049717C">
      <w:pPr>
        <w:pStyle w:val="Default"/>
        <w:numPr>
          <w:ilvl w:val="3"/>
          <w:numId w:val="1"/>
        </w:numPr>
        <w:ind w:hanging="1026"/>
        <w:jc w:val="both"/>
      </w:pPr>
      <w:r w:rsidRPr="004D6E10">
        <w:t xml:space="preserve">Vārdu, uzvārdu fiziskai personai vai nosaukumu juridiskai personai; </w:t>
      </w:r>
    </w:p>
    <w:p w14:paraId="57C8D7A7" w14:textId="77777777" w:rsidR="0049717C" w:rsidRPr="004D6E10" w:rsidRDefault="0049717C" w:rsidP="0049717C">
      <w:pPr>
        <w:pStyle w:val="Default"/>
        <w:numPr>
          <w:ilvl w:val="3"/>
          <w:numId w:val="1"/>
        </w:numPr>
        <w:ind w:hanging="1026"/>
        <w:jc w:val="both"/>
      </w:pPr>
      <w:r w:rsidRPr="004D6E10">
        <w:t xml:space="preserve">Personas kodu vai dzimšanas datumu (ārzemniekam) fiziskai personai vai reģistrācijas numuru juridiskai personai; </w:t>
      </w:r>
    </w:p>
    <w:p w14:paraId="4F061069" w14:textId="77777777" w:rsidR="0049717C" w:rsidRPr="004D6E10" w:rsidRDefault="0049717C" w:rsidP="0049717C">
      <w:pPr>
        <w:pStyle w:val="Default"/>
        <w:numPr>
          <w:ilvl w:val="3"/>
          <w:numId w:val="1"/>
        </w:numPr>
        <w:ind w:hanging="1026"/>
        <w:jc w:val="both"/>
      </w:pPr>
      <w:r w:rsidRPr="004D6E10">
        <w:t xml:space="preserve">Kontaktadresi; </w:t>
      </w:r>
    </w:p>
    <w:p w14:paraId="36B077D1" w14:textId="77777777" w:rsidR="0049717C" w:rsidRPr="004D6E10" w:rsidRDefault="0049717C" w:rsidP="0049717C">
      <w:pPr>
        <w:pStyle w:val="Default"/>
        <w:numPr>
          <w:ilvl w:val="3"/>
          <w:numId w:val="1"/>
        </w:numPr>
        <w:ind w:hanging="1026"/>
        <w:jc w:val="both"/>
      </w:pPr>
      <w:r w:rsidRPr="004D6E10">
        <w:t xml:space="preserve">Personu apliecinoša dokumenta veidu un numuru fiziskai personai; </w:t>
      </w:r>
    </w:p>
    <w:p w14:paraId="2AF16771" w14:textId="77777777" w:rsidR="0049717C" w:rsidRPr="004D6E10" w:rsidRDefault="0049717C" w:rsidP="0049717C">
      <w:pPr>
        <w:pStyle w:val="Default"/>
        <w:numPr>
          <w:ilvl w:val="3"/>
          <w:numId w:val="1"/>
        </w:numPr>
        <w:ind w:hanging="1026"/>
        <w:jc w:val="both"/>
      </w:pPr>
      <w:r w:rsidRPr="004D6E10">
        <w:t xml:space="preserve">Informāciju par notariāli apliecinātu pilnvaru, ja reģistrēts lietotājs izsolē pārstāv citu fizisku personu, vai informāciju par rakstiski noformētu </w:t>
      </w:r>
      <w:r w:rsidRPr="004D6E10">
        <w:lastRenderedPageBreak/>
        <w:t xml:space="preserve">pilnvaru vai dokumentu, kas apliecina reģistrēta lietotāja tiesības pārstāvēt juridisku personu bez īpaša pilnvarojuma, ja reģistrēts lietotājs pārstāv juridisku personu; </w:t>
      </w:r>
    </w:p>
    <w:p w14:paraId="0A1A1DB7" w14:textId="249E08DF" w:rsidR="0049717C" w:rsidRPr="004D6E10" w:rsidRDefault="0049717C" w:rsidP="0049717C">
      <w:pPr>
        <w:pStyle w:val="Default"/>
        <w:numPr>
          <w:ilvl w:val="3"/>
          <w:numId w:val="1"/>
        </w:numPr>
        <w:ind w:hanging="1026"/>
        <w:jc w:val="both"/>
      </w:pPr>
      <w:r w:rsidRPr="004D6E10">
        <w:t xml:space="preserve">Informāciju par pilnvarojuma apjomu (pārstāvības tiesības konkrētai izsolei, vairākām konkrētām izsolēm, uz noteiktu laiku, pastāvīgi); </w:t>
      </w:r>
    </w:p>
    <w:p w14:paraId="5DC711F3" w14:textId="4274BF6A" w:rsidR="0049717C" w:rsidRPr="004D6E10" w:rsidRDefault="0049717C" w:rsidP="0049717C">
      <w:pPr>
        <w:pStyle w:val="Default"/>
        <w:numPr>
          <w:ilvl w:val="3"/>
          <w:numId w:val="1"/>
        </w:numPr>
        <w:ind w:hanging="1026"/>
        <w:jc w:val="both"/>
      </w:pPr>
      <w:r w:rsidRPr="004D6E10">
        <w:t>Attiecīgās lēmējinstitūcijas lēmumu par nekustamā īpašuma iegādi juridiskajai personai.</w:t>
      </w:r>
    </w:p>
    <w:p w14:paraId="2D0E0A46" w14:textId="6B89F682" w:rsidR="008B2BAF" w:rsidRPr="004D6E10" w:rsidRDefault="0049717C" w:rsidP="0049717C">
      <w:pPr>
        <w:pStyle w:val="Sarakstarindkopa"/>
        <w:numPr>
          <w:ilvl w:val="1"/>
          <w:numId w:val="1"/>
        </w:numPr>
        <w:tabs>
          <w:tab w:val="left" w:pos="851"/>
        </w:tabs>
        <w:spacing w:after="120"/>
        <w:jc w:val="both"/>
        <w:rPr>
          <w:bCs/>
        </w:rPr>
      </w:pPr>
      <w:r w:rsidRPr="004D6E10">
        <w:rPr>
          <w:bCs/>
        </w:rPr>
        <w:t xml:space="preserve"> </w:t>
      </w:r>
      <w:r w:rsidR="007B54ED" w:rsidRPr="004D6E10">
        <w:t>Reģistrējoties Izsoļu dalībnieku reģistrā, persona iepazīstas ar elektronisko izsoļu vietnes lietošanas noteikumiem un apliecina noteikumu ievērošanu, kā arī par sevi sniegto datu pareizību.</w:t>
      </w:r>
    </w:p>
    <w:p w14:paraId="26C2C3DA" w14:textId="0601C3BE" w:rsidR="007B54ED" w:rsidRPr="004D6E10" w:rsidRDefault="00B970E6" w:rsidP="0049717C">
      <w:pPr>
        <w:pStyle w:val="Sarakstarindkopa"/>
        <w:numPr>
          <w:ilvl w:val="1"/>
          <w:numId w:val="1"/>
        </w:numPr>
        <w:tabs>
          <w:tab w:val="left" w:pos="851"/>
        </w:tabs>
        <w:spacing w:after="120"/>
        <w:jc w:val="both"/>
        <w:rPr>
          <w:bCs/>
        </w:rPr>
      </w:pPr>
      <w:r w:rsidRPr="004D6E10">
        <w:t xml:space="preserve"> </w:t>
      </w:r>
      <w:r w:rsidR="00DC39EE" w:rsidRPr="004D6E10">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DC39EE" w:rsidRPr="004D6E10">
          <w:rPr>
            <w:rStyle w:val="Hipersaite"/>
          </w:rPr>
          <w:t>www.latvija.lv</w:t>
        </w:r>
      </w:hyperlink>
      <w:r w:rsidR="00DC39EE" w:rsidRPr="004D6E10">
        <w:t xml:space="preserve">  piedāvātajiem identifikācijas līdzekļiem.</w:t>
      </w:r>
    </w:p>
    <w:p w14:paraId="3D6211B6" w14:textId="54EB15A1" w:rsidR="00DC39EE" w:rsidRPr="004D6E10" w:rsidRDefault="00DC39EE" w:rsidP="0049717C">
      <w:pPr>
        <w:pStyle w:val="Sarakstarindkopa"/>
        <w:numPr>
          <w:ilvl w:val="1"/>
          <w:numId w:val="1"/>
        </w:numPr>
        <w:tabs>
          <w:tab w:val="left" w:pos="851"/>
        </w:tabs>
        <w:spacing w:after="120"/>
        <w:jc w:val="both"/>
        <w:rPr>
          <w:bCs/>
        </w:rPr>
      </w:pPr>
      <w:r w:rsidRPr="004D6E10">
        <w:rPr>
          <w:bCs/>
        </w:rPr>
        <w:t xml:space="preserve"> </w:t>
      </w:r>
      <w:r w:rsidR="00B970E6" w:rsidRPr="004D6E10">
        <w:t xml:space="preserve">Reģistrēts lietotājs, kurš vēlas piedalīties izsludinātajā izsolē, elektronisko izsoļu vietnē </w:t>
      </w:r>
      <w:proofErr w:type="spellStart"/>
      <w:r w:rsidR="00B970E6" w:rsidRPr="004D6E10">
        <w:t>nosūta</w:t>
      </w:r>
      <w:proofErr w:type="spellEnd"/>
      <w:r w:rsidR="00B970E6" w:rsidRPr="004D6E10">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A9A943" w14:textId="30B94A6B" w:rsidR="00B970E6" w:rsidRPr="004D6E10" w:rsidRDefault="00B970E6" w:rsidP="0049717C">
      <w:pPr>
        <w:pStyle w:val="Sarakstarindkopa"/>
        <w:numPr>
          <w:ilvl w:val="1"/>
          <w:numId w:val="1"/>
        </w:numPr>
        <w:tabs>
          <w:tab w:val="left" w:pos="851"/>
        </w:tabs>
        <w:spacing w:after="120"/>
        <w:jc w:val="both"/>
        <w:rPr>
          <w:bCs/>
        </w:rPr>
      </w:pPr>
      <w:r w:rsidRPr="004D6E10">
        <w:t xml:space="preserve"> </w:t>
      </w:r>
      <w:r w:rsidR="00D95C18" w:rsidRPr="004D6E10">
        <w:t xml:space="preserve">Izsoles rīkotājs autorizē izsoles pretendentu, kurš izpildījis izsoles priekšnoteikumus, dalībai izsolē septiņu dienu laikā, izmantojot elektronisko izsoļu vietnē pieejamo rīku. Informāciju par autorizēšanu dalībai izsolē izsoles rīkotājs reģistrētam lietotājam </w:t>
      </w:r>
      <w:proofErr w:type="spellStart"/>
      <w:r w:rsidR="00D95C18" w:rsidRPr="004D6E10">
        <w:t>nosūta</w:t>
      </w:r>
      <w:proofErr w:type="spellEnd"/>
      <w:r w:rsidR="00D95C18" w:rsidRPr="004D6E10">
        <w:t xml:space="preserve"> elektroniski uz elektronisko izsoļu vietnē reģistrētam lietotājam izveidoto kontu</w:t>
      </w:r>
    </w:p>
    <w:p w14:paraId="6C3C1112" w14:textId="54E895FB" w:rsidR="00D95C18" w:rsidRPr="004D6E10" w:rsidRDefault="00D95C18" w:rsidP="008F1555">
      <w:pPr>
        <w:pStyle w:val="Sarakstarindkopa"/>
        <w:numPr>
          <w:ilvl w:val="1"/>
          <w:numId w:val="1"/>
        </w:numPr>
        <w:tabs>
          <w:tab w:val="left" w:pos="851"/>
        </w:tabs>
        <w:spacing w:after="120"/>
        <w:jc w:val="both"/>
        <w:rPr>
          <w:bCs/>
        </w:rPr>
      </w:pPr>
      <w:r w:rsidRPr="004D6E10">
        <w:t>Autorizējot personu izsolei, katram solītājam elektronisko izsoļu vietnes sistēma automātiski izveido unikālu identifikatoru.</w:t>
      </w:r>
    </w:p>
    <w:p w14:paraId="79CEA129" w14:textId="0709A014" w:rsidR="008F1555" w:rsidRPr="004D6E10" w:rsidRDefault="008F1555" w:rsidP="008F1555">
      <w:pPr>
        <w:pStyle w:val="Sarakstarindkopa"/>
        <w:tabs>
          <w:tab w:val="left" w:pos="851"/>
        </w:tabs>
        <w:spacing w:after="120"/>
        <w:ind w:left="360"/>
        <w:jc w:val="both"/>
      </w:pPr>
    </w:p>
    <w:p w14:paraId="174ECE40" w14:textId="73BF2D52" w:rsidR="008F1555" w:rsidRPr="004D6E10" w:rsidRDefault="008F1555" w:rsidP="00BB1C78">
      <w:pPr>
        <w:pStyle w:val="Sarakstarindkopa"/>
        <w:numPr>
          <w:ilvl w:val="0"/>
          <w:numId w:val="1"/>
        </w:numPr>
        <w:tabs>
          <w:tab w:val="left" w:pos="851"/>
        </w:tabs>
        <w:spacing w:after="120"/>
        <w:jc w:val="both"/>
        <w:rPr>
          <w:b/>
          <w:bCs/>
        </w:rPr>
      </w:pPr>
      <w:r w:rsidRPr="004D6E10">
        <w:rPr>
          <w:b/>
          <w:bCs/>
        </w:rPr>
        <w:t>Izsoles norise</w:t>
      </w:r>
      <w:r w:rsidR="00C14819" w:rsidRPr="004D6E10">
        <w:rPr>
          <w:b/>
          <w:bCs/>
        </w:rPr>
        <w:t xml:space="preserve"> un rezultātu apstiprināšana</w:t>
      </w:r>
    </w:p>
    <w:p w14:paraId="3257A351" w14:textId="4938FB79" w:rsidR="00DF500D" w:rsidRPr="00124157" w:rsidRDefault="008F1555" w:rsidP="008F1555">
      <w:pPr>
        <w:pStyle w:val="Sarakstarindkopa"/>
        <w:numPr>
          <w:ilvl w:val="1"/>
          <w:numId w:val="1"/>
        </w:numPr>
        <w:spacing w:after="120"/>
        <w:jc w:val="both"/>
      </w:pPr>
      <w:r w:rsidRPr="004D6E10">
        <w:t xml:space="preserve"> Izsole sākas elektronisko izsoļu vietnē </w:t>
      </w:r>
      <w:hyperlink r:id="rId14" w:history="1">
        <w:r w:rsidRPr="00124157">
          <w:rPr>
            <w:rStyle w:val="Hipersaite"/>
          </w:rPr>
          <w:t>https://izsoles.ta.gov.lv</w:t>
        </w:r>
      </w:hyperlink>
      <w:r w:rsidRPr="00124157">
        <w:t xml:space="preserve"> 2021.gada </w:t>
      </w:r>
      <w:r w:rsidR="00E47DF9" w:rsidRPr="00124157">
        <w:t>28</w:t>
      </w:r>
      <w:r w:rsidRPr="00124157">
        <w:t>.aprīlī plkst. </w:t>
      </w:r>
      <w:r w:rsidR="00E47DF9" w:rsidRPr="00124157">
        <w:t>13</w:t>
      </w:r>
      <w:r w:rsidRPr="00124157">
        <w:t xml:space="preserve">:00 un noslēdzas 2021.gada </w:t>
      </w:r>
      <w:r w:rsidR="00E47DF9" w:rsidRPr="00124157">
        <w:t>28</w:t>
      </w:r>
      <w:r w:rsidRPr="00124157">
        <w:t>.</w:t>
      </w:r>
      <w:r w:rsidR="00E47DF9" w:rsidRPr="00124157">
        <w:t>maijā</w:t>
      </w:r>
      <w:r w:rsidRPr="00124157">
        <w:t xml:space="preserve"> plkst. 13:00.</w:t>
      </w:r>
    </w:p>
    <w:p w14:paraId="0819BE4C" w14:textId="790ECC4A" w:rsidR="008F1555" w:rsidRPr="004D6E10" w:rsidRDefault="008F1555" w:rsidP="008F1555">
      <w:pPr>
        <w:pStyle w:val="Sarakstarindkopa"/>
        <w:numPr>
          <w:ilvl w:val="1"/>
          <w:numId w:val="1"/>
        </w:numPr>
        <w:spacing w:after="120"/>
        <w:jc w:val="both"/>
      </w:pPr>
      <w:r w:rsidRPr="00124157">
        <w:t xml:space="preserve"> </w:t>
      </w:r>
      <w:r w:rsidR="0071715F" w:rsidRPr="00124157">
        <w:t>Izsolei autorizētie dalībnieki drīkst izdarīt solījumus visā izsoles norises laikā. Ja pēdējo</w:t>
      </w:r>
      <w:r w:rsidR="0071715F" w:rsidRPr="004D6E10">
        <w:t xml:space="preserve"> piecu minūšu laikā pirms izsoles noslēgšanai noteiktā laika tiek reģistrēts solījums, izsoles laiks automātiski tiek pagarināts par piecām minūtēm.</w:t>
      </w:r>
    </w:p>
    <w:p w14:paraId="7DA1AA94" w14:textId="0E061273" w:rsidR="0071715F" w:rsidRPr="004D6E10" w:rsidRDefault="0071715F" w:rsidP="008F1555">
      <w:pPr>
        <w:pStyle w:val="Sarakstarindkopa"/>
        <w:numPr>
          <w:ilvl w:val="1"/>
          <w:numId w:val="1"/>
        </w:numPr>
        <w:spacing w:after="120"/>
        <w:jc w:val="both"/>
      </w:pPr>
      <w:r w:rsidRPr="004D6E1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w:t>
      </w:r>
      <w:r w:rsidRPr="00124157">
        <w:t>darba dienas pulksten 13:00.</w:t>
      </w:r>
    </w:p>
    <w:p w14:paraId="19FE6B9E" w14:textId="26C155CE" w:rsidR="0071715F" w:rsidRPr="004D6E10" w:rsidRDefault="0071715F" w:rsidP="008F1555">
      <w:pPr>
        <w:pStyle w:val="Sarakstarindkopa"/>
        <w:numPr>
          <w:ilvl w:val="1"/>
          <w:numId w:val="1"/>
        </w:numPr>
        <w:spacing w:after="120"/>
        <w:jc w:val="both"/>
      </w:pPr>
      <w:r w:rsidRPr="004D6E10">
        <w:t xml:space="preserve"> Pēc izsoles noslēgšanas solījumus nereģistrē un elektronisko izsoļu vietnē tiek norādīts izsoles noslēgums datums, laiks un pēdējais izdarītais solījums.</w:t>
      </w:r>
    </w:p>
    <w:p w14:paraId="62058B96" w14:textId="0B81708A" w:rsidR="0071715F" w:rsidRPr="004D6E10" w:rsidRDefault="0071715F" w:rsidP="008F1555">
      <w:pPr>
        <w:pStyle w:val="Sarakstarindkopa"/>
        <w:numPr>
          <w:ilvl w:val="1"/>
          <w:numId w:val="1"/>
        </w:numPr>
        <w:spacing w:after="120"/>
        <w:jc w:val="both"/>
      </w:pPr>
      <w:r w:rsidRPr="004D6E10">
        <w:t xml:space="preserve"> </w:t>
      </w:r>
      <w:r w:rsidR="00B82BE4" w:rsidRPr="004D6E10">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C71E31" w14:textId="2AA3164D" w:rsidR="00B82BE4" w:rsidRPr="004D6E10" w:rsidRDefault="00103402" w:rsidP="008F1555">
      <w:pPr>
        <w:pStyle w:val="Sarakstarindkopa"/>
        <w:numPr>
          <w:ilvl w:val="1"/>
          <w:numId w:val="1"/>
        </w:numPr>
        <w:spacing w:after="120"/>
        <w:jc w:val="both"/>
      </w:pPr>
      <w:r w:rsidRPr="004D6E10">
        <w:t xml:space="preserve"> Pēc izsoles slēgšanas sistēma automātiski sagatavo izsoles aktu, kuru izsoles komisija apstiprina </w:t>
      </w:r>
      <w:r w:rsidR="0032599B" w:rsidRPr="004D6E10">
        <w:t>7 (</w:t>
      </w:r>
      <w:r w:rsidRPr="004D6E10">
        <w:t>septiņu</w:t>
      </w:r>
      <w:r w:rsidR="0032599B" w:rsidRPr="004D6E10">
        <w:t>)</w:t>
      </w:r>
      <w:r w:rsidRPr="004D6E10">
        <w:t xml:space="preserve"> dienu laikā pēc izsoles.</w:t>
      </w:r>
    </w:p>
    <w:p w14:paraId="146B8E1B" w14:textId="54517C05" w:rsidR="00103402" w:rsidRPr="004D6E10" w:rsidRDefault="00103402" w:rsidP="008F1555">
      <w:pPr>
        <w:pStyle w:val="Sarakstarindkopa"/>
        <w:numPr>
          <w:ilvl w:val="1"/>
          <w:numId w:val="1"/>
        </w:numPr>
        <w:spacing w:after="120"/>
        <w:jc w:val="both"/>
        <w:rPr>
          <w:rStyle w:val="Hipersaite"/>
          <w:color w:val="auto"/>
          <w:u w:val="none"/>
        </w:rPr>
      </w:pPr>
      <w:r w:rsidRPr="004D6E10">
        <w:t xml:space="preserve"> </w:t>
      </w:r>
      <w:r w:rsidR="00D13795" w:rsidRPr="004D6E10">
        <w:t xml:space="preserve">Izsoles dalībniekiem, kuri piedalījušies izsolē, bet nav nosolījuši izsoles </w:t>
      </w:r>
      <w:r w:rsidR="00C14819" w:rsidRPr="004D6E10">
        <w:t>Īpašum</w:t>
      </w:r>
      <w:r w:rsidR="00D13795" w:rsidRPr="004D6E10">
        <w:t xml:space="preserve">u, septiņu darba dienu laikā izsoles nodrošinājums tiek atmaksāts – kredītiestādes kontā, kuras numurs norādīts norēķinu rekvizītos, elektronisko izsoļu vietnē </w:t>
      </w:r>
      <w:hyperlink r:id="rId15" w:history="1">
        <w:r w:rsidR="00D13795" w:rsidRPr="004D6E10">
          <w:rPr>
            <w:rStyle w:val="Hipersaite"/>
          </w:rPr>
          <w:t>https://izsoles.ta.gov.lv</w:t>
        </w:r>
      </w:hyperlink>
      <w:r w:rsidR="00D13795" w:rsidRPr="004D6E10">
        <w:rPr>
          <w:rStyle w:val="Hipersaite"/>
        </w:rPr>
        <w:t>.</w:t>
      </w:r>
    </w:p>
    <w:p w14:paraId="431CA354" w14:textId="06D03507" w:rsidR="00D42ED3" w:rsidRPr="004D6E10" w:rsidRDefault="00D42ED3" w:rsidP="008F1555">
      <w:pPr>
        <w:pStyle w:val="Sarakstarindkopa"/>
        <w:numPr>
          <w:ilvl w:val="1"/>
          <w:numId w:val="1"/>
        </w:numPr>
        <w:spacing w:after="120"/>
        <w:jc w:val="both"/>
        <w:rPr>
          <w:rStyle w:val="Hipersaite"/>
          <w:color w:val="auto"/>
          <w:u w:val="none"/>
        </w:rPr>
      </w:pPr>
      <w:r w:rsidRPr="004D6E10">
        <w:rPr>
          <w:rStyle w:val="Hipersaite"/>
        </w:rPr>
        <w:t xml:space="preserve"> </w:t>
      </w:r>
      <w:r w:rsidRPr="004D6E10">
        <w:t xml:space="preserve">Izsoles dalībniekam, kurš nosolījis otru augstāko cenu </w:t>
      </w:r>
      <w:r w:rsidR="00C14819" w:rsidRPr="004D6E10">
        <w:t>Īpašum</w:t>
      </w:r>
      <w:r w:rsidRPr="004D6E10">
        <w:t xml:space="preserve">a nodrošinājums tiek atmaksāts </w:t>
      </w:r>
      <w:r w:rsidR="00C14819" w:rsidRPr="004D6E10">
        <w:t>7 (</w:t>
      </w:r>
      <w:r w:rsidRPr="004D6E10">
        <w:t>septiņu</w:t>
      </w:r>
      <w:r w:rsidR="00C14819" w:rsidRPr="004D6E10">
        <w:t>)</w:t>
      </w:r>
      <w:r w:rsidRPr="004D6E10">
        <w:t xml:space="preserve"> darba dienu laikā pēc </w:t>
      </w:r>
      <w:r w:rsidR="00C14819" w:rsidRPr="004D6E10">
        <w:t>d</w:t>
      </w:r>
      <w:r w:rsidRPr="004D6E10">
        <w:t xml:space="preserve">omes lēmuma par izsoles rezultātu apstiprināšanas </w:t>
      </w:r>
      <w:r w:rsidRPr="004D6E10">
        <w:lastRenderedPageBreak/>
        <w:t xml:space="preserve">pieņemšanas kredītiestādes kontā, kuras numurs norādīts norēķinu rekvizītos, elektronisko izsoļu vietnē </w:t>
      </w:r>
      <w:hyperlink r:id="rId16" w:history="1">
        <w:r w:rsidRPr="004D6E10">
          <w:rPr>
            <w:rStyle w:val="Hipersaite"/>
          </w:rPr>
          <w:t>https://izsoles.ta.gov.lv</w:t>
        </w:r>
      </w:hyperlink>
      <w:r w:rsidRPr="004D6E10">
        <w:rPr>
          <w:rStyle w:val="Hipersaite"/>
        </w:rPr>
        <w:t>.</w:t>
      </w:r>
    </w:p>
    <w:p w14:paraId="7C8EF46D" w14:textId="39AFD90C" w:rsidR="00C14819" w:rsidRPr="004D6E10" w:rsidRDefault="00C14819" w:rsidP="008F1555">
      <w:pPr>
        <w:pStyle w:val="Sarakstarindkopa"/>
        <w:numPr>
          <w:ilvl w:val="1"/>
          <w:numId w:val="1"/>
        </w:numPr>
        <w:spacing w:after="120"/>
        <w:jc w:val="both"/>
      </w:pPr>
      <w:r w:rsidRPr="004D6E10">
        <w:rPr>
          <w:rStyle w:val="Hipersaite"/>
        </w:rPr>
        <w:t xml:space="preserve"> </w:t>
      </w:r>
      <w:r w:rsidRPr="004D6E10">
        <w:t>Izsole tiek atzīta par nenotikušu un nodrošinājums netiek atmaksāts nevienam no izsoles dalībniekiem, ja neviens no viņiem nav pārsolījis izsoles sākumcenu.</w:t>
      </w:r>
    </w:p>
    <w:p w14:paraId="2A268265" w14:textId="1160E078" w:rsidR="00C14819" w:rsidRPr="004D6E10" w:rsidRDefault="000D4560" w:rsidP="008F1555">
      <w:pPr>
        <w:pStyle w:val="Sarakstarindkopa"/>
        <w:numPr>
          <w:ilvl w:val="1"/>
          <w:numId w:val="1"/>
        </w:numPr>
        <w:spacing w:after="120"/>
        <w:jc w:val="both"/>
      </w:pPr>
      <w:r w:rsidRPr="004D6E10">
        <w:t xml:space="preserve">Izsoles komisija </w:t>
      </w:r>
      <w:r w:rsidR="00942018" w:rsidRPr="004D6E10">
        <w:t>7 (</w:t>
      </w:r>
      <w:r w:rsidRPr="004D6E10">
        <w:t>septiņu</w:t>
      </w:r>
      <w:r w:rsidR="00942018" w:rsidRPr="004D6E10">
        <w:t>)</w:t>
      </w:r>
      <w:r w:rsidRPr="004D6E10">
        <w:t xml:space="preserve"> darba dienu laikā izsniedz izsoles uzvarētājam paziņojumu par pirkuma summu.</w:t>
      </w:r>
    </w:p>
    <w:p w14:paraId="1D665A67" w14:textId="07AC53AD" w:rsidR="00942018" w:rsidRPr="004D6E10" w:rsidRDefault="00C12345" w:rsidP="008F1555">
      <w:pPr>
        <w:pStyle w:val="Sarakstarindkopa"/>
        <w:numPr>
          <w:ilvl w:val="1"/>
          <w:numId w:val="1"/>
        </w:numPr>
        <w:spacing w:after="120"/>
        <w:jc w:val="both"/>
        <w:rPr>
          <w:rStyle w:val="Hipersaite"/>
          <w:color w:val="auto"/>
          <w:u w:val="none"/>
        </w:rPr>
      </w:pPr>
      <w:r w:rsidRPr="004D6E10">
        <w:t xml:space="preserve">Izsoles dalībniekam, kurš nosolījis augstāko cenu, viena mēneša laikā pēc paziņojuma saņemšanas dienas jāpārskaita norādītajā kontā pirkuma summu, kas atbilst starpībai starp augstāko nosolīto cenu un </w:t>
      </w:r>
      <w:r w:rsidR="00A2642C" w:rsidRPr="004D6E10">
        <w:t xml:space="preserve">2.4.punktā norādīto </w:t>
      </w:r>
      <w:r w:rsidRPr="004D6E10">
        <w:t>iemaksāto nodrošinājumu</w:t>
      </w:r>
      <w:r w:rsidR="00856CCD" w:rsidRPr="004D6E10">
        <w:t>, kā arī jā</w:t>
      </w:r>
      <w:r w:rsidR="00B75913" w:rsidRPr="004D6E10">
        <w:t xml:space="preserve">veic neatkarīga sertificēta vērtētāja rēķina </w:t>
      </w:r>
      <w:r w:rsidR="00B75913" w:rsidRPr="00124157">
        <w:t xml:space="preserve">apmaksu EUR </w:t>
      </w:r>
      <w:r w:rsidR="00B75913" w:rsidRPr="00124157">
        <w:rPr>
          <w:bCs/>
        </w:rPr>
        <w:t>200 (divi simti eiro) apmērā</w:t>
      </w:r>
      <w:r w:rsidR="00856CCD" w:rsidRPr="00965400">
        <w:rPr>
          <w:bCs/>
        </w:rPr>
        <w:t>.</w:t>
      </w:r>
      <w:r w:rsidRPr="00965400">
        <w:rPr>
          <w:bCs/>
        </w:rPr>
        <w:t xml:space="preserve"> Pēc maksājumu veikšanas maksājumu apliecinošie dokumenti iesniedzami </w:t>
      </w:r>
      <w:r w:rsidR="000F5C5A" w:rsidRPr="00965400">
        <w:rPr>
          <w:bCs/>
          <w:color w:val="000000"/>
        </w:rPr>
        <w:t>Ādažu novada</w:t>
      </w:r>
      <w:r w:rsidR="000F5C5A" w:rsidRPr="004D6E10">
        <w:rPr>
          <w:color w:val="000000"/>
        </w:rPr>
        <w:t xml:space="preserve"> domes Klientu apkalpošanas centrā, Gaujas ielā 33A, Ādažos</w:t>
      </w:r>
      <w:r w:rsidRPr="004D6E10">
        <w:t xml:space="preserve">, vai nosūtāmi elektroniski uz e-pasta adresi: </w:t>
      </w:r>
      <w:hyperlink r:id="rId17" w:history="1">
        <w:r w:rsidR="009E3FC1" w:rsidRPr="004D6E10">
          <w:rPr>
            <w:rStyle w:val="Hipersaite"/>
          </w:rPr>
          <w:t>dome@adazi.lv</w:t>
        </w:r>
      </w:hyperlink>
      <w:r w:rsidRPr="004D6E10">
        <w:rPr>
          <w:rStyle w:val="Hipersaite"/>
        </w:rPr>
        <w:t>.</w:t>
      </w:r>
    </w:p>
    <w:p w14:paraId="0FB05EC5" w14:textId="7F6797BE" w:rsidR="009E3FC1" w:rsidRPr="004D6E10" w:rsidRDefault="00684C03" w:rsidP="008F1555">
      <w:pPr>
        <w:pStyle w:val="Sarakstarindkopa"/>
        <w:numPr>
          <w:ilvl w:val="1"/>
          <w:numId w:val="1"/>
        </w:numPr>
        <w:spacing w:after="120"/>
        <w:jc w:val="both"/>
      </w:pPr>
      <w:r w:rsidRPr="004D6E10">
        <w:t>Ja īpašumu nosolījušais izsoles dalībnieks šo noteikumu 4.11.punktā noteiktajā termiņā nav norēķinājies šajos noteikumos minētajā kārtībā, viņš zaudē tiesības uz nosolīto īpašumu. Izsoles nodrošinājums attiecīgajam dalībniekam netiek atmaksāts.</w:t>
      </w:r>
    </w:p>
    <w:p w14:paraId="4435477D" w14:textId="2B9F85F3" w:rsidR="00684C03" w:rsidRPr="004D6E10" w:rsidRDefault="00B63F7D" w:rsidP="008F1555">
      <w:pPr>
        <w:pStyle w:val="Sarakstarindkopa"/>
        <w:numPr>
          <w:ilvl w:val="1"/>
          <w:numId w:val="1"/>
        </w:numPr>
        <w:spacing w:after="120"/>
        <w:jc w:val="both"/>
      </w:pPr>
      <w:r w:rsidRPr="004D6E10">
        <w:t xml:space="preserve">Ja </w:t>
      </w:r>
      <w:r w:rsidR="005B568C" w:rsidRPr="004D6E10">
        <w:t>dalībnieks, kurš nosolījis augstāko cenu,</w:t>
      </w:r>
      <w:r w:rsidRPr="004D6E10">
        <w:t xml:space="preserve"> noteiktajā termiņā nav samaksājis nosolīto cenu, par to informē izsoles dalībnieku, kurš nosolījis nākamo augstāko cenu un šim izsoles dalībniekam ir tiesības divu nedēļu laikā no paziņojuma saņemšanas dienas paziņot izsoles rīkotājam par </w:t>
      </w:r>
      <w:proofErr w:type="spellStart"/>
      <w:r w:rsidR="00023CCF" w:rsidRPr="004D6E10">
        <w:t>I</w:t>
      </w:r>
      <w:r w:rsidRPr="004D6E10">
        <w:t>pašuma</w:t>
      </w:r>
      <w:proofErr w:type="spellEnd"/>
      <w:r w:rsidRPr="004D6E10">
        <w:t xml:space="preserve"> pirkšanu par paša nosolīto augstāko cenu.</w:t>
      </w:r>
    </w:p>
    <w:p w14:paraId="05215509" w14:textId="6D246E69" w:rsidR="00B63F7D" w:rsidRPr="004D6E10" w:rsidRDefault="00CB5380" w:rsidP="008F1555">
      <w:pPr>
        <w:pStyle w:val="Sarakstarindkopa"/>
        <w:numPr>
          <w:ilvl w:val="1"/>
          <w:numId w:val="1"/>
        </w:numPr>
        <w:spacing w:after="120"/>
        <w:jc w:val="both"/>
      </w:pPr>
      <w:r w:rsidRPr="004D6E10">
        <w:t xml:space="preserve">Ja izsoles dalībnieks, kurš nosolījis nākamo augstāko cenu, noteiktajā termiņā paziņo </w:t>
      </w:r>
      <w:r w:rsidR="00F72696" w:rsidRPr="004D6E10">
        <w:t>Ādažu novada d</w:t>
      </w:r>
      <w:r w:rsidRPr="004D6E10">
        <w:t xml:space="preserve">omei par </w:t>
      </w:r>
      <w:r w:rsidR="00F72696" w:rsidRPr="004D6E10">
        <w:t>Īpašum</w:t>
      </w:r>
      <w:r w:rsidRPr="004D6E10">
        <w:t>a pirkšanu un ir veicis pirkuma maksājumu</w:t>
      </w:r>
      <w:r w:rsidR="00F72696" w:rsidRPr="004D6E10">
        <w:t xml:space="preserve"> šo noteikumu </w:t>
      </w:r>
      <w:r w:rsidR="00856CCD" w:rsidRPr="004D6E10">
        <w:t>4.11</w:t>
      </w:r>
      <w:r w:rsidR="00F72696" w:rsidRPr="004D6E10">
        <w:t>.punktā noteiktajā kārtībā</w:t>
      </w:r>
      <w:r w:rsidRPr="004D6E10">
        <w:t xml:space="preserve">, izsoles rīkotājs atzīst par izsoles uzvarētāju jauno izsoles uzvarētāju un uzaicina viņu noslēgt </w:t>
      </w:r>
      <w:r w:rsidR="00F72696" w:rsidRPr="004D6E10">
        <w:t>Īpašum</w:t>
      </w:r>
      <w:r w:rsidRPr="004D6E10">
        <w:t>a pirkuma līgumu.</w:t>
      </w:r>
    </w:p>
    <w:p w14:paraId="4DB36DF6" w14:textId="1B51A8E0" w:rsidR="00D04D14" w:rsidRPr="004D6E10" w:rsidRDefault="00D04D14" w:rsidP="008F1555">
      <w:pPr>
        <w:pStyle w:val="Sarakstarindkopa"/>
        <w:numPr>
          <w:ilvl w:val="1"/>
          <w:numId w:val="1"/>
        </w:numPr>
        <w:spacing w:after="120"/>
        <w:jc w:val="both"/>
      </w:pPr>
      <w:r w:rsidRPr="004D6E10">
        <w:t>Ja šo noteikumu 4.14.punktā noteiktais izsoles dalībnieks no Īpašuma pirkuma atsakās vai norādītajā termiņā nenorēķinās par pirkumu, izsole tiek uzskatīta par nenotikušu.</w:t>
      </w:r>
    </w:p>
    <w:p w14:paraId="08A2D12A" w14:textId="6421FFA6" w:rsidR="00D42ED3" w:rsidRPr="004D6E10" w:rsidRDefault="00F33152" w:rsidP="00C14819">
      <w:pPr>
        <w:pStyle w:val="Sarakstarindkopa"/>
        <w:numPr>
          <w:ilvl w:val="1"/>
          <w:numId w:val="1"/>
        </w:numPr>
        <w:spacing w:after="120"/>
        <w:jc w:val="both"/>
        <w:rPr>
          <w:rStyle w:val="Hipersaite"/>
          <w:color w:val="auto"/>
          <w:u w:val="none"/>
        </w:rPr>
      </w:pPr>
      <w:r w:rsidRPr="004D6E10">
        <w:t xml:space="preserve">Lēmumu par izsoles rezultātu apstiprināšanu pieņem Ādažu novada dome. Komisija divu darbadienu laikā pēc izsoles rezultātu apstiprināšanas publicē tos Ādažu novada domes mājas lapā </w:t>
      </w:r>
      <w:hyperlink r:id="rId18" w:history="1">
        <w:r w:rsidRPr="004D6E10">
          <w:rPr>
            <w:rStyle w:val="Hipersaite"/>
          </w:rPr>
          <w:t>www.adazi.lv</w:t>
        </w:r>
      </w:hyperlink>
      <w:r w:rsidRPr="004D6E10">
        <w:rPr>
          <w:rStyle w:val="Hipersaite"/>
        </w:rPr>
        <w:t>.</w:t>
      </w:r>
    </w:p>
    <w:p w14:paraId="07596A2F" w14:textId="0675A409" w:rsidR="00F33152" w:rsidRPr="004D6E10" w:rsidRDefault="00B75913" w:rsidP="00C14819">
      <w:pPr>
        <w:pStyle w:val="Sarakstarindkopa"/>
        <w:numPr>
          <w:ilvl w:val="1"/>
          <w:numId w:val="1"/>
        </w:numPr>
        <w:spacing w:after="120"/>
        <w:jc w:val="both"/>
      </w:pPr>
      <w:r w:rsidRPr="004D6E10">
        <w:t>Ādažu novada dome izsoles rezultātus apstiprina ne vēlāk kā 30 dienu laikā pēc Īpašuma pirkuma maksas</w:t>
      </w:r>
      <w:r w:rsidR="003B49F3" w:rsidRPr="004D6E10">
        <w:t xml:space="preserve"> pilnā apmērā</w:t>
      </w:r>
      <w:r w:rsidRPr="004D6E10">
        <w:t xml:space="preserve"> saņemšanas.</w:t>
      </w:r>
    </w:p>
    <w:p w14:paraId="04C5039A" w14:textId="357CA952" w:rsidR="007F27BE" w:rsidRPr="004D6E10" w:rsidRDefault="007F27BE" w:rsidP="00C14819">
      <w:pPr>
        <w:pStyle w:val="Sarakstarindkopa"/>
        <w:numPr>
          <w:ilvl w:val="1"/>
          <w:numId w:val="1"/>
        </w:numPr>
        <w:spacing w:after="120"/>
        <w:jc w:val="both"/>
      </w:pPr>
      <w:r w:rsidRPr="004D6E10">
        <w:t>Komisija 10 (desmit) darba dienu laikā pēc domes lēmuma pieņemšanas par Īpašuma izsoles rezultātu apstiprināšanu uzaicina izsoles uzvarētāju noslēgt Īpašuma pirkuma līgumu. Īpašuma pirkuma līgums izsoles uzvarētājam ir jāparaksta 30 (trīsdesmit) dienu laikā pēc izsoles rezultātu apstiprināšanas domē.</w:t>
      </w:r>
    </w:p>
    <w:p w14:paraId="0A7891A0" w14:textId="77777777" w:rsidR="00BB1C78" w:rsidRPr="004D6E10" w:rsidRDefault="00BB1C78" w:rsidP="00BB1C78">
      <w:pPr>
        <w:pStyle w:val="Sarakstarindkopa"/>
        <w:spacing w:after="120"/>
        <w:ind w:left="360"/>
        <w:jc w:val="both"/>
      </w:pPr>
    </w:p>
    <w:p w14:paraId="3A0FB34A" w14:textId="51FECF4C" w:rsidR="00BB1C78" w:rsidRPr="004D6E10" w:rsidRDefault="00BB1C78" w:rsidP="00BB1C78">
      <w:pPr>
        <w:pStyle w:val="Sarakstarindkopa"/>
        <w:numPr>
          <w:ilvl w:val="0"/>
          <w:numId w:val="1"/>
        </w:numPr>
        <w:spacing w:after="120"/>
        <w:jc w:val="both"/>
        <w:rPr>
          <w:b/>
          <w:bCs/>
        </w:rPr>
      </w:pPr>
      <w:r w:rsidRPr="004D6E10">
        <w:rPr>
          <w:b/>
          <w:bCs/>
        </w:rPr>
        <w:t>Nenotikusi izsole</w:t>
      </w:r>
    </w:p>
    <w:p w14:paraId="376388F3" w14:textId="4E08525C" w:rsidR="00BB1C78" w:rsidRPr="004D6E10" w:rsidRDefault="000C7EAA" w:rsidP="00B956B9">
      <w:pPr>
        <w:jc w:val="both"/>
        <w:rPr>
          <w:rFonts w:ascii="Times New Roman" w:hAnsi="Times New Roman"/>
          <w:szCs w:val="24"/>
        </w:rPr>
      </w:pPr>
      <w:proofErr w:type="spellStart"/>
      <w:r w:rsidRPr="004D6E10">
        <w:rPr>
          <w:rFonts w:ascii="Times New Roman" w:hAnsi="Times New Roman"/>
          <w:szCs w:val="24"/>
        </w:rPr>
        <w:t>Īpašuma</w:t>
      </w:r>
      <w:proofErr w:type="spellEnd"/>
      <w:r w:rsidRPr="004D6E10">
        <w:rPr>
          <w:rFonts w:ascii="Times New Roman" w:hAnsi="Times New Roman"/>
          <w:szCs w:val="24"/>
        </w:rPr>
        <w:t xml:space="preserve"> </w:t>
      </w:r>
      <w:proofErr w:type="spellStart"/>
      <w:r w:rsidRPr="004D6E10">
        <w:rPr>
          <w:rFonts w:ascii="Times New Roman" w:hAnsi="Times New Roman"/>
          <w:szCs w:val="24"/>
        </w:rPr>
        <w:t>izsole</w:t>
      </w:r>
      <w:proofErr w:type="spellEnd"/>
      <w:r w:rsidRPr="004D6E10">
        <w:rPr>
          <w:rFonts w:ascii="Times New Roman" w:hAnsi="Times New Roman"/>
          <w:szCs w:val="24"/>
        </w:rPr>
        <w:t xml:space="preserve"> </w:t>
      </w:r>
      <w:proofErr w:type="spellStart"/>
      <w:r w:rsidRPr="004D6E10">
        <w:rPr>
          <w:rFonts w:ascii="Times New Roman" w:hAnsi="Times New Roman"/>
          <w:szCs w:val="24"/>
        </w:rPr>
        <w:t>uzskatāma</w:t>
      </w:r>
      <w:proofErr w:type="spellEnd"/>
      <w:r w:rsidRPr="004D6E10">
        <w:rPr>
          <w:rFonts w:ascii="Times New Roman" w:hAnsi="Times New Roman"/>
          <w:szCs w:val="24"/>
        </w:rPr>
        <w:t xml:space="preserve"> par </w:t>
      </w:r>
      <w:proofErr w:type="spellStart"/>
      <w:r w:rsidRPr="004D6E10">
        <w:rPr>
          <w:rFonts w:ascii="Times New Roman" w:hAnsi="Times New Roman"/>
          <w:szCs w:val="24"/>
        </w:rPr>
        <w:t>nenotikušu</w:t>
      </w:r>
      <w:proofErr w:type="spellEnd"/>
      <w:r w:rsidRPr="004D6E10">
        <w:rPr>
          <w:rFonts w:ascii="Times New Roman" w:hAnsi="Times New Roman"/>
          <w:szCs w:val="24"/>
        </w:rPr>
        <w:t>:</w:t>
      </w:r>
    </w:p>
    <w:p w14:paraId="2BC0EDD9" w14:textId="34344ED1" w:rsidR="000C7EAA" w:rsidRPr="004D6E10" w:rsidRDefault="00B956B9" w:rsidP="00B956B9">
      <w:pPr>
        <w:pStyle w:val="Sarakstarindkopa"/>
        <w:numPr>
          <w:ilvl w:val="1"/>
          <w:numId w:val="1"/>
        </w:numPr>
        <w:spacing w:after="120"/>
        <w:jc w:val="both"/>
      </w:pPr>
      <w:r w:rsidRPr="004D6E10">
        <w:t xml:space="preserve"> </w:t>
      </w:r>
      <w:r w:rsidR="00905BE1" w:rsidRPr="004D6E10">
        <w:t>ja uz izsoli nav autorizēts neviens izsoles dalībnieks;</w:t>
      </w:r>
    </w:p>
    <w:p w14:paraId="2270EFCF" w14:textId="28CF7D2A" w:rsidR="00905BE1" w:rsidRPr="004D6E10" w:rsidRDefault="00B956B9" w:rsidP="00B956B9">
      <w:pPr>
        <w:pStyle w:val="Sarakstarindkopa"/>
        <w:numPr>
          <w:ilvl w:val="1"/>
          <w:numId w:val="1"/>
        </w:numPr>
        <w:spacing w:after="120"/>
        <w:jc w:val="both"/>
      </w:pPr>
      <w:r w:rsidRPr="004D6E10">
        <w:t xml:space="preserve"> </w:t>
      </w:r>
      <w:r w:rsidR="00905BE1" w:rsidRPr="004D6E10">
        <w:t>ja izsole bijusi izziņota, pārkāpjot šos noteikumus vai Publiskas personas mantas atsavināšanas likuma normas;</w:t>
      </w:r>
    </w:p>
    <w:p w14:paraId="58D976A4" w14:textId="12120135" w:rsidR="00905BE1" w:rsidRPr="004D6E10" w:rsidRDefault="00B956B9" w:rsidP="00B956B9">
      <w:pPr>
        <w:pStyle w:val="Sarakstarindkopa"/>
        <w:numPr>
          <w:ilvl w:val="1"/>
          <w:numId w:val="1"/>
        </w:numPr>
        <w:spacing w:after="120"/>
        <w:jc w:val="both"/>
      </w:pPr>
      <w:r w:rsidRPr="004D6E10">
        <w:t xml:space="preserve"> </w:t>
      </w:r>
      <w:r w:rsidR="00905BE1" w:rsidRPr="004D6E10">
        <w:t xml:space="preserve">ja tiek noskaidrots, ka nepamatoti noraidīta kāda dalībnieka piedalīšanās izsolē vai nepareizi noraidīts kāds </w:t>
      </w:r>
      <w:proofErr w:type="spellStart"/>
      <w:r w:rsidR="00905BE1" w:rsidRPr="004D6E10">
        <w:t>pārsolījums</w:t>
      </w:r>
      <w:proofErr w:type="spellEnd"/>
      <w:r w:rsidR="00905BE1" w:rsidRPr="004D6E10">
        <w:t>;</w:t>
      </w:r>
    </w:p>
    <w:p w14:paraId="78A44D39" w14:textId="70AC1F35" w:rsidR="00905BE1" w:rsidRPr="004D6E10" w:rsidRDefault="00B956B9" w:rsidP="00B956B9">
      <w:pPr>
        <w:pStyle w:val="Sarakstarindkopa"/>
        <w:numPr>
          <w:ilvl w:val="1"/>
          <w:numId w:val="1"/>
        </w:numPr>
        <w:spacing w:after="120"/>
        <w:jc w:val="both"/>
      </w:pPr>
      <w:r w:rsidRPr="004D6E10">
        <w:t xml:space="preserve"> </w:t>
      </w:r>
      <w:r w:rsidR="00905BE1" w:rsidRPr="004D6E10">
        <w:t>ja neviens izsoles dalībnieks nav pārsolījis izsoles sākumcenu;</w:t>
      </w:r>
    </w:p>
    <w:p w14:paraId="28EBBED5" w14:textId="38307FC5" w:rsidR="00905BE1" w:rsidRPr="004D6E10" w:rsidRDefault="00B956B9" w:rsidP="00B956B9">
      <w:pPr>
        <w:pStyle w:val="Sarakstarindkopa"/>
        <w:numPr>
          <w:ilvl w:val="1"/>
          <w:numId w:val="1"/>
        </w:numPr>
        <w:spacing w:after="120"/>
        <w:jc w:val="both"/>
      </w:pPr>
      <w:r w:rsidRPr="004D6E10">
        <w:t xml:space="preserve"> </w:t>
      </w:r>
      <w:r w:rsidR="00905BE1" w:rsidRPr="004D6E10">
        <w:t>ja vienīgais izsoles dalībnieks, kurš nosolījis izsolāmo īpašumu, nav parakstījis izsolāmā īpašuma pirkuma līgumu;</w:t>
      </w:r>
    </w:p>
    <w:p w14:paraId="3DC6B0DD" w14:textId="31BF7FED" w:rsidR="00905BE1" w:rsidRPr="004D6E10" w:rsidRDefault="00B956B9" w:rsidP="00B956B9">
      <w:pPr>
        <w:pStyle w:val="Sarakstarindkopa"/>
        <w:numPr>
          <w:ilvl w:val="1"/>
          <w:numId w:val="1"/>
        </w:numPr>
        <w:spacing w:after="120"/>
        <w:jc w:val="both"/>
      </w:pPr>
      <w:r w:rsidRPr="004D6E10">
        <w:t xml:space="preserve"> </w:t>
      </w:r>
      <w:r w:rsidR="00905BE1" w:rsidRPr="004D6E10">
        <w:t>ja neviens no izsoles dalībniekiem, kurš atzīts par nosolītāju, neveic pirkuma maksas samaksu šajos noteikumos norādītajā termiņā;</w:t>
      </w:r>
    </w:p>
    <w:p w14:paraId="22BC181C" w14:textId="0A9F8065" w:rsidR="00905BE1" w:rsidRPr="004D6E10" w:rsidRDefault="00B956B9" w:rsidP="00B956B9">
      <w:pPr>
        <w:pStyle w:val="Sarakstarindkopa"/>
        <w:numPr>
          <w:ilvl w:val="1"/>
          <w:numId w:val="1"/>
        </w:numPr>
        <w:spacing w:after="120"/>
        <w:jc w:val="both"/>
      </w:pPr>
      <w:r w:rsidRPr="004D6E10">
        <w:t xml:space="preserve"> </w:t>
      </w:r>
      <w:r w:rsidR="000404DF" w:rsidRPr="004D6E10">
        <w:t>ja Īpašumu nopirkusi persona, kurai nav bijušas tiesības piedalīties izsolē.</w:t>
      </w:r>
    </w:p>
    <w:p w14:paraId="240D492B" w14:textId="5C0D7398" w:rsidR="00EF0856" w:rsidRPr="004D6E10" w:rsidRDefault="00EF0856" w:rsidP="00EF0856">
      <w:pPr>
        <w:spacing w:after="120"/>
        <w:jc w:val="both"/>
        <w:rPr>
          <w:rFonts w:ascii="Times New Roman" w:hAnsi="Times New Roman"/>
          <w:szCs w:val="24"/>
        </w:rPr>
      </w:pPr>
    </w:p>
    <w:p w14:paraId="0B187240" w14:textId="52ED3478" w:rsidR="00EF0856" w:rsidRPr="004D6E10" w:rsidRDefault="003B49F3" w:rsidP="00EF0856">
      <w:pPr>
        <w:pStyle w:val="Sarakstarindkopa"/>
        <w:numPr>
          <w:ilvl w:val="0"/>
          <w:numId w:val="1"/>
        </w:numPr>
        <w:spacing w:after="120"/>
        <w:jc w:val="both"/>
      </w:pPr>
      <w:r w:rsidRPr="004D6E10">
        <w:t>Citi noteikumi</w:t>
      </w:r>
    </w:p>
    <w:p w14:paraId="6F31BFF4" w14:textId="7FC8B3B7" w:rsidR="003B49F3" w:rsidRPr="004D6E10" w:rsidRDefault="003B49F3" w:rsidP="003B49F3">
      <w:pPr>
        <w:pStyle w:val="Sarakstarindkopa"/>
        <w:numPr>
          <w:ilvl w:val="1"/>
          <w:numId w:val="1"/>
        </w:numPr>
        <w:spacing w:after="120"/>
        <w:jc w:val="both"/>
      </w:pPr>
      <w:r w:rsidRPr="004D6E10">
        <w:t xml:space="preserve"> Īpašuma tiesības uz Īpašumu izsoles uzvarētājs iegūst ar īpašuma tiesību nostiprināšanu zemesgrāmatā. Izsoles uzvarētāja pienākums ir ne vēlāk kā 6 (sešu) mēnešu laikā no Īpašuma pirkuma maksas samaksas pilnā apmērā dienas iesniegt Rīgas rajona tiesā dokumentus īpašuma tiesību uz Īpašumu nostiprināšanai zemesgrāmatā. Visus izdevumus, kas saistīti ar īpašuma tiesību nostiprināšanu zemesgrāmatā, sedz izsoles uzvarētājs.</w:t>
      </w:r>
    </w:p>
    <w:p w14:paraId="7102C8F1" w14:textId="61729A83" w:rsidR="003B49F3" w:rsidRPr="000C219E" w:rsidRDefault="000C219E" w:rsidP="003B49F3">
      <w:pPr>
        <w:pStyle w:val="Sarakstarindkopa"/>
        <w:numPr>
          <w:ilvl w:val="1"/>
          <w:numId w:val="1"/>
        </w:numPr>
        <w:spacing w:after="120"/>
        <w:jc w:val="both"/>
      </w:pPr>
      <w:r>
        <w:rPr>
          <w:color w:val="000000"/>
        </w:rPr>
        <w:t xml:space="preserve"> </w:t>
      </w:r>
      <w:r w:rsidR="003B49F3" w:rsidRPr="004D6E10">
        <w:rPr>
          <w:color w:val="000000"/>
        </w:rPr>
        <w:t>Strīdus, kas saistīti ar izsoli, izskata Ādažu novada dome.</w:t>
      </w:r>
    </w:p>
    <w:p w14:paraId="3AA8E08E" w14:textId="5AB25400" w:rsidR="000C219E" w:rsidRPr="004D6E10" w:rsidRDefault="000C219E" w:rsidP="003B49F3">
      <w:pPr>
        <w:pStyle w:val="Sarakstarindkopa"/>
        <w:numPr>
          <w:ilvl w:val="1"/>
          <w:numId w:val="1"/>
        </w:numPr>
        <w:spacing w:after="120"/>
        <w:jc w:val="both"/>
      </w:pPr>
      <w:r>
        <w:rPr>
          <w:color w:val="000000"/>
        </w:rPr>
        <w:t xml:space="preserve"> Izsoles noteikumiem </w:t>
      </w:r>
      <w:r w:rsidR="0074142E">
        <w:rPr>
          <w:color w:val="000000"/>
        </w:rPr>
        <w:t xml:space="preserve">pievienoti 2 pielikumi – Pielikums Nr.1. – NEKUSTAMĀ ĪPAŠUMA PIRKUMA LĪGUMA PROJEKTS un Pielikums Nr.2 – </w:t>
      </w:r>
      <w:r w:rsidR="003A03CC">
        <w:rPr>
          <w:lang w:val="fi-FI"/>
        </w:rPr>
        <w:t>Zemes robežu, situācijas un apgrūtinājumu plāni</w:t>
      </w:r>
      <w:r w:rsidR="0074142E">
        <w:rPr>
          <w:color w:val="000000"/>
        </w:rPr>
        <w:t>.</w:t>
      </w:r>
    </w:p>
    <w:p w14:paraId="739ED570" w14:textId="77777777" w:rsidR="00174F67" w:rsidRPr="004D6E10" w:rsidRDefault="00174F67" w:rsidP="00174F67">
      <w:pPr>
        <w:jc w:val="both"/>
        <w:rPr>
          <w:rFonts w:ascii="Times New Roman" w:hAnsi="Times New Roman"/>
          <w:color w:val="000000"/>
          <w:szCs w:val="24"/>
          <w:lang w:val="lv-LV"/>
        </w:rPr>
      </w:pPr>
    </w:p>
    <w:p w14:paraId="4589D00D" w14:textId="78877126" w:rsidR="009B1131" w:rsidRPr="00C727F3" w:rsidRDefault="009A12D1" w:rsidP="00C727F3">
      <w:pPr>
        <w:spacing w:after="120"/>
        <w:jc w:val="both"/>
        <w:rPr>
          <w:rFonts w:ascii="Times New Roman" w:hAnsi="Times New Roman"/>
          <w:szCs w:val="24"/>
          <w:lang w:val="lv-LV"/>
        </w:rPr>
      </w:pPr>
      <w:r w:rsidRPr="004D6E10">
        <w:rPr>
          <w:rFonts w:ascii="Times New Roman" w:hAnsi="Times New Roman"/>
          <w:szCs w:val="24"/>
          <w:lang w:val="lv-LV"/>
        </w:rPr>
        <w:br w:type="page"/>
      </w:r>
    </w:p>
    <w:tbl>
      <w:tblPr>
        <w:tblW w:w="9736" w:type="dxa"/>
        <w:tblInd w:w="378" w:type="dxa"/>
        <w:tblBorders>
          <w:bottom w:val="single" w:sz="4" w:space="0" w:color="auto"/>
        </w:tblBorders>
        <w:tblLook w:val="01E0" w:firstRow="1" w:lastRow="1" w:firstColumn="1" w:lastColumn="1" w:noHBand="0" w:noVBand="0"/>
      </w:tblPr>
      <w:tblGrid>
        <w:gridCol w:w="4290"/>
        <w:gridCol w:w="5446"/>
      </w:tblGrid>
      <w:tr w:rsidR="00D57957" w:rsidRPr="000A4646" w14:paraId="44B96BF4" w14:textId="77777777" w:rsidTr="00E44E19">
        <w:trPr>
          <w:trHeight w:val="3777"/>
        </w:trPr>
        <w:tc>
          <w:tcPr>
            <w:tcW w:w="4290" w:type="dxa"/>
            <w:tcBorders>
              <w:bottom w:val="nil"/>
            </w:tcBorders>
          </w:tcPr>
          <w:p w14:paraId="791BB345" w14:textId="716505F8" w:rsidR="00D57957" w:rsidRPr="009B1131" w:rsidRDefault="00D57957" w:rsidP="009B1131">
            <w:pPr>
              <w:pStyle w:val="Apakvirsraksts"/>
              <w:spacing w:before="0" w:after="0"/>
              <w:jc w:val="both"/>
              <w:rPr>
                <w:rFonts w:ascii="Times New Roman" w:hAnsi="Times New Roman" w:cs="Times New Roman"/>
                <w:b/>
                <w:i w:val="0"/>
                <w:iCs w:val="0"/>
                <w:sz w:val="24"/>
                <w:szCs w:val="24"/>
              </w:rPr>
            </w:pPr>
          </w:p>
        </w:tc>
        <w:tc>
          <w:tcPr>
            <w:tcW w:w="5446" w:type="dxa"/>
            <w:tcBorders>
              <w:bottom w:val="nil"/>
            </w:tcBorders>
          </w:tcPr>
          <w:p w14:paraId="4989C0E2" w14:textId="09508759" w:rsidR="00D57957" w:rsidRPr="000A4646" w:rsidRDefault="00D57957" w:rsidP="009B1131">
            <w:pPr>
              <w:pStyle w:val="Apakvirsraksts"/>
              <w:spacing w:before="0" w:after="0"/>
              <w:jc w:val="both"/>
              <w:rPr>
                <w:sz w:val="24"/>
                <w:szCs w:val="24"/>
              </w:rPr>
            </w:pPr>
          </w:p>
        </w:tc>
      </w:tr>
    </w:tbl>
    <w:p w14:paraId="6402FDF1" w14:textId="77777777" w:rsidR="005909E4" w:rsidRPr="004D6E10" w:rsidRDefault="005909E4">
      <w:pPr>
        <w:rPr>
          <w:rFonts w:ascii="Times New Roman" w:hAnsi="Times New Roman"/>
          <w:szCs w:val="24"/>
          <w:lang w:val="lv-LV"/>
        </w:rPr>
      </w:pPr>
    </w:p>
    <w:p w14:paraId="61D4F7B1" w14:textId="77777777" w:rsidR="00B10FE2" w:rsidRPr="004D6E10" w:rsidRDefault="00B10FE2">
      <w:pPr>
        <w:rPr>
          <w:rFonts w:ascii="Times New Roman" w:hAnsi="Times New Roman"/>
          <w:szCs w:val="24"/>
          <w:lang w:val="lv-LV"/>
        </w:rPr>
      </w:pPr>
    </w:p>
    <w:sectPr w:rsidR="00B10FE2" w:rsidRPr="004D6E10" w:rsidSect="00D51768">
      <w:footerReference w:type="default" r:id="rId19"/>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FAAB" w14:textId="77777777" w:rsidR="00B96784" w:rsidRDefault="00B96784">
      <w:r>
        <w:separator/>
      </w:r>
    </w:p>
  </w:endnote>
  <w:endnote w:type="continuationSeparator" w:id="0">
    <w:p w14:paraId="636672C0" w14:textId="77777777" w:rsidR="00B96784" w:rsidRDefault="00B9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B96784">
    <w:pPr>
      <w:pStyle w:val="Kjene"/>
      <w:jc w:val="center"/>
      <w:rPr>
        <w:lang w:val="lv-LV"/>
      </w:rPr>
    </w:pPr>
  </w:p>
  <w:p w14:paraId="0195192E" w14:textId="77777777" w:rsidR="009348F0" w:rsidRDefault="00B967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F345" w14:textId="77777777" w:rsidR="00B96784" w:rsidRDefault="00B96784">
      <w:r>
        <w:separator/>
      </w:r>
    </w:p>
  </w:footnote>
  <w:footnote w:type="continuationSeparator" w:id="0">
    <w:p w14:paraId="64B947FD" w14:textId="77777777" w:rsidR="00B96784" w:rsidRDefault="00B9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404DF"/>
    <w:rsid w:val="00073E98"/>
    <w:rsid w:val="00077185"/>
    <w:rsid w:val="00086CB3"/>
    <w:rsid w:val="00087B3F"/>
    <w:rsid w:val="000C219E"/>
    <w:rsid w:val="000C5078"/>
    <w:rsid w:val="000C7EAA"/>
    <w:rsid w:val="000D4560"/>
    <w:rsid w:val="000F5C5A"/>
    <w:rsid w:val="00103402"/>
    <w:rsid w:val="00124157"/>
    <w:rsid w:val="001502AB"/>
    <w:rsid w:val="00157580"/>
    <w:rsid w:val="00174F67"/>
    <w:rsid w:val="001A4274"/>
    <w:rsid w:val="001B415B"/>
    <w:rsid w:val="001D0077"/>
    <w:rsid w:val="001D18B4"/>
    <w:rsid w:val="001F2E75"/>
    <w:rsid w:val="0020448C"/>
    <w:rsid w:val="00223986"/>
    <w:rsid w:val="00225C00"/>
    <w:rsid w:val="00230580"/>
    <w:rsid w:val="0023229D"/>
    <w:rsid w:val="002372AF"/>
    <w:rsid w:val="00242B74"/>
    <w:rsid w:val="00265196"/>
    <w:rsid w:val="00277439"/>
    <w:rsid w:val="00277A6F"/>
    <w:rsid w:val="0028628E"/>
    <w:rsid w:val="002B29BD"/>
    <w:rsid w:val="002D12FB"/>
    <w:rsid w:val="00301148"/>
    <w:rsid w:val="00305EBA"/>
    <w:rsid w:val="00313884"/>
    <w:rsid w:val="00316BFB"/>
    <w:rsid w:val="0032599B"/>
    <w:rsid w:val="0032772A"/>
    <w:rsid w:val="00344ABE"/>
    <w:rsid w:val="00355C6A"/>
    <w:rsid w:val="00380BEE"/>
    <w:rsid w:val="00392AF1"/>
    <w:rsid w:val="003A03CC"/>
    <w:rsid w:val="003B49F3"/>
    <w:rsid w:val="003B5BBF"/>
    <w:rsid w:val="003B7B59"/>
    <w:rsid w:val="003C0B84"/>
    <w:rsid w:val="003C4E7B"/>
    <w:rsid w:val="003C707D"/>
    <w:rsid w:val="003E7C5D"/>
    <w:rsid w:val="00426657"/>
    <w:rsid w:val="00430586"/>
    <w:rsid w:val="00441FBF"/>
    <w:rsid w:val="00445F9F"/>
    <w:rsid w:val="00455E13"/>
    <w:rsid w:val="0049717C"/>
    <w:rsid w:val="004A1B59"/>
    <w:rsid w:val="004D6E10"/>
    <w:rsid w:val="00525FC3"/>
    <w:rsid w:val="0054213D"/>
    <w:rsid w:val="005537C4"/>
    <w:rsid w:val="00557AE9"/>
    <w:rsid w:val="00580637"/>
    <w:rsid w:val="005909E4"/>
    <w:rsid w:val="005B488F"/>
    <w:rsid w:val="005B568C"/>
    <w:rsid w:val="00601857"/>
    <w:rsid w:val="00625CDF"/>
    <w:rsid w:val="00627A3D"/>
    <w:rsid w:val="00646B75"/>
    <w:rsid w:val="0065519A"/>
    <w:rsid w:val="0066079B"/>
    <w:rsid w:val="00684C03"/>
    <w:rsid w:val="006955AC"/>
    <w:rsid w:val="0069638A"/>
    <w:rsid w:val="006A67E3"/>
    <w:rsid w:val="006C1ACA"/>
    <w:rsid w:val="006C2896"/>
    <w:rsid w:val="006F2B72"/>
    <w:rsid w:val="007021ED"/>
    <w:rsid w:val="00712013"/>
    <w:rsid w:val="0071715F"/>
    <w:rsid w:val="007357F6"/>
    <w:rsid w:val="0074142E"/>
    <w:rsid w:val="00747035"/>
    <w:rsid w:val="007877F6"/>
    <w:rsid w:val="007A2330"/>
    <w:rsid w:val="007A6F49"/>
    <w:rsid w:val="007B54ED"/>
    <w:rsid w:val="007C6D67"/>
    <w:rsid w:val="007F25B6"/>
    <w:rsid w:val="007F27BE"/>
    <w:rsid w:val="007F65CB"/>
    <w:rsid w:val="0081096B"/>
    <w:rsid w:val="00843656"/>
    <w:rsid w:val="00856CCD"/>
    <w:rsid w:val="00887A50"/>
    <w:rsid w:val="008A6A1D"/>
    <w:rsid w:val="008B1515"/>
    <w:rsid w:val="008B2BAF"/>
    <w:rsid w:val="008C7EE7"/>
    <w:rsid w:val="008F1555"/>
    <w:rsid w:val="00902677"/>
    <w:rsid w:val="009026E2"/>
    <w:rsid w:val="00905BE1"/>
    <w:rsid w:val="00907BA0"/>
    <w:rsid w:val="00913B2C"/>
    <w:rsid w:val="00920D32"/>
    <w:rsid w:val="00936E91"/>
    <w:rsid w:val="00942018"/>
    <w:rsid w:val="00965400"/>
    <w:rsid w:val="00996AB8"/>
    <w:rsid w:val="009A12D1"/>
    <w:rsid w:val="009A2F17"/>
    <w:rsid w:val="009A4185"/>
    <w:rsid w:val="009B1131"/>
    <w:rsid w:val="009E3FC1"/>
    <w:rsid w:val="009F19A9"/>
    <w:rsid w:val="009F29E5"/>
    <w:rsid w:val="009F5D1F"/>
    <w:rsid w:val="00A167C0"/>
    <w:rsid w:val="00A1778A"/>
    <w:rsid w:val="00A2642C"/>
    <w:rsid w:val="00A5044A"/>
    <w:rsid w:val="00A56592"/>
    <w:rsid w:val="00A7400F"/>
    <w:rsid w:val="00A755AC"/>
    <w:rsid w:val="00AA7CBD"/>
    <w:rsid w:val="00AB05F6"/>
    <w:rsid w:val="00AE34A3"/>
    <w:rsid w:val="00AF1C4A"/>
    <w:rsid w:val="00B10FE2"/>
    <w:rsid w:val="00B339DD"/>
    <w:rsid w:val="00B63F7D"/>
    <w:rsid w:val="00B75913"/>
    <w:rsid w:val="00B82BE4"/>
    <w:rsid w:val="00B956B9"/>
    <w:rsid w:val="00B96784"/>
    <w:rsid w:val="00B970E6"/>
    <w:rsid w:val="00BB1832"/>
    <w:rsid w:val="00BB1C78"/>
    <w:rsid w:val="00BE2DE5"/>
    <w:rsid w:val="00C12345"/>
    <w:rsid w:val="00C14819"/>
    <w:rsid w:val="00C23CA6"/>
    <w:rsid w:val="00C23E39"/>
    <w:rsid w:val="00C502D0"/>
    <w:rsid w:val="00C727F3"/>
    <w:rsid w:val="00C825B4"/>
    <w:rsid w:val="00CB5380"/>
    <w:rsid w:val="00CB6208"/>
    <w:rsid w:val="00CC1842"/>
    <w:rsid w:val="00CE2E31"/>
    <w:rsid w:val="00D00334"/>
    <w:rsid w:val="00D04D14"/>
    <w:rsid w:val="00D04FE7"/>
    <w:rsid w:val="00D13795"/>
    <w:rsid w:val="00D15385"/>
    <w:rsid w:val="00D3305A"/>
    <w:rsid w:val="00D36CFE"/>
    <w:rsid w:val="00D42ED3"/>
    <w:rsid w:val="00D51768"/>
    <w:rsid w:val="00D57957"/>
    <w:rsid w:val="00D7391D"/>
    <w:rsid w:val="00D75846"/>
    <w:rsid w:val="00D874A0"/>
    <w:rsid w:val="00D92B57"/>
    <w:rsid w:val="00D95C18"/>
    <w:rsid w:val="00DC39EE"/>
    <w:rsid w:val="00DE2218"/>
    <w:rsid w:val="00DE7580"/>
    <w:rsid w:val="00DF500D"/>
    <w:rsid w:val="00E021E1"/>
    <w:rsid w:val="00E17348"/>
    <w:rsid w:val="00E343FD"/>
    <w:rsid w:val="00E447C2"/>
    <w:rsid w:val="00E47DF9"/>
    <w:rsid w:val="00E745B2"/>
    <w:rsid w:val="00E834C6"/>
    <w:rsid w:val="00E92F88"/>
    <w:rsid w:val="00E95867"/>
    <w:rsid w:val="00EA4DC4"/>
    <w:rsid w:val="00EB333E"/>
    <w:rsid w:val="00EE1376"/>
    <w:rsid w:val="00EE5B2F"/>
    <w:rsid w:val="00EE681A"/>
    <w:rsid w:val="00EE7A15"/>
    <w:rsid w:val="00EF041B"/>
    <w:rsid w:val="00EF0856"/>
    <w:rsid w:val="00F00C5A"/>
    <w:rsid w:val="00F03BF7"/>
    <w:rsid w:val="00F14AA3"/>
    <w:rsid w:val="00F16C7B"/>
    <w:rsid w:val="00F33152"/>
    <w:rsid w:val="00F614B8"/>
    <w:rsid w:val="00F72696"/>
    <w:rsid w:val="00F97324"/>
    <w:rsid w:val="00FB2F6B"/>
    <w:rsid w:val="00FB5C5F"/>
    <w:rsid w:val="00FC244E"/>
    <w:rsid w:val="00FD1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hyperlink" Target="http://www.adaz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azi.lv" TargetMode="External"/><Relationship Id="rId12" Type="http://schemas.openxmlformats.org/officeDocument/2006/relationships/hyperlink" Target="https://izsoles.ta.gov.lv" TargetMode="External"/><Relationship Id="rId17" Type="http://schemas.openxmlformats.org/officeDocument/2006/relationships/hyperlink" Target="mailto:dome@adazi.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2115</Words>
  <Characters>12056</Characters>
  <Application>Microsoft Office Word</Application>
  <DocSecurity>0</DocSecurity>
  <Lines>100</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Liene Lauska</cp:lastModifiedBy>
  <cp:revision>76</cp:revision>
  <cp:lastPrinted>2019-11-22T10:14:00Z</cp:lastPrinted>
  <dcterms:created xsi:type="dcterms:W3CDTF">2021-04-21T12:45:00Z</dcterms:created>
  <dcterms:modified xsi:type="dcterms:W3CDTF">2021-04-28T07:10:00Z</dcterms:modified>
</cp:coreProperties>
</file>