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80" w:rsidRPr="00367203" w:rsidRDefault="00300A9C" w:rsidP="00E831AA">
      <w:pPr>
        <w:pStyle w:val="Sarakstarindkopa"/>
        <w:ind w:left="0"/>
        <w:jc w:val="center"/>
        <w:rPr>
          <w:rFonts w:asciiTheme="minorHAnsi" w:hAnsiTheme="minorHAnsi"/>
          <w:b/>
          <w:smallCaps/>
          <w:sz w:val="52"/>
          <w:szCs w:val="56"/>
        </w:rPr>
      </w:pPr>
      <w:r>
        <w:rPr>
          <w:rFonts w:asciiTheme="minorHAnsi" w:hAnsiTheme="minorHAnsi"/>
          <w:b/>
          <w:smallCaps/>
          <w:noProof/>
          <w:sz w:val="52"/>
          <w:szCs w:val="56"/>
          <w:lang w:eastAsia="lv-LV"/>
        </w:rPr>
        <w:drawing>
          <wp:inline distT="0" distB="0" distL="0" distR="0">
            <wp:extent cx="785328" cy="900000"/>
            <wp:effectExtent l="19050" t="0" r="0" b="0"/>
            <wp:docPr id="3" name="Picture 2" descr="E:\dokumenti_mp\2_bizness\01_ZOLMANIEM\01_ZOLMANIEM_dokumenti\07_sadarbiba\zoles_reklamas_turniri\adazi\adazu_novada_gerbonis_02_04_201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kumenti_mp\2_bizness\01_ZOLMANIEM\01_ZOLMANIEM_dokumenti\07_sadarbiba\zoles_reklamas_turniri\adazi\adazu_novada_gerbonis_02_04_2012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28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DE0" w:rsidRPr="00367203" w:rsidRDefault="00300A9C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>
        <w:rPr>
          <w:rFonts w:asciiTheme="minorHAnsi" w:hAnsiTheme="minorHAnsi"/>
          <w:b/>
          <w:smallCaps/>
          <w:sz w:val="36"/>
          <w:szCs w:val="36"/>
        </w:rPr>
        <w:t>Ādažu</w:t>
      </w:r>
      <w:r w:rsidR="000D7DE0" w:rsidRPr="00367203">
        <w:rPr>
          <w:rFonts w:asciiTheme="minorHAnsi" w:hAnsiTheme="minorHAnsi"/>
          <w:b/>
          <w:smallCaps/>
          <w:sz w:val="36"/>
          <w:szCs w:val="36"/>
        </w:rPr>
        <w:t xml:space="preserve"> novada zolītes turnīrs</w:t>
      </w:r>
    </w:p>
    <w:p w:rsidR="00637080" w:rsidRPr="00367203" w:rsidRDefault="000D7DE0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„</w:t>
      </w:r>
      <w:r w:rsidR="00300A9C">
        <w:rPr>
          <w:rFonts w:asciiTheme="minorHAnsi" w:hAnsiTheme="minorHAnsi"/>
          <w:b/>
          <w:smallCaps/>
          <w:sz w:val="36"/>
          <w:szCs w:val="36"/>
        </w:rPr>
        <w:t>Gaujas svētku</w:t>
      </w:r>
      <w:r w:rsidRPr="00367203">
        <w:rPr>
          <w:rFonts w:asciiTheme="minorHAnsi" w:hAnsiTheme="minorHAnsi"/>
          <w:b/>
          <w:smallCaps/>
          <w:sz w:val="36"/>
          <w:szCs w:val="36"/>
        </w:rPr>
        <w:t xml:space="preserve"> kausa izcīņa zolītē 2019”</w:t>
      </w:r>
    </w:p>
    <w:p w:rsidR="00AC213C" w:rsidRPr="00367203" w:rsidRDefault="00AC213C" w:rsidP="00E831AA">
      <w:pPr>
        <w:pStyle w:val="Sarakstarindkopa"/>
        <w:ind w:left="0"/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Nolikums</w:t>
      </w:r>
    </w:p>
    <w:p w:rsidR="00AC213C" w:rsidRPr="00367203" w:rsidRDefault="00AC213C" w:rsidP="001800DB">
      <w:pPr>
        <w:rPr>
          <w:rFonts w:asciiTheme="minorHAnsi" w:hAnsiTheme="minorHAnsi"/>
          <w:szCs w:val="32"/>
        </w:rPr>
      </w:pPr>
    </w:p>
    <w:p w:rsidR="00C75EB0" w:rsidRPr="00FC601A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C75EB0" w:rsidRPr="00FC601A">
        <w:rPr>
          <w:rFonts w:asciiTheme="minorHAnsi" w:hAnsiTheme="minorHAnsi"/>
          <w:b/>
          <w:szCs w:val="24"/>
        </w:rPr>
        <w:t>mērķi:</w:t>
      </w:r>
    </w:p>
    <w:p w:rsidR="008F58C9" w:rsidRPr="00FC601A" w:rsidRDefault="008F58C9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Daudzveidot </w:t>
      </w:r>
      <w:r w:rsidR="00300A9C">
        <w:rPr>
          <w:rFonts w:asciiTheme="minorHAnsi" w:hAnsiTheme="minorHAnsi"/>
          <w:szCs w:val="24"/>
        </w:rPr>
        <w:t>Ādažu novada Gaujas svētku</w:t>
      </w:r>
      <w:r w:rsidRPr="00FC601A">
        <w:rPr>
          <w:rFonts w:asciiTheme="minorHAnsi" w:hAnsiTheme="minorHAnsi"/>
          <w:szCs w:val="24"/>
        </w:rPr>
        <w:t xml:space="preserve"> sporta programmu</w:t>
      </w:r>
      <w:r w:rsidR="00F463A1" w:rsidRPr="00FC601A">
        <w:rPr>
          <w:rFonts w:asciiTheme="minorHAnsi" w:hAnsiTheme="minorHAnsi"/>
          <w:szCs w:val="24"/>
        </w:rPr>
        <w:t>, piedāvājot novada iedzīvotājiem un tā viesiem saturīgu laika pavadīšanas iespēju</w:t>
      </w:r>
      <w:r w:rsidRPr="00FC601A">
        <w:rPr>
          <w:rFonts w:asciiTheme="minorHAnsi" w:hAnsiTheme="minorHAnsi"/>
          <w:szCs w:val="24"/>
        </w:rPr>
        <w:t>;</w:t>
      </w:r>
    </w:p>
    <w:p w:rsidR="008F58C9" w:rsidRPr="00FC601A" w:rsidRDefault="008F58C9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Noskaidrot „</w:t>
      </w:r>
      <w:r w:rsidR="00300A9C">
        <w:rPr>
          <w:rFonts w:asciiTheme="minorHAnsi" w:hAnsiTheme="minorHAnsi"/>
          <w:szCs w:val="24"/>
        </w:rPr>
        <w:t>Gaujas svētku zolītes</w:t>
      </w:r>
      <w:r w:rsidRPr="00FC601A">
        <w:rPr>
          <w:rFonts w:asciiTheme="minorHAnsi" w:hAnsiTheme="minorHAnsi"/>
          <w:szCs w:val="24"/>
        </w:rPr>
        <w:t xml:space="preserve"> kausa” ieguvēju 2019.gadā;</w:t>
      </w:r>
    </w:p>
    <w:p w:rsidR="00C75EB0" w:rsidRPr="00FC601A" w:rsidRDefault="00300A9C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Ādažu</w:t>
      </w:r>
      <w:r w:rsidR="00637080" w:rsidRPr="00FC601A">
        <w:rPr>
          <w:rFonts w:asciiTheme="minorHAnsi" w:hAnsiTheme="minorHAnsi"/>
          <w:szCs w:val="24"/>
        </w:rPr>
        <w:t xml:space="preserve"> novada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9C103E" w:rsidRPr="00FC601A">
        <w:rPr>
          <w:rFonts w:asciiTheme="minorHAnsi" w:hAnsiTheme="minorHAnsi"/>
          <w:szCs w:val="24"/>
        </w:rPr>
        <w:t>iedzīvotāju un tā viesu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8636ED" w:rsidRPr="00FC601A">
        <w:rPr>
          <w:rFonts w:asciiTheme="minorHAnsi" w:hAnsiTheme="minorHAnsi"/>
          <w:szCs w:val="24"/>
        </w:rPr>
        <w:t xml:space="preserve">(turpmāk – dalībnieki) </w:t>
      </w:r>
      <w:r w:rsidR="00C75EB0" w:rsidRPr="00FC601A">
        <w:rPr>
          <w:rFonts w:asciiTheme="minorHAnsi" w:hAnsiTheme="minorHAnsi"/>
          <w:szCs w:val="24"/>
        </w:rPr>
        <w:t>saliedētības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stiprināšana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un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savstarpējo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attiecību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uzlabošana</w:t>
      </w:r>
      <w:r w:rsidR="007E2193" w:rsidRPr="00FC601A">
        <w:rPr>
          <w:rFonts w:asciiTheme="minorHAnsi" w:hAnsiTheme="minorHAnsi"/>
          <w:szCs w:val="24"/>
        </w:rPr>
        <w:t xml:space="preserve"> sportiskā garā</w:t>
      </w:r>
      <w:r w:rsidR="00C75EB0" w:rsidRPr="00FC601A">
        <w:rPr>
          <w:rFonts w:asciiTheme="minorHAnsi" w:hAnsiTheme="minorHAnsi"/>
          <w:szCs w:val="24"/>
        </w:rPr>
        <w:t>;</w:t>
      </w:r>
    </w:p>
    <w:p w:rsidR="008636ED" w:rsidRPr="00FC601A" w:rsidRDefault="008636ED" w:rsidP="008636ED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Labāko </w:t>
      </w:r>
      <w:r w:rsidR="00D974BA" w:rsidRPr="00FC601A">
        <w:rPr>
          <w:rFonts w:asciiTheme="minorHAnsi" w:hAnsiTheme="minorHAnsi"/>
          <w:szCs w:val="24"/>
        </w:rPr>
        <w:t>zolītes</w:t>
      </w:r>
      <w:r w:rsidRPr="00FC601A">
        <w:rPr>
          <w:rFonts w:asciiTheme="minorHAnsi" w:hAnsiTheme="minorHAnsi"/>
          <w:szCs w:val="24"/>
        </w:rPr>
        <w:t xml:space="preserve"> spēlētāju noskaidrošana dalībnieku vidū;</w:t>
      </w:r>
    </w:p>
    <w:p w:rsidR="00C75EB0" w:rsidRPr="00FC601A" w:rsidRDefault="00C75EB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Latviešu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tradicionālās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kāršu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spēles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974BA" w:rsidRPr="00FC601A">
        <w:rPr>
          <w:rFonts w:asciiTheme="minorHAnsi" w:hAnsiTheme="minorHAnsi"/>
          <w:szCs w:val="24"/>
        </w:rPr>
        <w:t>zolīte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kā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Latvijas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kultūras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elementa</w:t>
      </w:r>
      <w:r w:rsidR="00E26A54" w:rsidRPr="00FC601A">
        <w:rPr>
          <w:rFonts w:asciiTheme="minorHAnsi" w:hAnsiTheme="minorHAnsi"/>
          <w:szCs w:val="24"/>
        </w:rPr>
        <w:t>, prāta attīstīšanas, kā arī sporta – kā lietderīga laika popularizēšana;</w:t>
      </w:r>
    </w:p>
    <w:p w:rsidR="00E26A54" w:rsidRPr="00FC601A" w:rsidRDefault="00E26A54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dalībnieku </w:t>
      </w:r>
      <w:r w:rsidR="008F58C9" w:rsidRPr="00FC601A">
        <w:rPr>
          <w:rFonts w:asciiTheme="minorHAnsi" w:hAnsiTheme="minorHAnsi"/>
          <w:szCs w:val="24"/>
        </w:rPr>
        <w:t>zolītes</w:t>
      </w:r>
      <w:r w:rsidRPr="00FC601A">
        <w:rPr>
          <w:rFonts w:asciiTheme="minorHAnsi" w:hAnsiTheme="minorHAnsi"/>
          <w:szCs w:val="24"/>
        </w:rPr>
        <w:t xml:space="preserve"> spēles prasmju </w:t>
      </w:r>
      <w:r w:rsidR="00F74823" w:rsidRPr="00FC601A">
        <w:rPr>
          <w:rFonts w:asciiTheme="minorHAnsi" w:hAnsiTheme="minorHAnsi"/>
          <w:szCs w:val="24"/>
        </w:rPr>
        <w:t xml:space="preserve">attīstīšana un savstarpēja </w:t>
      </w:r>
      <w:r w:rsidR="008F58C9" w:rsidRPr="00FC601A">
        <w:rPr>
          <w:rFonts w:asciiTheme="minorHAnsi" w:hAnsiTheme="minorHAnsi"/>
          <w:szCs w:val="24"/>
        </w:rPr>
        <w:t>pieredzes apmaiņa;</w:t>
      </w:r>
    </w:p>
    <w:p w:rsidR="008F58C9" w:rsidRDefault="008F58C9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Paplašināt dalībnieku personiskos kontaktus.</w:t>
      </w:r>
    </w:p>
    <w:p w:rsidR="00FC601A" w:rsidRPr="00FC601A" w:rsidRDefault="00FC601A" w:rsidP="00FC601A">
      <w:pPr>
        <w:rPr>
          <w:rFonts w:asciiTheme="minorHAnsi" w:hAnsiTheme="minorHAnsi"/>
          <w:szCs w:val="24"/>
        </w:rPr>
      </w:pPr>
    </w:p>
    <w:p w:rsidR="00C75EB0" w:rsidRPr="00FC601A" w:rsidRDefault="00C75EB0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Vieta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laiks:</w:t>
      </w:r>
    </w:p>
    <w:p w:rsidR="00335C78" w:rsidRPr="00FC601A" w:rsidRDefault="00300A9C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Kafejnīca „</w:t>
      </w:r>
      <w:r w:rsidR="00A76EF9">
        <w:rPr>
          <w:rFonts w:asciiTheme="minorHAnsi" w:hAnsiTheme="minorHAnsi"/>
          <w:szCs w:val="24"/>
        </w:rPr>
        <w:t>Kontiki</w:t>
      </w:r>
      <w:r>
        <w:rPr>
          <w:rFonts w:asciiTheme="minorHAnsi" w:hAnsiTheme="minorHAnsi"/>
          <w:szCs w:val="24"/>
        </w:rPr>
        <w:t>”</w:t>
      </w:r>
      <w:r w:rsidR="00B02CAC" w:rsidRPr="00FC601A">
        <w:rPr>
          <w:rFonts w:asciiTheme="minorHAnsi" w:hAnsiTheme="minorHAnsi"/>
          <w:szCs w:val="24"/>
        </w:rPr>
        <w:t xml:space="preserve"> </w:t>
      </w:r>
      <w:r w:rsidRPr="00300A9C">
        <w:rPr>
          <w:rFonts w:asciiTheme="minorHAnsi" w:hAnsiTheme="minorHAnsi"/>
          <w:szCs w:val="24"/>
        </w:rPr>
        <w:t xml:space="preserve">Gaujas ielā </w:t>
      </w:r>
      <w:r w:rsidR="00A76EF9">
        <w:rPr>
          <w:rFonts w:asciiTheme="minorHAnsi" w:hAnsiTheme="minorHAnsi"/>
          <w:szCs w:val="24"/>
        </w:rPr>
        <w:t>22</w:t>
      </w:r>
      <w:r w:rsidR="00B12666">
        <w:rPr>
          <w:rFonts w:asciiTheme="minorHAnsi" w:hAnsiTheme="minorHAnsi"/>
          <w:szCs w:val="24"/>
        </w:rPr>
        <w:t xml:space="preserve"> (</w:t>
      </w:r>
      <w:r w:rsidR="00A76EF9">
        <w:rPr>
          <w:rFonts w:asciiTheme="minorHAnsi" w:hAnsiTheme="minorHAnsi"/>
          <w:szCs w:val="24"/>
        </w:rPr>
        <w:t>Ādažu Publiskā pludmale Vējupes krastā</w:t>
      </w:r>
      <w:r w:rsidR="00B12666">
        <w:rPr>
          <w:rFonts w:asciiTheme="minorHAnsi" w:hAnsiTheme="minorHAnsi"/>
          <w:szCs w:val="24"/>
        </w:rPr>
        <w:t>)</w:t>
      </w:r>
      <w:r w:rsidR="00B02CAC" w:rsidRPr="00FC601A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Ādažu</w:t>
      </w:r>
      <w:r w:rsidR="00B02CAC" w:rsidRPr="00FC601A">
        <w:rPr>
          <w:rFonts w:asciiTheme="minorHAnsi" w:hAnsiTheme="minorHAnsi"/>
          <w:szCs w:val="24"/>
        </w:rPr>
        <w:t xml:space="preserve"> novadā;</w:t>
      </w:r>
    </w:p>
    <w:p w:rsidR="008E4434" w:rsidRPr="00FC601A" w:rsidRDefault="00B33BE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Norise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20</w:t>
      </w:r>
      <w:r w:rsidR="00533F19" w:rsidRPr="00FC601A">
        <w:rPr>
          <w:rFonts w:asciiTheme="minorHAnsi" w:hAnsiTheme="minorHAnsi"/>
          <w:szCs w:val="24"/>
        </w:rPr>
        <w:t>19</w:t>
      </w:r>
      <w:r w:rsidRPr="00FC601A">
        <w:rPr>
          <w:rFonts w:asciiTheme="minorHAnsi" w:hAnsiTheme="minorHAnsi"/>
          <w:szCs w:val="24"/>
        </w:rPr>
        <w:t>.gada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300A9C">
        <w:rPr>
          <w:rFonts w:asciiTheme="minorHAnsi" w:hAnsiTheme="minorHAnsi"/>
          <w:szCs w:val="24"/>
        </w:rPr>
        <w:t>01</w:t>
      </w:r>
      <w:r w:rsidRPr="00FC601A">
        <w:rPr>
          <w:rFonts w:asciiTheme="minorHAnsi" w:hAnsiTheme="minorHAnsi"/>
          <w:szCs w:val="24"/>
        </w:rPr>
        <w:t>.</w:t>
      </w:r>
      <w:r w:rsidR="00300A9C">
        <w:rPr>
          <w:rFonts w:asciiTheme="minorHAnsi" w:hAnsiTheme="minorHAnsi"/>
          <w:szCs w:val="24"/>
        </w:rPr>
        <w:t>jūnijā (sestdiena)</w:t>
      </w:r>
      <w:r w:rsidRPr="00FC601A">
        <w:rPr>
          <w:rFonts w:asciiTheme="minorHAnsi" w:hAnsiTheme="minorHAnsi"/>
          <w:szCs w:val="24"/>
        </w:rPr>
        <w:t>;</w:t>
      </w:r>
    </w:p>
    <w:p w:rsidR="00C75EB0" w:rsidRPr="00FC601A" w:rsidRDefault="00B33BE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Dalībnieku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reģistrācija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32362" w:rsidRPr="00FC601A">
        <w:rPr>
          <w:rFonts w:asciiTheme="minorHAnsi" w:hAnsiTheme="minorHAnsi"/>
          <w:szCs w:val="24"/>
        </w:rPr>
        <w:t xml:space="preserve">notiek turnīra dienā </w:t>
      </w:r>
      <w:r w:rsidR="00A760EC" w:rsidRPr="00FC601A">
        <w:rPr>
          <w:rFonts w:asciiTheme="minorHAnsi" w:hAnsiTheme="minorHAnsi"/>
          <w:szCs w:val="24"/>
        </w:rPr>
        <w:t xml:space="preserve">klātienē </w:t>
      </w:r>
      <w:r w:rsidRPr="00FC601A">
        <w:rPr>
          <w:rFonts w:asciiTheme="minorHAnsi" w:hAnsiTheme="minorHAnsi"/>
          <w:szCs w:val="24"/>
        </w:rPr>
        <w:t>no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A760EC" w:rsidRPr="00FC601A">
        <w:rPr>
          <w:rFonts w:asciiTheme="minorHAnsi" w:hAnsiTheme="minorHAnsi"/>
          <w:szCs w:val="24"/>
        </w:rPr>
        <w:t xml:space="preserve">plkst.: </w:t>
      </w:r>
      <w:r w:rsidR="00637080" w:rsidRPr="00FC601A">
        <w:rPr>
          <w:rFonts w:asciiTheme="minorHAnsi" w:hAnsiTheme="minorHAnsi"/>
          <w:szCs w:val="24"/>
        </w:rPr>
        <w:t>10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00</w:t>
      </w:r>
      <w:r w:rsidR="00533F19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–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637080" w:rsidRPr="00FC601A">
        <w:rPr>
          <w:rFonts w:asciiTheme="minorHAnsi" w:hAnsiTheme="minorHAnsi"/>
          <w:szCs w:val="24"/>
        </w:rPr>
        <w:t>10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5</w:t>
      </w:r>
      <w:r w:rsidR="00B02CAC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;</w:t>
      </w:r>
    </w:p>
    <w:p w:rsidR="00B33BE0" w:rsidRDefault="00B33BE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Sākums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A760EC" w:rsidRPr="00FC601A">
        <w:rPr>
          <w:rFonts w:asciiTheme="minorHAnsi" w:hAnsiTheme="minorHAnsi"/>
          <w:szCs w:val="24"/>
        </w:rPr>
        <w:t xml:space="preserve">plkst.: </w:t>
      </w:r>
      <w:r w:rsidR="00637080" w:rsidRPr="00FC601A">
        <w:rPr>
          <w:rFonts w:asciiTheme="minorHAnsi" w:hAnsiTheme="minorHAnsi"/>
          <w:szCs w:val="24"/>
        </w:rPr>
        <w:t>11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00</w:t>
      </w:r>
      <w:r w:rsidRPr="00FC601A">
        <w:rPr>
          <w:rFonts w:asciiTheme="minorHAnsi" w:hAnsiTheme="minorHAnsi"/>
          <w:szCs w:val="24"/>
        </w:rPr>
        <w:t>.</w:t>
      </w:r>
    </w:p>
    <w:p w:rsidR="00FC601A" w:rsidRPr="00FC601A" w:rsidRDefault="00FC601A" w:rsidP="00FC601A">
      <w:pPr>
        <w:rPr>
          <w:rFonts w:asciiTheme="minorHAnsi" w:hAnsiTheme="minorHAnsi"/>
          <w:szCs w:val="24"/>
        </w:rPr>
      </w:pPr>
    </w:p>
    <w:p w:rsidR="00B33BE0" w:rsidRPr="00FC601A" w:rsidRDefault="00D82B89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Dalībnieki</w:t>
      </w:r>
      <w:r w:rsidR="00B33BE0" w:rsidRPr="00FC601A">
        <w:rPr>
          <w:rFonts w:asciiTheme="minorHAnsi" w:hAnsiTheme="minorHAnsi"/>
          <w:b/>
          <w:szCs w:val="24"/>
        </w:rPr>
        <w:t>:</w:t>
      </w:r>
    </w:p>
    <w:p w:rsidR="00B33BE0" w:rsidRPr="00FC601A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Turnīrā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var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piedalīties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B02CAC" w:rsidRPr="00FC601A">
        <w:rPr>
          <w:rFonts w:asciiTheme="minorHAnsi" w:hAnsiTheme="minorHAnsi"/>
          <w:szCs w:val="24"/>
        </w:rPr>
        <w:t xml:space="preserve">ar dažādu </w:t>
      </w:r>
      <w:r w:rsidR="00D974BA" w:rsidRPr="00FC601A">
        <w:rPr>
          <w:rFonts w:asciiTheme="minorHAnsi" w:hAnsiTheme="minorHAnsi"/>
          <w:szCs w:val="24"/>
        </w:rPr>
        <w:t>zolītes</w:t>
      </w:r>
      <w:r w:rsidR="00B02CAC" w:rsidRPr="00FC601A">
        <w:rPr>
          <w:rFonts w:asciiTheme="minorHAnsi" w:hAnsiTheme="minorHAnsi"/>
          <w:szCs w:val="24"/>
        </w:rPr>
        <w:t xml:space="preserve"> spēles prasmju sagatavotības līmeni </w:t>
      </w:r>
      <w:r w:rsidR="00300A9C">
        <w:rPr>
          <w:rFonts w:asciiTheme="minorHAnsi" w:hAnsiTheme="minorHAnsi"/>
          <w:szCs w:val="24"/>
        </w:rPr>
        <w:t>Ādažu</w:t>
      </w:r>
      <w:r w:rsidR="00637080" w:rsidRPr="00FC601A">
        <w:rPr>
          <w:rFonts w:asciiTheme="minorHAnsi" w:hAnsiTheme="minorHAnsi"/>
          <w:szCs w:val="24"/>
        </w:rPr>
        <w:t xml:space="preserve"> novada </w:t>
      </w:r>
      <w:r w:rsidR="00D974BA" w:rsidRPr="00FC601A">
        <w:rPr>
          <w:rFonts w:asciiTheme="minorHAnsi" w:hAnsiTheme="minorHAnsi"/>
          <w:szCs w:val="24"/>
        </w:rPr>
        <w:t>iedzīvotāji un tā viesi</w:t>
      </w:r>
      <w:r w:rsidR="00B33BE0" w:rsidRPr="00FC601A">
        <w:rPr>
          <w:rFonts w:asciiTheme="minorHAnsi" w:hAnsiTheme="minorHAnsi"/>
          <w:szCs w:val="24"/>
        </w:rPr>
        <w:t>;</w:t>
      </w:r>
    </w:p>
    <w:p w:rsidR="00B33BE0" w:rsidRPr="00FC601A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Turnīra </w:t>
      </w:r>
      <w:r w:rsidR="00C625ED" w:rsidRPr="00FC601A">
        <w:rPr>
          <w:rFonts w:asciiTheme="minorHAnsi" w:hAnsiTheme="minorHAnsi"/>
          <w:szCs w:val="24"/>
        </w:rPr>
        <w:t>dalībniekiem</w:t>
      </w:r>
      <w:r w:rsidR="00D974BA" w:rsidRPr="00FC601A">
        <w:rPr>
          <w:rFonts w:asciiTheme="minorHAnsi" w:hAnsiTheme="minorHAnsi"/>
          <w:szCs w:val="24"/>
        </w:rPr>
        <w:t xml:space="preserve"> 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jāievēro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974BA" w:rsidRPr="00FC601A">
        <w:rPr>
          <w:rFonts w:asciiTheme="minorHAnsi" w:hAnsiTheme="minorHAnsi"/>
          <w:szCs w:val="24"/>
        </w:rPr>
        <w:t>zolītes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noteikumi,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spēles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ētika</w:t>
      </w:r>
      <w:r w:rsidR="00D974BA" w:rsidRPr="00FC601A">
        <w:rPr>
          <w:rFonts w:asciiTheme="minorHAnsi" w:hAnsiTheme="minorHAnsi"/>
          <w:szCs w:val="24"/>
        </w:rPr>
        <w:t xml:space="preserve">, </w:t>
      </w:r>
      <w:r w:rsidR="00C625ED" w:rsidRPr="00FC601A">
        <w:rPr>
          <w:rFonts w:asciiTheme="minorHAnsi" w:hAnsiTheme="minorHAnsi"/>
          <w:szCs w:val="24"/>
        </w:rPr>
        <w:t>šī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nolikuma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prasības</w:t>
      </w:r>
      <w:r w:rsidR="00D974BA" w:rsidRPr="00FC601A">
        <w:rPr>
          <w:rFonts w:asciiTheme="minorHAnsi" w:hAnsiTheme="minorHAnsi"/>
          <w:szCs w:val="24"/>
        </w:rPr>
        <w:t xml:space="preserve"> un tiesneša norādījumi</w:t>
      </w:r>
      <w:r w:rsidR="00B02CAC" w:rsidRPr="00FC601A">
        <w:rPr>
          <w:rFonts w:asciiTheme="minorHAnsi" w:hAnsiTheme="minorHAnsi"/>
          <w:szCs w:val="24"/>
        </w:rPr>
        <w:t>;</w:t>
      </w:r>
    </w:p>
    <w:p w:rsidR="00B02CAC" w:rsidRPr="00FC601A" w:rsidRDefault="00B02CAC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Turnīra dalībnieku skaits i</w:t>
      </w:r>
      <w:r w:rsidR="00300A9C">
        <w:rPr>
          <w:rFonts w:asciiTheme="minorHAnsi" w:hAnsiTheme="minorHAnsi"/>
          <w:szCs w:val="24"/>
        </w:rPr>
        <w:t>r ierobežots līdz 32 cilvēkiem</w:t>
      </w:r>
      <w:r w:rsidR="00C32362" w:rsidRPr="00FC601A">
        <w:rPr>
          <w:rFonts w:asciiTheme="minorHAnsi" w:hAnsiTheme="minorHAnsi"/>
          <w:szCs w:val="24"/>
        </w:rPr>
        <w:t>.</w:t>
      </w:r>
    </w:p>
    <w:p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:rsidR="00C625ED" w:rsidRPr="00FC601A" w:rsidRDefault="007808C6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Organizatori 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C625ED" w:rsidRPr="00FC601A">
        <w:rPr>
          <w:rFonts w:asciiTheme="minorHAnsi" w:hAnsiTheme="minorHAnsi"/>
          <w:b/>
          <w:szCs w:val="24"/>
        </w:rPr>
        <w:t>vadība:</w:t>
      </w:r>
    </w:p>
    <w:p w:rsidR="00F463A1" w:rsidRPr="00FC601A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organizē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300A9C">
        <w:rPr>
          <w:rFonts w:asciiTheme="minorHAnsi" w:hAnsiTheme="minorHAnsi"/>
          <w:szCs w:val="24"/>
        </w:rPr>
        <w:t>Ādažu</w:t>
      </w:r>
      <w:r w:rsidR="00637080" w:rsidRPr="00FC601A">
        <w:rPr>
          <w:rFonts w:asciiTheme="minorHAnsi" w:hAnsiTheme="minorHAnsi"/>
          <w:szCs w:val="24"/>
        </w:rPr>
        <w:t xml:space="preserve"> novada </w:t>
      </w:r>
      <w:r w:rsidR="00272604" w:rsidRPr="00FC601A">
        <w:rPr>
          <w:rFonts w:asciiTheme="minorHAnsi" w:hAnsiTheme="minorHAnsi"/>
          <w:szCs w:val="24"/>
        </w:rPr>
        <w:t>dome</w:t>
      </w:r>
      <w:r w:rsidR="00F463A1" w:rsidRPr="00FC601A">
        <w:rPr>
          <w:rFonts w:asciiTheme="minorHAnsi" w:hAnsiTheme="minorHAnsi"/>
          <w:szCs w:val="24"/>
        </w:rPr>
        <w:t>;</w:t>
      </w:r>
    </w:p>
    <w:p w:rsidR="00F463A1" w:rsidRPr="00FC601A" w:rsidRDefault="00300A9C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Ādažu</w:t>
      </w:r>
      <w:r w:rsidR="00F463A1" w:rsidRPr="00FC601A">
        <w:rPr>
          <w:rFonts w:asciiTheme="minorHAnsi" w:hAnsiTheme="minorHAnsi"/>
          <w:szCs w:val="24"/>
        </w:rPr>
        <w:t xml:space="preserve"> novada domes atbildīgā persona – </w:t>
      </w:r>
      <w:r>
        <w:rPr>
          <w:rFonts w:asciiTheme="minorHAnsi" w:hAnsiTheme="minorHAnsi"/>
          <w:szCs w:val="24"/>
        </w:rPr>
        <w:t>Arnis Rozītis</w:t>
      </w:r>
      <w:r w:rsidR="00F463A1" w:rsidRPr="00FC601A">
        <w:rPr>
          <w:rFonts w:asciiTheme="minorHAnsi" w:hAnsiTheme="minorHAnsi"/>
          <w:szCs w:val="24"/>
        </w:rPr>
        <w:t>, e-pasts: </w:t>
      </w:r>
      <w:r>
        <w:rPr>
          <w:rFonts w:asciiTheme="minorHAnsi" w:hAnsiTheme="minorHAnsi"/>
          <w:szCs w:val="24"/>
        </w:rPr>
        <w:t>arnis</w:t>
      </w:r>
      <w:r w:rsidR="00F463A1" w:rsidRPr="00FC601A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rozitis</w:t>
      </w:r>
      <w:r w:rsidR="00F463A1" w:rsidRPr="00FC601A">
        <w:rPr>
          <w:rFonts w:asciiTheme="minorHAnsi" w:hAnsiTheme="minorHAnsi"/>
          <w:szCs w:val="24"/>
        </w:rPr>
        <w:t>@</w:t>
      </w:r>
      <w:r>
        <w:rPr>
          <w:rFonts w:asciiTheme="minorHAnsi" w:hAnsiTheme="minorHAnsi"/>
          <w:szCs w:val="24"/>
        </w:rPr>
        <w:t>adazi</w:t>
      </w:r>
      <w:r w:rsidR="00F463A1" w:rsidRPr="00FC601A">
        <w:rPr>
          <w:rFonts w:asciiTheme="minorHAnsi" w:hAnsiTheme="minorHAnsi"/>
          <w:szCs w:val="24"/>
        </w:rPr>
        <w:t xml:space="preserve">.lv; tel: </w:t>
      </w:r>
      <w:r>
        <w:rPr>
          <w:rFonts w:asciiTheme="minorHAnsi" w:hAnsiTheme="minorHAnsi"/>
          <w:szCs w:val="24"/>
        </w:rPr>
        <w:t>27</w:t>
      </w:r>
      <w:r w:rsidR="00F463A1" w:rsidRPr="00FC601A">
        <w:rPr>
          <w:rFonts w:asciiTheme="minorHAnsi" w:hAnsiTheme="minorHAnsi"/>
          <w:szCs w:val="24"/>
        </w:rPr>
        <w:t> </w:t>
      </w:r>
      <w:r>
        <w:rPr>
          <w:rFonts w:asciiTheme="minorHAnsi" w:hAnsiTheme="minorHAnsi"/>
          <w:szCs w:val="24"/>
        </w:rPr>
        <w:t>138</w:t>
      </w:r>
      <w:r w:rsidR="00F463A1" w:rsidRPr="00FC601A">
        <w:rPr>
          <w:rFonts w:asciiTheme="minorHAnsi" w:hAnsiTheme="minorHAnsi"/>
          <w:szCs w:val="24"/>
        </w:rPr>
        <w:t> </w:t>
      </w:r>
      <w:r>
        <w:rPr>
          <w:rFonts w:asciiTheme="minorHAnsi" w:hAnsiTheme="minorHAnsi"/>
          <w:szCs w:val="24"/>
        </w:rPr>
        <w:t>082</w:t>
      </w:r>
      <w:r w:rsidR="00F463A1" w:rsidRPr="00FC601A">
        <w:rPr>
          <w:rFonts w:asciiTheme="minorHAnsi" w:hAnsiTheme="minorHAnsi"/>
          <w:szCs w:val="24"/>
        </w:rPr>
        <w:t>;</w:t>
      </w:r>
    </w:p>
    <w:p w:rsidR="00C625ED" w:rsidRPr="00FC601A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Turnīru </w:t>
      </w:r>
      <w:r w:rsidR="00F463A1" w:rsidRPr="00FC601A">
        <w:rPr>
          <w:rFonts w:asciiTheme="minorHAnsi" w:hAnsiTheme="minorHAnsi"/>
          <w:szCs w:val="24"/>
        </w:rPr>
        <w:t>tiesā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galvenais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tiesnesis</w:t>
      </w:r>
      <w:r w:rsidR="00F463A1" w:rsidRPr="00FC601A">
        <w:rPr>
          <w:rFonts w:asciiTheme="minorHAnsi" w:hAnsiTheme="minorHAnsi"/>
          <w:szCs w:val="24"/>
        </w:rPr>
        <w:t xml:space="preserve"> Mārtiņš Plēsums e-pasts: info@zolmaniem.lv; tel: 20 44 33 77 (ZOLMANIEM, SIA)</w:t>
      </w:r>
      <w:r w:rsidR="00C625ED" w:rsidRPr="00FC601A">
        <w:rPr>
          <w:rFonts w:asciiTheme="minorHAnsi" w:hAnsiTheme="minorHAnsi"/>
          <w:szCs w:val="24"/>
        </w:rPr>
        <w:t>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kurš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tiesīgs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vienpersoniski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izšķirt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visus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iesniegtos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strīdus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un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protestus</w:t>
      </w:r>
      <w:r w:rsidR="003448F0" w:rsidRPr="00FC601A">
        <w:rPr>
          <w:rFonts w:asciiTheme="minorHAnsi" w:hAnsiTheme="minorHAnsi"/>
          <w:szCs w:val="24"/>
        </w:rPr>
        <w:t>.</w:t>
      </w:r>
    </w:p>
    <w:p w:rsid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:rsidR="00B12666" w:rsidRPr="00FC601A" w:rsidRDefault="00B12666" w:rsidP="00FC601A">
      <w:pPr>
        <w:rPr>
          <w:rFonts w:asciiTheme="minorHAnsi" w:hAnsiTheme="minorHAnsi"/>
          <w:b/>
          <w:szCs w:val="24"/>
          <w:u w:val="single"/>
        </w:rPr>
      </w:pPr>
    </w:p>
    <w:p w:rsidR="004E12EA" w:rsidRPr="00FC601A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norises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kārtība:</w:t>
      </w:r>
    </w:p>
    <w:p w:rsidR="004E12EA" w:rsidRPr="00FC601A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Turnīrs </w:t>
      </w:r>
      <w:r w:rsidR="004E12EA" w:rsidRPr="00FC601A">
        <w:rPr>
          <w:rFonts w:asciiTheme="minorHAnsi" w:hAnsiTheme="minorHAnsi"/>
          <w:szCs w:val="24"/>
        </w:rPr>
        <w:t>norisinās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pēc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aktuālajiem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974BA" w:rsidRPr="00FC601A">
        <w:rPr>
          <w:rFonts w:asciiTheme="minorHAnsi" w:hAnsiTheme="minorHAnsi"/>
          <w:szCs w:val="24"/>
        </w:rPr>
        <w:t>zolītes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noteikumiem,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kas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pieejami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interneta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mājas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lapas</w:t>
      </w:r>
      <w:r w:rsidR="00577FBD" w:rsidRPr="00FC601A">
        <w:rPr>
          <w:rFonts w:asciiTheme="minorHAnsi" w:hAnsiTheme="minorHAnsi"/>
          <w:szCs w:val="24"/>
        </w:rPr>
        <w:t xml:space="preserve"> </w:t>
      </w:r>
      <w:hyperlink r:id="rId8" w:history="1">
        <w:r w:rsidR="004E12EA" w:rsidRPr="00FC601A">
          <w:rPr>
            <w:rStyle w:val="Hipersaite"/>
            <w:rFonts w:asciiTheme="minorHAnsi" w:hAnsiTheme="minorHAnsi"/>
            <w:color w:val="auto"/>
            <w:szCs w:val="24"/>
            <w:u w:val="none"/>
          </w:rPr>
          <w:t>www.zolmaniem.lv</w:t>
        </w:r>
      </w:hyperlink>
      <w:r w:rsidR="00577FBD" w:rsidRPr="00FC601A">
        <w:rPr>
          <w:rFonts w:asciiTheme="minorHAnsi" w:hAnsiTheme="minorHAnsi"/>
          <w:szCs w:val="24"/>
        </w:rPr>
        <w:t xml:space="preserve"> </w:t>
      </w:r>
      <w:r w:rsidR="003766B6" w:rsidRPr="00FC601A">
        <w:rPr>
          <w:rFonts w:asciiTheme="minorHAnsi" w:hAnsiTheme="minorHAnsi"/>
          <w:szCs w:val="24"/>
        </w:rPr>
        <w:t>sadaļā „</w:t>
      </w:r>
      <w:r w:rsidR="003766B6" w:rsidRPr="00FC601A">
        <w:rPr>
          <w:rFonts w:asciiTheme="minorHAnsi" w:hAnsiTheme="minorHAnsi"/>
          <w:i/>
          <w:szCs w:val="24"/>
          <w:u w:val="single"/>
        </w:rPr>
        <w:t>Par zoli</w:t>
      </w:r>
      <w:r w:rsidR="003766B6" w:rsidRPr="00FC601A">
        <w:rPr>
          <w:rFonts w:asciiTheme="minorHAnsi" w:hAnsiTheme="minorHAnsi"/>
          <w:szCs w:val="24"/>
        </w:rPr>
        <w:t xml:space="preserve">” </w:t>
      </w:r>
      <w:r w:rsidR="003766B6" w:rsidRPr="00FC601A">
        <w:rPr>
          <w:rFonts w:asciiTheme="minorHAnsi" w:hAnsiTheme="minorHAnsi"/>
          <w:szCs w:val="24"/>
        </w:rPr>
        <w:sym w:font="Wingdings" w:char="F0E0"/>
      </w:r>
      <w:r w:rsidR="003766B6" w:rsidRPr="00FC601A">
        <w:rPr>
          <w:rFonts w:asciiTheme="minorHAnsi" w:hAnsiTheme="minorHAnsi"/>
          <w:szCs w:val="24"/>
        </w:rPr>
        <w:t xml:space="preserve"> „</w:t>
      </w:r>
      <w:r w:rsidR="003766B6" w:rsidRPr="00FC601A">
        <w:rPr>
          <w:rFonts w:asciiTheme="minorHAnsi" w:hAnsiTheme="minorHAnsi"/>
          <w:i/>
          <w:szCs w:val="24"/>
          <w:u w:val="single"/>
        </w:rPr>
        <w:t>Zoles noteikumi</w:t>
      </w:r>
      <w:r w:rsidR="003766B6" w:rsidRPr="00FC601A">
        <w:rPr>
          <w:rFonts w:asciiTheme="minorHAnsi" w:hAnsiTheme="minorHAnsi"/>
          <w:szCs w:val="24"/>
        </w:rPr>
        <w:t>”</w:t>
      </w:r>
      <w:r w:rsidR="004E12EA" w:rsidRPr="00FC601A">
        <w:rPr>
          <w:rFonts w:asciiTheme="minorHAnsi" w:hAnsiTheme="minorHAnsi"/>
          <w:szCs w:val="24"/>
        </w:rPr>
        <w:t>;</w:t>
      </w:r>
    </w:p>
    <w:p w:rsidR="00D157F0" w:rsidRPr="00FC601A" w:rsidRDefault="00D157F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Tiek spēlēta klasiskā </w:t>
      </w:r>
      <w:r w:rsidR="00D974BA" w:rsidRPr="00FC601A">
        <w:rPr>
          <w:rFonts w:asciiTheme="minorHAnsi" w:hAnsiTheme="minorHAnsi"/>
          <w:szCs w:val="24"/>
        </w:rPr>
        <w:t>zolīte</w:t>
      </w:r>
      <w:r w:rsidRPr="00FC601A">
        <w:rPr>
          <w:rFonts w:asciiTheme="minorHAnsi" w:hAnsiTheme="minorHAnsi"/>
          <w:szCs w:val="24"/>
        </w:rPr>
        <w:t xml:space="preserve"> ar </w:t>
      </w:r>
      <w:r w:rsidRPr="00FC601A">
        <w:rPr>
          <w:rFonts w:asciiTheme="minorHAnsi" w:hAnsiTheme="minorHAnsi"/>
          <w:i/>
          <w:szCs w:val="24"/>
        </w:rPr>
        <w:t>pulēm</w:t>
      </w:r>
      <w:r w:rsidRPr="00FC601A">
        <w:rPr>
          <w:rFonts w:asciiTheme="minorHAnsi" w:hAnsiTheme="minorHAnsi"/>
          <w:szCs w:val="24"/>
        </w:rPr>
        <w:t xml:space="preserve"> un bez mazajām zolēm;</w:t>
      </w:r>
    </w:p>
    <w:p w:rsidR="006E6F4C" w:rsidRPr="00FC601A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Spēlētāji pie galdiem tiek sadalīti pa trīs vai pa četri, ko nosaka tiesnesis, ievērojot dalībnieku skaitu;</w:t>
      </w:r>
    </w:p>
    <w:p w:rsidR="006E6F4C" w:rsidRPr="00FC601A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Turnīrs notiek </w:t>
      </w:r>
      <w:r w:rsidR="00CF5C66" w:rsidRPr="00FC601A">
        <w:rPr>
          <w:rFonts w:asciiTheme="minorHAnsi" w:hAnsiTheme="minorHAnsi"/>
          <w:szCs w:val="24"/>
        </w:rPr>
        <w:t>4</w:t>
      </w:r>
      <w:r w:rsidRPr="00FC601A">
        <w:rPr>
          <w:rFonts w:asciiTheme="minorHAnsi" w:hAnsiTheme="minorHAnsi"/>
          <w:szCs w:val="24"/>
        </w:rPr>
        <w:t xml:space="preserve"> kārtās ar laika ierobežojumu katrai kārtai –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0 minūtes. Katrā kārtā tiek izspēlētas 2</w:t>
      </w:r>
      <w:r w:rsidR="00533F19" w:rsidRPr="00FC601A">
        <w:rPr>
          <w:rFonts w:asciiTheme="minorHAnsi" w:hAnsiTheme="minorHAnsi"/>
          <w:szCs w:val="24"/>
        </w:rPr>
        <w:t>0</w:t>
      </w:r>
      <w:r w:rsidRPr="00FC601A">
        <w:rPr>
          <w:rFonts w:asciiTheme="minorHAnsi" w:hAnsiTheme="minorHAnsi"/>
          <w:szCs w:val="24"/>
        </w:rPr>
        <w:t xml:space="preserve"> partijas. Ja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0 minūšu laikā netiek izspēlētas 2</w:t>
      </w:r>
      <w:r w:rsidR="00533F19" w:rsidRPr="00FC601A">
        <w:rPr>
          <w:rFonts w:asciiTheme="minorHAnsi" w:hAnsiTheme="minorHAnsi"/>
          <w:szCs w:val="24"/>
        </w:rPr>
        <w:t>0</w:t>
      </w:r>
      <w:r w:rsidRPr="00FC601A">
        <w:rPr>
          <w:rFonts w:asciiTheme="minorHAnsi" w:hAnsiTheme="minorHAnsi"/>
          <w:szCs w:val="24"/>
        </w:rPr>
        <w:t xml:space="preserve"> partijas, tad pēc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 xml:space="preserve">0.minūtes tiek izspēlēta vēl </w:t>
      </w:r>
      <w:r w:rsidR="00593067" w:rsidRPr="00FC601A">
        <w:rPr>
          <w:rFonts w:asciiTheme="minorHAnsi" w:hAnsiTheme="minorHAnsi"/>
          <w:szCs w:val="24"/>
        </w:rPr>
        <w:t>viena – pēdējā partija</w:t>
      </w:r>
      <w:r w:rsidRPr="00FC601A">
        <w:rPr>
          <w:rFonts w:asciiTheme="minorHAnsi" w:hAnsiTheme="minorHAnsi"/>
          <w:szCs w:val="24"/>
        </w:rPr>
        <w:t>;</w:t>
      </w:r>
    </w:p>
    <w:p w:rsidR="006E6F4C" w:rsidRPr="00FC601A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Pēc 2</w:t>
      </w:r>
      <w:r w:rsidR="00533F19" w:rsidRPr="00FC601A">
        <w:rPr>
          <w:rFonts w:asciiTheme="minorHAnsi" w:eastAsia="Times New Roman" w:hAnsiTheme="minorHAnsi" w:cs="Helvetica"/>
          <w:szCs w:val="24"/>
          <w:lang w:eastAsia="lv-LV"/>
        </w:rPr>
        <w:t>0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.izspēlētās partijas personīgās </w:t>
      </w:r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spēlētājiem tiek norakstītas</w:t>
      </w:r>
      <w:r w:rsidRPr="00FC601A">
        <w:rPr>
          <w:rFonts w:asciiTheme="minorHAnsi" w:hAnsiTheme="minorHAnsi" w:cs="Times New Roman"/>
          <w:szCs w:val="24"/>
        </w:rPr>
        <w:t xml:space="preserve"> tā, ka par katru personīgo puli tās īpašnieks samaksā visiem pārējiem spēlētājiem katram pa vienam punktam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6E6F4C" w:rsidRPr="00FC601A" w:rsidRDefault="002E2AFD" w:rsidP="00A4655E">
      <w:pPr>
        <w:spacing w:before="160"/>
        <w:ind w:firstLine="720"/>
        <w:jc w:val="left"/>
        <w:rPr>
          <w:rFonts w:asciiTheme="minorHAnsi" w:hAnsiTheme="minorHAnsi"/>
          <w:b/>
          <w:i/>
          <w:szCs w:val="24"/>
        </w:rPr>
      </w:pPr>
      <w:bookmarkStart w:id="0" w:name="_Hlk536537162"/>
      <w:r w:rsidRPr="00FC601A">
        <w:rPr>
          <w:rFonts w:asciiTheme="minorHAnsi" w:hAnsiTheme="minorHAnsi"/>
          <w:b/>
          <w:i/>
          <w:szCs w:val="24"/>
        </w:rPr>
        <w:t>Turnīra</w:t>
      </w:r>
      <w:r w:rsidR="006E6F4C" w:rsidRPr="00FC601A">
        <w:rPr>
          <w:rFonts w:asciiTheme="minorHAnsi" w:hAnsiTheme="minorHAnsi"/>
          <w:b/>
          <w:i/>
          <w:szCs w:val="24"/>
        </w:rPr>
        <w:t xml:space="preserve"> norise:</w:t>
      </w:r>
    </w:p>
    <w:tbl>
      <w:tblPr>
        <w:tblStyle w:val="Vidjsreis1izclums1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3710"/>
      </w:tblGrid>
      <w:tr w:rsidR="00637080" w:rsidRPr="00FC601A" w:rsidTr="00D97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Datums</w:t>
            </w:r>
          </w:p>
        </w:tc>
        <w:tc>
          <w:tcPr>
            <w:tcW w:w="3710" w:type="dxa"/>
          </w:tcPr>
          <w:p w:rsidR="00637080" w:rsidRPr="00FC601A" w:rsidRDefault="008A0ADC" w:rsidP="008A0A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01</w:t>
            </w:r>
            <w:r w:rsidR="00637080" w:rsidRPr="00FC601A">
              <w:rPr>
                <w:rFonts w:asciiTheme="minorHAnsi" w:hAnsiTheme="minorHAnsi"/>
                <w:b w:val="0"/>
                <w:szCs w:val="24"/>
              </w:rPr>
              <w:t>.</w:t>
            </w:r>
            <w:r w:rsidR="00272604" w:rsidRPr="00FC601A">
              <w:rPr>
                <w:rFonts w:asciiTheme="minorHAnsi" w:hAnsiTheme="minorHAnsi"/>
                <w:b w:val="0"/>
                <w:szCs w:val="24"/>
              </w:rPr>
              <w:t>jū</w:t>
            </w:r>
            <w:r>
              <w:rPr>
                <w:rFonts w:asciiTheme="minorHAnsi" w:hAnsiTheme="minorHAnsi"/>
                <w:b w:val="0"/>
                <w:szCs w:val="24"/>
              </w:rPr>
              <w:t>n</w:t>
            </w:r>
            <w:r w:rsidR="00272604" w:rsidRPr="00FC601A">
              <w:rPr>
                <w:rFonts w:asciiTheme="minorHAnsi" w:hAnsiTheme="minorHAnsi"/>
                <w:b w:val="0"/>
                <w:szCs w:val="24"/>
              </w:rPr>
              <w:t>ijs</w:t>
            </w:r>
          </w:p>
        </w:tc>
      </w:tr>
      <w:tr w:rsidR="00637080" w:rsidRPr="00FC601A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Dalībnieku reģistrācija</w:t>
            </w:r>
          </w:p>
        </w:tc>
        <w:tc>
          <w:tcPr>
            <w:tcW w:w="3710" w:type="dxa"/>
          </w:tcPr>
          <w:p w:rsidR="00637080" w:rsidRPr="00FC601A" w:rsidRDefault="00637080" w:rsidP="00B02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10:00 – 10:5</w:t>
            </w:r>
            <w:r w:rsidR="00B02CAC" w:rsidRPr="00FC601A">
              <w:rPr>
                <w:rFonts w:asciiTheme="minorHAnsi" w:hAnsiTheme="minorHAnsi"/>
                <w:szCs w:val="24"/>
              </w:rPr>
              <w:t>5</w:t>
            </w:r>
          </w:p>
        </w:tc>
      </w:tr>
      <w:tr w:rsidR="00637080" w:rsidRPr="00FC601A" w:rsidTr="00D974BA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Turnīra atklāšana</w:t>
            </w:r>
          </w:p>
        </w:tc>
        <w:tc>
          <w:tcPr>
            <w:tcW w:w="3710" w:type="dxa"/>
          </w:tcPr>
          <w:p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10:50 – 11:00</w:t>
            </w:r>
          </w:p>
        </w:tc>
      </w:tr>
      <w:tr w:rsidR="00637080" w:rsidRPr="00FC601A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1.kārta</w:t>
            </w:r>
          </w:p>
        </w:tc>
        <w:tc>
          <w:tcPr>
            <w:tcW w:w="3710" w:type="dxa"/>
          </w:tcPr>
          <w:p w:rsidR="00637080" w:rsidRPr="00FC601A" w:rsidRDefault="00533F19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11:00 – 11</w:t>
            </w:r>
            <w:r w:rsidR="00637080" w:rsidRPr="00FC601A">
              <w:rPr>
                <w:rFonts w:asciiTheme="minorHAnsi" w:hAnsiTheme="minorHAnsi"/>
                <w:b/>
                <w:szCs w:val="24"/>
              </w:rPr>
              <w:t>:</w:t>
            </w:r>
            <w:r w:rsidRPr="00FC601A">
              <w:rPr>
                <w:rFonts w:asciiTheme="minorHAnsi" w:hAnsiTheme="minorHAnsi"/>
                <w:b/>
                <w:szCs w:val="24"/>
              </w:rPr>
              <w:t>5</w:t>
            </w:r>
            <w:r w:rsidR="00637080"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:rsidTr="00D974BA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</w:tcPr>
          <w:p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1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12: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2.kārta</w:t>
            </w:r>
          </w:p>
        </w:tc>
        <w:tc>
          <w:tcPr>
            <w:tcW w:w="3710" w:type="dxa"/>
          </w:tcPr>
          <w:p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12: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00 – 12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:rsidTr="00D974BA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</w:tcPr>
          <w:p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2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13: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3.kārta</w:t>
            </w:r>
            <w:r w:rsidRPr="00FC601A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3710" w:type="dxa"/>
          </w:tcPr>
          <w:p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13: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 – 1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3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:rsidTr="00D974BA">
        <w:trPr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</w:tcPr>
          <w:p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3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14: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4.kārta</w:t>
            </w:r>
          </w:p>
        </w:tc>
        <w:tc>
          <w:tcPr>
            <w:tcW w:w="3710" w:type="dxa"/>
          </w:tcPr>
          <w:p w:rsidR="00637080" w:rsidRPr="00FC601A" w:rsidRDefault="00637080" w:rsidP="0027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14: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 – 1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:rsidTr="00D974BA">
        <w:trPr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Rezultātu apkopošana</w:t>
            </w:r>
          </w:p>
        </w:tc>
        <w:tc>
          <w:tcPr>
            <w:tcW w:w="3710" w:type="dxa"/>
          </w:tcPr>
          <w:p w:rsidR="00637080" w:rsidRPr="00FC601A" w:rsidRDefault="00637080" w:rsidP="00272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272604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 – 15:</w:t>
            </w:r>
            <w:r w:rsidR="00272604" w:rsidRPr="00FC601A">
              <w:rPr>
                <w:rFonts w:asciiTheme="minorHAnsi" w:hAnsiTheme="minorHAnsi"/>
                <w:szCs w:val="24"/>
              </w:rPr>
              <w:t>1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Apbalvošana</w:t>
            </w:r>
          </w:p>
        </w:tc>
        <w:tc>
          <w:tcPr>
            <w:tcW w:w="3710" w:type="dxa"/>
          </w:tcPr>
          <w:p w:rsidR="00637080" w:rsidRPr="00FC601A" w:rsidRDefault="00637080" w:rsidP="0027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15: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 – 15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2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bookmarkEnd w:id="0"/>
    </w:tbl>
    <w:p w:rsidR="006E6F4C" w:rsidRPr="00FC601A" w:rsidRDefault="006E6F4C" w:rsidP="006E6F4C">
      <w:pPr>
        <w:rPr>
          <w:rFonts w:asciiTheme="minorHAnsi" w:hAnsiTheme="minorHAnsi"/>
          <w:b/>
          <w:szCs w:val="24"/>
          <w:u w:val="single"/>
        </w:rPr>
      </w:pPr>
    </w:p>
    <w:p w:rsidR="00737391" w:rsidRPr="00FC601A" w:rsidRDefault="00A74D38" w:rsidP="00737391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Pirmajā kārtā s</w:t>
      </w:r>
      <w:r w:rsidR="00737391" w:rsidRPr="00FC601A">
        <w:rPr>
          <w:rFonts w:asciiTheme="minorHAnsi" w:eastAsia="Times New Roman" w:hAnsiTheme="minorHAnsi" w:cs="Helvetica"/>
          <w:szCs w:val="24"/>
          <w:lang w:eastAsia="lv-LV"/>
        </w:rPr>
        <w:t>pē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les partnerus pie katra galdiņa </w:t>
      </w:r>
      <w:r w:rsidR="00737391" w:rsidRPr="00FC601A">
        <w:rPr>
          <w:rFonts w:asciiTheme="minorHAnsi" w:eastAsia="Times New Roman" w:hAnsiTheme="minorHAnsi" w:cs="Helvetica"/>
          <w:szCs w:val="24"/>
          <w:lang w:eastAsia="lv-LV"/>
        </w:rPr>
        <w:t>izlozē tiesnesis;</w:t>
      </w:r>
    </w:p>
    <w:p w:rsidR="006E6F4C" w:rsidRPr="00FC601A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 w:cs="Times New Roman"/>
          <w:szCs w:val="24"/>
        </w:rPr>
        <w:t xml:space="preserve">Pēc pirmās kārtas uz katru nākošo </w:t>
      </w:r>
      <w:bookmarkStart w:id="1" w:name="_GoBack"/>
      <w:bookmarkEnd w:id="1"/>
      <w:r w:rsidRPr="00FC601A">
        <w:rPr>
          <w:rFonts w:asciiTheme="minorHAnsi" w:hAnsiTheme="minorHAnsi" w:cs="Times New Roman"/>
          <w:szCs w:val="24"/>
        </w:rPr>
        <w:t xml:space="preserve">kārtu spēlētāji pa galdiem tiek sadalīti pēc iegūto lielo punktu </w:t>
      </w:r>
      <w:r w:rsidR="0010659A" w:rsidRPr="00FC601A">
        <w:rPr>
          <w:rFonts w:asciiTheme="minorHAnsi" w:hAnsiTheme="minorHAnsi" w:cs="Times New Roman"/>
          <w:szCs w:val="24"/>
        </w:rPr>
        <w:t xml:space="preserve">un mazo punktu </w:t>
      </w:r>
      <w:r w:rsidRPr="00FC601A">
        <w:rPr>
          <w:rFonts w:asciiTheme="minorHAnsi" w:hAnsiTheme="minorHAnsi" w:cs="Times New Roman"/>
          <w:szCs w:val="24"/>
        </w:rPr>
        <w:t>kopsummas no iepriekšējām kārtām, t.i., labākie spēlē ar labākajiem. Lielo punktu sadale pie galda</w:t>
      </w:r>
      <w:r w:rsidR="00B954F9" w:rsidRPr="00FC601A">
        <w:rPr>
          <w:rFonts w:asciiTheme="minorHAnsi" w:hAnsiTheme="minorHAnsi" w:cs="Times New Roman"/>
          <w:szCs w:val="24"/>
        </w:rPr>
        <w:t>:</w:t>
      </w:r>
      <w:r w:rsidRPr="00FC601A">
        <w:rPr>
          <w:rFonts w:asciiTheme="minorHAnsi" w:hAnsiTheme="minorHAnsi" w:cs="Times New Roman"/>
          <w:szCs w:val="24"/>
        </w:rPr>
        <w:t xml:space="preserve"> 1.vieta – 6p; 2.vieta – 4p; 3.vieta – 2p un 4.vieta – 0p. Ja divi vai vairāki spēlētāji pie viena galda dala vietu, tad lielos punktus skaita kopā un dala ar attiecīgo spēlētāju skaitu;</w:t>
      </w:r>
    </w:p>
    <w:p w:rsidR="00E668B3" w:rsidRPr="00FC601A" w:rsidRDefault="00E668B3" w:rsidP="00E668B3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Vietu ieņemšana pie galda notiek secīgi pēc kārtas sākot ar spēlētāju, kurš attiecīgās kārtas protokolā norādīts kā pirmais. (Protokolā tas tiek noteikts atbilstoši </w:t>
      </w:r>
      <w:r w:rsidRPr="00FC601A">
        <w:rPr>
          <w:rFonts w:asciiTheme="minorHAnsi" w:hAnsiTheme="minorHAnsi" w:cs="Times New Roman"/>
          <w:szCs w:val="24"/>
        </w:rPr>
        <w:t>iegūto lielo punktu kopsummas no iepriekšējām kārtām – augstāku vietu pie galda ieņem spēlētājs, kuram ir visvairāk lielo punktu. Ja sakrīt lielie punkti, tad skatās pēc mazajiem punktiem)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E668B3" w:rsidRPr="00FC601A" w:rsidRDefault="00E668B3" w:rsidP="00E668B3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Pirmās partijas dalītāju un punktu pierakstītāju nosaka, velkot kārtis. Kārtis aizsegtā veidā tiek izklātas uz galda un katrs spēlētājs izvelk pa vienai kārtij</w:t>
      </w:r>
      <w:r w:rsidR="0010659A" w:rsidRPr="00FC601A">
        <w:rPr>
          <w:rFonts w:asciiTheme="minorHAnsi" w:eastAsia="Times New Roman" w:hAnsiTheme="minorHAnsi" w:cs="Helvetica"/>
          <w:szCs w:val="24"/>
          <w:lang w:eastAsia="lv-LV"/>
        </w:rPr>
        <w:t>:</w:t>
      </w:r>
    </w:p>
    <w:p w:rsidR="00E668B3" w:rsidRPr="00FC601A" w:rsidRDefault="00E668B3" w:rsidP="00E668B3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Stiprākās kārts īpašnieks dala kārtis pirmajai partijai</w:t>
      </w:r>
      <w:r w:rsidR="0010659A"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E668B3" w:rsidRPr="00FC601A" w:rsidRDefault="00E668B3" w:rsidP="00E668B3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Vājākās kārts izvilcējs veic punktu pierakstīšanu vai savstarpēji vienojoties, to var darīt cits spēlētājs.</w:t>
      </w:r>
    </w:p>
    <w:p w:rsidR="0010659A" w:rsidRPr="00FC601A" w:rsidRDefault="0010659A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Kārtis dala pa </w:t>
      </w:r>
      <w:r w:rsidR="00FC601A" w:rsidRPr="00FC601A">
        <w:rPr>
          <w:rFonts w:asciiTheme="minorHAnsi" w:hAnsiTheme="minorHAnsi"/>
          <w:szCs w:val="24"/>
        </w:rPr>
        <w:t>divām</w:t>
      </w:r>
      <w:r w:rsidRPr="00FC601A">
        <w:rPr>
          <w:rFonts w:asciiTheme="minorHAnsi" w:hAnsiTheme="minorHAnsi"/>
          <w:szCs w:val="24"/>
        </w:rPr>
        <w:t>.</w:t>
      </w:r>
      <w:r w:rsidR="000E0F95" w:rsidRPr="00FC601A">
        <w:rPr>
          <w:rFonts w:asciiTheme="minorHAnsi" w:hAnsiTheme="minorHAnsi"/>
          <w:szCs w:val="24"/>
        </w:rPr>
        <w:t xml:space="preserve"> Piepirkuma kārtis tiek </w:t>
      </w:r>
      <w:r w:rsidR="00FC601A" w:rsidRPr="00FC601A">
        <w:rPr>
          <w:rFonts w:asciiTheme="minorHAnsi" w:hAnsiTheme="minorHAnsi"/>
          <w:szCs w:val="24"/>
        </w:rPr>
        <w:t>noliktas pēc 6.izdalītā kāršu pāra.</w:t>
      </w:r>
    </w:p>
    <w:p w:rsidR="006E6F4C" w:rsidRPr="00C65F6D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Nepareizas kāršu izdalīšanas gadījumā </w:t>
      </w:r>
      <w:r w:rsidRPr="00C65F6D">
        <w:rPr>
          <w:rFonts w:asciiTheme="minorHAnsi" w:eastAsia="Times New Roman" w:hAnsiTheme="minorHAnsi" w:cs="Helvetica"/>
          <w:szCs w:val="24"/>
          <w:lang w:eastAsia="lv-LV"/>
        </w:rPr>
        <w:t>dalītājs atkārto dalīšanu līdz izdala kārtis pareizi;</w:t>
      </w:r>
    </w:p>
    <w:p w:rsidR="006E6F4C" w:rsidRPr="00FC601A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lastRenderedPageBreak/>
        <w:t xml:space="preserve">Pie dalījuma, kad neviens neņem augšā, tiek pierakstīta viena kopējā </w:t>
      </w:r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ja spēlē 4 spēlētāji un nav nevienas atvērtas </w:t>
      </w:r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– pieraksta klāt divas kopējās </w:t>
      </w:r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bet, ja ir kaut viena </w:t>
      </w:r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atvērta, tad pieraksta klāt tikai vienu </w:t>
      </w:r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:rsidR="00577FBD" w:rsidRPr="00FC601A" w:rsidRDefault="00577FB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Spēles protokolu tiesnešu kolēģijai iesniedz </w:t>
      </w:r>
      <w:r w:rsidR="00990ECD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attiecīgās 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kārtas uzvarētājs.</w:t>
      </w:r>
    </w:p>
    <w:p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:rsidR="007C2F30" w:rsidRPr="00FC601A" w:rsidRDefault="007C2F30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Izdevumi un norēķini:</w:t>
      </w:r>
    </w:p>
    <w:p w:rsidR="007C2F30" w:rsidRPr="00FC601A" w:rsidRDefault="00F25491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</w:t>
      </w:r>
      <w:r w:rsidR="00D974BA" w:rsidRPr="00FC601A">
        <w:rPr>
          <w:rFonts w:asciiTheme="minorHAnsi" w:hAnsiTheme="minorHAnsi"/>
          <w:szCs w:val="24"/>
          <w:u w:val="single"/>
        </w:rPr>
        <w:t xml:space="preserve"> </w:t>
      </w:r>
      <w:r w:rsidRPr="00FC601A">
        <w:rPr>
          <w:rFonts w:asciiTheme="minorHAnsi" w:hAnsiTheme="minorHAnsi"/>
          <w:szCs w:val="24"/>
          <w:u w:val="single"/>
        </w:rPr>
        <w:t>maksas</w:t>
      </w:r>
      <w:r w:rsidR="007C2F30" w:rsidRPr="00FC601A">
        <w:rPr>
          <w:rFonts w:asciiTheme="minorHAnsi" w:hAnsiTheme="minorHAnsi"/>
          <w:szCs w:val="24"/>
        </w:rPr>
        <w:t>;</w:t>
      </w:r>
    </w:p>
    <w:p w:rsidR="00D974BA" w:rsidRPr="00FC601A" w:rsidRDefault="00D974BA" w:rsidP="00D974BA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apmaksā</w:t>
      </w:r>
      <w:r w:rsidRPr="00FC601A">
        <w:rPr>
          <w:rFonts w:asciiTheme="minorHAnsi" w:hAnsiTheme="minorHAnsi"/>
          <w:szCs w:val="24"/>
        </w:rPr>
        <w:t xml:space="preserve"> </w:t>
      </w:r>
      <w:r w:rsidR="008A0ADC">
        <w:rPr>
          <w:rFonts w:asciiTheme="minorHAnsi" w:hAnsiTheme="minorHAnsi"/>
          <w:szCs w:val="24"/>
        </w:rPr>
        <w:t>Ādažu</w:t>
      </w:r>
      <w:r w:rsidRPr="00FC601A">
        <w:rPr>
          <w:rFonts w:asciiTheme="minorHAnsi" w:hAnsiTheme="minorHAnsi"/>
          <w:szCs w:val="24"/>
        </w:rPr>
        <w:t xml:space="preserve"> novada dome;</w:t>
      </w:r>
    </w:p>
    <w:p w:rsidR="001E7186" w:rsidRPr="00FC601A" w:rsidRDefault="001E7186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Spēlētāju savstarpējie norēķini par likmi punktā ir pēc pašu vienošanās pie spēles galda. Pie galda </w:t>
      </w:r>
      <w:r w:rsidR="000F2C5E" w:rsidRPr="00FC601A">
        <w:rPr>
          <w:rFonts w:asciiTheme="minorHAnsi" w:hAnsiTheme="minorHAnsi"/>
          <w:szCs w:val="24"/>
        </w:rPr>
        <w:t xml:space="preserve">esošajiem </w:t>
      </w:r>
      <w:r w:rsidRPr="00FC601A">
        <w:rPr>
          <w:rFonts w:asciiTheme="minorHAnsi" w:hAnsiTheme="minorHAnsi"/>
          <w:szCs w:val="24"/>
        </w:rPr>
        <w:t>spēlētājiem ir jāpiekāpjas mazākās likmes variantam, arī tad, ja kāds vēlas spēlēt bez likmes punktā;</w:t>
      </w:r>
    </w:p>
    <w:p w:rsidR="002861CC" w:rsidRPr="00FC601A" w:rsidRDefault="002861CC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Izdevumus, kas saistīti ar </w:t>
      </w:r>
      <w:r w:rsidR="002E2AFD" w:rsidRPr="00FC601A">
        <w:rPr>
          <w:rFonts w:asciiTheme="minorHAnsi" w:eastAsia="Times New Roman" w:hAnsiTheme="minorHAnsi" w:cs="Helvetica"/>
          <w:szCs w:val="24"/>
          <w:lang w:eastAsia="lv-LV"/>
        </w:rPr>
        <w:t>turnīra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="000F2C5E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norisi – 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tiesneš</w:t>
      </w:r>
      <w:r w:rsidR="00A4655E" w:rsidRPr="00FC601A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, kāršu komplekt</w:t>
      </w:r>
      <w:r w:rsidR="00A4655E" w:rsidRPr="00FC601A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un </w:t>
      </w:r>
      <w:r w:rsidR="00C2387F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citas tamlīdzīgas organizatoriskas lietas nodrošina </w:t>
      </w:r>
      <w:r w:rsidR="00D974BA" w:rsidRPr="00FC601A">
        <w:rPr>
          <w:rFonts w:asciiTheme="minorHAnsi" w:eastAsia="Times New Roman" w:hAnsiTheme="minorHAnsi" w:cs="Helvetica"/>
          <w:szCs w:val="24"/>
          <w:lang w:eastAsia="lv-LV"/>
        </w:rPr>
        <w:t>ZOLMANIEM, SIA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.</w:t>
      </w:r>
    </w:p>
    <w:p w:rsidR="006D5D82" w:rsidRPr="00FC601A" w:rsidRDefault="006D5D82" w:rsidP="006D5D82">
      <w:pPr>
        <w:rPr>
          <w:rFonts w:asciiTheme="minorHAnsi" w:hAnsiTheme="minorHAnsi"/>
          <w:szCs w:val="24"/>
        </w:rPr>
      </w:pPr>
    </w:p>
    <w:p w:rsidR="006D5D82" w:rsidRPr="00FC601A" w:rsidRDefault="006D5D82" w:rsidP="006D5D82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Apbalvošana:</w:t>
      </w:r>
    </w:p>
    <w:p w:rsidR="006D5D82" w:rsidRPr="00784469" w:rsidRDefault="006D5D82" w:rsidP="006D5D82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Turnīra uzv</w:t>
      </w:r>
      <w:r w:rsidR="008A0ADC">
        <w:rPr>
          <w:rFonts w:asciiTheme="minorHAnsi" w:hAnsiTheme="minorHAnsi"/>
          <w:szCs w:val="24"/>
        </w:rPr>
        <w:t>arētājs tiks apbalvots ar kausu un</w:t>
      </w:r>
      <w:r w:rsidRPr="00FC601A">
        <w:rPr>
          <w:rFonts w:asciiTheme="minorHAnsi" w:hAnsiTheme="minorHAnsi"/>
          <w:szCs w:val="24"/>
        </w:rPr>
        <w:t xml:space="preserve"> medaļu</w:t>
      </w:r>
      <w:r w:rsidRPr="00784469">
        <w:rPr>
          <w:rFonts w:asciiTheme="minorHAnsi" w:hAnsiTheme="minorHAnsi"/>
          <w:szCs w:val="24"/>
        </w:rPr>
        <w:t>;</w:t>
      </w:r>
    </w:p>
    <w:p w:rsidR="006D5D82" w:rsidRPr="00784469" w:rsidRDefault="008A0ADC" w:rsidP="006D5D82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Turnīra 2. un 3</w:t>
      </w:r>
      <w:r w:rsidR="006D5D82" w:rsidRPr="00784469">
        <w:rPr>
          <w:rFonts w:asciiTheme="minorHAnsi" w:hAnsiTheme="minorHAnsi"/>
          <w:szCs w:val="24"/>
        </w:rPr>
        <w:t>.vietas ieguvēji tiks apbalvoti ar medaļu;</w:t>
      </w:r>
    </w:p>
    <w:p w:rsidR="006D5D82" w:rsidRPr="00FC601A" w:rsidRDefault="006D5D82" w:rsidP="006D5D82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Turnīra rezultāti </w:t>
      </w:r>
      <w:r w:rsidR="008A0ADC">
        <w:rPr>
          <w:rFonts w:asciiTheme="minorHAnsi" w:hAnsiTheme="minorHAnsi"/>
          <w:szCs w:val="24"/>
        </w:rPr>
        <w:t>var tikt</w:t>
      </w:r>
      <w:r w:rsidRPr="00FC601A">
        <w:rPr>
          <w:rFonts w:asciiTheme="minorHAnsi" w:hAnsiTheme="minorHAnsi"/>
          <w:szCs w:val="24"/>
        </w:rPr>
        <w:t xml:space="preserve"> publicēti pašvaldības informatīvajā izdevumā „</w:t>
      </w:r>
      <w:r w:rsidR="008A0ADC">
        <w:rPr>
          <w:rFonts w:asciiTheme="minorHAnsi" w:hAnsiTheme="minorHAnsi"/>
          <w:szCs w:val="24"/>
        </w:rPr>
        <w:t>Ādažu V</w:t>
      </w:r>
      <w:r w:rsidRPr="00FC601A">
        <w:rPr>
          <w:rFonts w:asciiTheme="minorHAnsi" w:hAnsiTheme="minorHAnsi"/>
          <w:szCs w:val="24"/>
        </w:rPr>
        <w:t>ēstis”, www.</w:t>
      </w:r>
      <w:r w:rsidR="008A0ADC">
        <w:rPr>
          <w:rFonts w:asciiTheme="minorHAnsi" w:hAnsiTheme="minorHAnsi"/>
          <w:szCs w:val="24"/>
        </w:rPr>
        <w:t>adazi</w:t>
      </w:r>
      <w:r w:rsidRPr="00FC601A">
        <w:rPr>
          <w:rFonts w:asciiTheme="minorHAnsi" w:hAnsiTheme="minorHAnsi"/>
          <w:szCs w:val="24"/>
        </w:rPr>
        <w:t xml:space="preserve">.lv </w:t>
      </w:r>
      <w:r w:rsidR="008A0ADC">
        <w:rPr>
          <w:rFonts w:asciiTheme="minorHAnsi" w:hAnsiTheme="minorHAnsi"/>
          <w:szCs w:val="24"/>
        </w:rPr>
        <w:t xml:space="preserve">mājas lapā </w:t>
      </w:r>
      <w:r w:rsidRPr="00FC601A">
        <w:rPr>
          <w:rFonts w:asciiTheme="minorHAnsi" w:hAnsiTheme="minorHAnsi"/>
          <w:szCs w:val="24"/>
        </w:rPr>
        <w:t>un domes profilos sociālajos tīklos.</w:t>
      </w:r>
    </w:p>
    <w:p w:rsidR="00210125" w:rsidRPr="00FC601A" w:rsidRDefault="00210125" w:rsidP="00210125">
      <w:pPr>
        <w:rPr>
          <w:rFonts w:asciiTheme="minorHAnsi" w:hAnsiTheme="minorHAnsi"/>
          <w:b/>
          <w:szCs w:val="24"/>
          <w:u w:val="single"/>
        </w:rPr>
      </w:pPr>
    </w:p>
    <w:p w:rsidR="00210125" w:rsidRPr="00FC601A" w:rsidRDefault="00210125" w:rsidP="00210125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:rsidR="00210125" w:rsidRPr="00FC601A" w:rsidRDefault="00210125" w:rsidP="00210125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Informācija par sacensībām, nokļūšanu līdz sacensību norises vietai, auto novietošanu un citiem jautājumiem būs pieejama </w:t>
      </w:r>
      <w:r w:rsidR="008A0ADC" w:rsidRPr="008A0ADC">
        <w:rPr>
          <w:rFonts w:asciiTheme="minorHAnsi" w:hAnsiTheme="minorHAnsi"/>
          <w:szCs w:val="24"/>
        </w:rPr>
        <w:t>www.gaujassvetki.lv</w:t>
      </w:r>
      <w:r w:rsidRPr="00FC601A">
        <w:rPr>
          <w:rFonts w:asciiTheme="minorHAnsi" w:hAnsiTheme="minorHAnsi"/>
          <w:szCs w:val="24"/>
        </w:rPr>
        <w:t xml:space="preserve">. Informatīvais tālrunis </w:t>
      </w:r>
      <w:r w:rsidR="008A0ADC">
        <w:rPr>
          <w:rFonts w:asciiTheme="minorHAnsi" w:hAnsiTheme="minorHAnsi"/>
          <w:szCs w:val="24"/>
        </w:rPr>
        <w:t>27</w:t>
      </w:r>
      <w:r w:rsidR="008A0ADC" w:rsidRPr="00FC601A">
        <w:rPr>
          <w:rFonts w:asciiTheme="minorHAnsi" w:hAnsiTheme="minorHAnsi"/>
          <w:szCs w:val="24"/>
        </w:rPr>
        <w:t> </w:t>
      </w:r>
      <w:r w:rsidR="008A0ADC">
        <w:rPr>
          <w:rFonts w:asciiTheme="minorHAnsi" w:hAnsiTheme="minorHAnsi"/>
          <w:szCs w:val="24"/>
        </w:rPr>
        <w:t>138</w:t>
      </w:r>
      <w:r w:rsidR="008A0ADC" w:rsidRPr="00FC601A">
        <w:rPr>
          <w:rFonts w:asciiTheme="minorHAnsi" w:hAnsiTheme="minorHAnsi"/>
          <w:szCs w:val="24"/>
        </w:rPr>
        <w:t> </w:t>
      </w:r>
      <w:r w:rsidR="008A0ADC">
        <w:rPr>
          <w:rFonts w:asciiTheme="minorHAnsi" w:hAnsiTheme="minorHAnsi"/>
          <w:szCs w:val="24"/>
        </w:rPr>
        <w:t>082</w:t>
      </w:r>
      <w:r w:rsidRPr="00FC601A">
        <w:rPr>
          <w:rFonts w:asciiTheme="minorHAnsi" w:hAnsiTheme="minorHAnsi"/>
          <w:szCs w:val="24"/>
        </w:rPr>
        <w:t xml:space="preserve"> (</w:t>
      </w:r>
      <w:r w:rsidR="008A0ADC">
        <w:rPr>
          <w:rFonts w:asciiTheme="minorHAnsi" w:hAnsiTheme="minorHAnsi"/>
          <w:szCs w:val="24"/>
        </w:rPr>
        <w:t>Arnis Rozītis</w:t>
      </w:r>
      <w:r w:rsidRPr="00FC601A">
        <w:rPr>
          <w:rFonts w:asciiTheme="minorHAnsi" w:hAnsiTheme="minorHAnsi"/>
          <w:szCs w:val="24"/>
        </w:rPr>
        <w:t>);</w:t>
      </w:r>
    </w:p>
    <w:p w:rsidR="00210125" w:rsidRPr="00FC601A" w:rsidRDefault="00210125" w:rsidP="00210125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Sacensību apskats tiek publicēts </w:t>
      </w:r>
      <w:r w:rsidR="00217930">
        <w:rPr>
          <w:rFonts w:asciiTheme="minorHAnsi" w:hAnsiTheme="minorHAnsi"/>
          <w:szCs w:val="24"/>
        </w:rPr>
        <w:t>Ādažu</w:t>
      </w:r>
      <w:r w:rsidRPr="00FC601A">
        <w:rPr>
          <w:rFonts w:asciiTheme="minorHAnsi" w:hAnsiTheme="minorHAnsi"/>
          <w:szCs w:val="24"/>
        </w:rPr>
        <w:t xml:space="preserve"> novada pašvaldības informatīvajā izdevumā „</w:t>
      </w:r>
      <w:r w:rsidR="00217930">
        <w:rPr>
          <w:rFonts w:asciiTheme="minorHAnsi" w:hAnsiTheme="minorHAnsi"/>
          <w:szCs w:val="24"/>
        </w:rPr>
        <w:t>Ādažu V</w:t>
      </w:r>
      <w:r w:rsidR="00217930" w:rsidRPr="00FC601A">
        <w:rPr>
          <w:rFonts w:asciiTheme="minorHAnsi" w:hAnsiTheme="minorHAnsi"/>
          <w:szCs w:val="24"/>
        </w:rPr>
        <w:t>ēstis</w:t>
      </w:r>
      <w:r w:rsidRPr="00FC601A">
        <w:rPr>
          <w:rFonts w:asciiTheme="minorHAnsi" w:hAnsiTheme="minorHAnsi"/>
          <w:szCs w:val="24"/>
        </w:rPr>
        <w:t>”</w:t>
      </w:r>
      <w:r w:rsidR="00217930">
        <w:rPr>
          <w:rFonts w:asciiTheme="minorHAnsi" w:hAnsiTheme="minorHAnsi"/>
          <w:szCs w:val="24"/>
        </w:rPr>
        <w:t xml:space="preserve"> un interneta vietnē </w:t>
      </w:r>
      <w:r w:rsidR="00217930" w:rsidRPr="008A0ADC">
        <w:rPr>
          <w:rFonts w:asciiTheme="minorHAnsi" w:hAnsiTheme="minorHAnsi"/>
          <w:szCs w:val="24"/>
        </w:rPr>
        <w:t>www.gaujassvetki.lv</w:t>
      </w:r>
      <w:r w:rsidRPr="00FC601A">
        <w:rPr>
          <w:rFonts w:asciiTheme="minorHAnsi" w:hAnsiTheme="minorHAnsi"/>
          <w:szCs w:val="24"/>
        </w:rPr>
        <w:t>.</w:t>
      </w:r>
    </w:p>
    <w:p w:rsidR="007C2F30" w:rsidRPr="00FC601A" w:rsidRDefault="007C2F30" w:rsidP="001800DB">
      <w:pPr>
        <w:rPr>
          <w:rFonts w:asciiTheme="minorHAnsi" w:hAnsiTheme="minorHAnsi"/>
          <w:szCs w:val="24"/>
        </w:rPr>
      </w:pPr>
    </w:p>
    <w:p w:rsidR="002861CC" w:rsidRPr="00FC601A" w:rsidRDefault="00210125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:rsidR="00A76EF9" w:rsidRPr="00A76EF9" w:rsidRDefault="00A76EF9" w:rsidP="00A76EF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 xml:space="preserve">Turnīra laikā var tikt veikta fotogrāfēšana un filmēšana. Fotoattēli un video var tikt izmantoti Ādažu novada pašvaldības tīmekļa vietnē </w:t>
      </w:r>
      <w:hyperlink r:id="rId9" w:history="1">
        <w:r w:rsidRPr="00A76EF9">
          <w:rPr>
            <w:rStyle w:val="Hipersaite"/>
            <w:rFonts w:asciiTheme="minorHAnsi" w:hAnsiTheme="minorHAnsi" w:cstheme="minorHAnsi"/>
            <w:szCs w:val="24"/>
            <w:lang w:val="pt-BR"/>
          </w:rPr>
          <w:t>www.adazi.lv</w:t>
        </w:r>
      </w:hyperlink>
      <w:r w:rsidRPr="00A76EF9">
        <w:rPr>
          <w:rFonts w:asciiTheme="minorHAnsi" w:hAnsiTheme="minorHAnsi" w:cstheme="minorHAnsi"/>
          <w:szCs w:val="24"/>
          <w:lang w:val="pt-BR"/>
        </w:rPr>
        <w:t xml:space="preserve"> un pašvaldības kontos sociālajā tīklā Facebook, Twitter un Flickr.</w:t>
      </w:r>
    </w:p>
    <w:p w:rsidR="00A76EF9" w:rsidRPr="00A76EF9" w:rsidRDefault="00A76EF9" w:rsidP="00A76EF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filmēts.</w:t>
      </w:r>
    </w:p>
    <w:p w:rsidR="00A76EF9" w:rsidRPr="00A76EF9" w:rsidRDefault="00A76EF9" w:rsidP="00A76EF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:rsidR="006D5D82" w:rsidRPr="00A76EF9" w:rsidRDefault="00A76EF9" w:rsidP="00A76EF9">
      <w:pPr>
        <w:pStyle w:val="Sarakstarindkopa"/>
        <w:numPr>
          <w:ilvl w:val="1"/>
          <w:numId w:val="6"/>
        </w:numPr>
        <w:rPr>
          <w:rFonts w:asciiTheme="minorHAnsi" w:hAnsiTheme="minorHAnsi" w:cstheme="minorHAnsi"/>
          <w:szCs w:val="24"/>
        </w:rPr>
      </w:pPr>
      <w:r w:rsidRPr="00A76EF9">
        <w:rPr>
          <w:rFonts w:asciiTheme="minorHAnsi" w:hAnsiTheme="minorHAnsi" w:cstheme="minorHAnsi"/>
          <w:szCs w:val="24"/>
        </w:rPr>
        <w:t>JŪSU ATRAŠANĀS PASĀKUMA NORISES VIETĀ IR APLEICINĀJUMS TAM, KA PIEKRĪTAT ŠIEM NOTEIKUMIEM</w:t>
      </w:r>
    </w:p>
    <w:sectPr w:rsidR="006D5D82" w:rsidRPr="00A76EF9" w:rsidSect="00F96AC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C8" w:rsidRDefault="00A513C8" w:rsidP="0051699A">
      <w:r>
        <w:separator/>
      </w:r>
    </w:p>
  </w:endnote>
  <w:endnote w:type="continuationSeparator" w:id="0">
    <w:p w:rsidR="00A513C8" w:rsidRDefault="00A513C8" w:rsidP="005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BA" w:rsidRDefault="00A513C8" w:rsidP="00C15FCA">
    <w:pPr>
      <w:pStyle w:val="Kjene"/>
      <w:tabs>
        <w:tab w:val="clear" w:pos="4153"/>
        <w:tab w:val="clear" w:pos="8306"/>
      </w:tabs>
      <w:ind w:firstLine="2160"/>
      <w:jc w:val="right"/>
    </w:pPr>
    <w:sdt>
      <w:sdtPr>
        <w:id w:val="4951172"/>
        <w:docPartObj>
          <w:docPartGallery w:val="Page Numbers (Bottom of Page)"/>
          <w:docPartUnique/>
        </w:docPartObj>
      </w:sdtPr>
      <w:sdtEndPr/>
      <w:sdtContent>
        <w:sdt>
          <w:sdtPr>
            <w:id w:val="4951173"/>
            <w:docPartObj>
              <w:docPartGallery w:val="Page Numbers (Top of Page)"/>
              <w:docPartUnique/>
            </w:docPartObj>
          </w:sdtPr>
          <w:sdtEndPr/>
          <w:sdtContent>
            <w:r w:rsidR="00D974BA" w:rsidRPr="009174F5">
              <w:rPr>
                <w:smallCaps/>
                <w:color w:val="002060"/>
                <w:sz w:val="22"/>
              </w:rPr>
              <w:t>Spēlē zoli kā dzīvē – www.zolmaniem.lv</w:t>
            </w:r>
            <w:r w:rsidR="00D974BA" w:rsidRPr="009174F5">
              <w:rPr>
                <w:b/>
                <w:color w:val="002060"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</w:sdtContent>
        </w:sdt>
      </w:sdtContent>
    </w:sdt>
    <w:r w:rsidR="001314D6">
      <w:rPr>
        <w:b/>
        <w:szCs w:val="24"/>
      </w:rPr>
      <w:fldChar w:fldCharType="begin"/>
    </w:r>
    <w:r w:rsidR="00D974BA">
      <w:rPr>
        <w:b/>
      </w:rPr>
      <w:instrText xml:space="preserve"> PAGE </w:instrText>
    </w:r>
    <w:r w:rsidR="001314D6">
      <w:rPr>
        <w:b/>
        <w:szCs w:val="24"/>
      </w:rPr>
      <w:fldChar w:fldCharType="separate"/>
    </w:r>
    <w:r w:rsidR="0069036F">
      <w:rPr>
        <w:b/>
        <w:noProof/>
      </w:rPr>
      <w:t>3</w:t>
    </w:r>
    <w:r w:rsidR="001314D6">
      <w:rPr>
        <w:b/>
        <w:szCs w:val="24"/>
      </w:rPr>
      <w:fldChar w:fldCharType="end"/>
    </w:r>
    <w:r w:rsidR="00D974BA">
      <w:t xml:space="preserve"> no </w:t>
    </w:r>
    <w:r w:rsidR="001314D6">
      <w:rPr>
        <w:b/>
        <w:szCs w:val="24"/>
      </w:rPr>
      <w:fldChar w:fldCharType="begin"/>
    </w:r>
    <w:r w:rsidR="00D974BA">
      <w:rPr>
        <w:b/>
      </w:rPr>
      <w:instrText xml:space="preserve"> NUMPAGES  </w:instrText>
    </w:r>
    <w:r w:rsidR="001314D6">
      <w:rPr>
        <w:b/>
        <w:szCs w:val="24"/>
      </w:rPr>
      <w:fldChar w:fldCharType="separate"/>
    </w:r>
    <w:r w:rsidR="0069036F">
      <w:rPr>
        <w:b/>
        <w:noProof/>
      </w:rPr>
      <w:t>3</w:t>
    </w:r>
    <w:r w:rsidR="001314D6">
      <w:rPr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2038"/>
      <w:docPartObj>
        <w:docPartGallery w:val="Page Numbers (Bottom of Page)"/>
        <w:docPartUnique/>
      </w:docPartObj>
    </w:sdtPr>
    <w:sdtEndPr/>
    <w:sdtContent>
      <w:sdt>
        <w:sdtPr>
          <w:id w:val="4092039"/>
          <w:docPartObj>
            <w:docPartGallery w:val="Page Numbers (Top of Page)"/>
            <w:docPartUnique/>
          </w:docPartObj>
        </w:sdtPr>
        <w:sdtEndPr/>
        <w:sdtContent>
          <w:p w:rsidR="00D974BA" w:rsidRPr="009C52C1" w:rsidRDefault="001314D6" w:rsidP="009C52C1">
            <w:pPr>
              <w:pStyle w:val="Kjene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69036F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D974BA">
              <w:t xml:space="preserve"> no </w:t>
            </w: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69036F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C8" w:rsidRDefault="00A513C8" w:rsidP="0051699A">
      <w:r>
        <w:separator/>
      </w:r>
    </w:p>
  </w:footnote>
  <w:footnote w:type="continuationSeparator" w:id="0">
    <w:p w:rsidR="00A513C8" w:rsidRDefault="00A513C8" w:rsidP="0051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BA" w:rsidRPr="00C15FCA" w:rsidRDefault="00D974BA" w:rsidP="009C52C1">
    <w:pPr>
      <w:pStyle w:val="Galvene"/>
      <w:tabs>
        <w:tab w:val="clear" w:pos="4153"/>
        <w:tab w:val="clear" w:pos="8306"/>
      </w:tabs>
      <w:spacing w:after="240"/>
      <w:jc w:val="center"/>
    </w:pPr>
    <w:r w:rsidRPr="00C15FCA">
      <w:rPr>
        <w:noProof/>
        <w:lang w:eastAsia="lv-LV"/>
      </w:rPr>
      <w:drawing>
        <wp:inline distT="0" distB="0" distL="0" distR="0">
          <wp:extent cx="702053" cy="540000"/>
          <wp:effectExtent l="19050" t="0" r="2797" b="0"/>
          <wp:docPr id="5" name="Picture 1" descr="E:\dokumenti_mj\2_uznemumi\01_ZOLMANIEM\01_ZOLMANIEM_dokumenti\05_ligumi\2012\majas_lapas_dizaina_izstr_ligums\logo\FINAL_zole_logo_kronis_un_nosauku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i_mj\2_uznemumi\01_ZOLMANIEM\01_ZOLMANIEM_dokumenti\05_ligumi\2012\majas_lapas_dizaina_izstr_ligums\logo\FINAL_zole_logo_kronis_un_nosaukum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3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BA" w:rsidRPr="00637080" w:rsidRDefault="00300A9C" w:rsidP="00935A13">
    <w:pPr>
      <w:pStyle w:val="Galvene"/>
      <w:tabs>
        <w:tab w:val="clear" w:pos="4153"/>
        <w:tab w:val="clear" w:pos="8306"/>
      </w:tabs>
      <w:jc w:val="right"/>
      <w:rPr>
        <w:szCs w:val="24"/>
      </w:rPr>
    </w:pPr>
    <w:r>
      <w:rPr>
        <w:szCs w:val="24"/>
      </w:rPr>
      <w:t xml:space="preserve">Ādažu </w:t>
    </w:r>
    <w:r w:rsidR="00D974BA" w:rsidRPr="00637080">
      <w:rPr>
        <w:szCs w:val="24"/>
      </w:rPr>
      <w:t>novada dome</w:t>
    </w:r>
  </w:p>
  <w:p w:rsidR="00D974BA" w:rsidRDefault="00D974BA" w:rsidP="00935A13">
    <w:pPr>
      <w:pStyle w:val="Galvene"/>
      <w:tabs>
        <w:tab w:val="clear" w:pos="4153"/>
        <w:tab w:val="clear" w:pos="8306"/>
      </w:tabs>
      <w:jc w:val="right"/>
      <w:rPr>
        <w:szCs w:val="24"/>
      </w:rPr>
    </w:pPr>
    <w:r>
      <w:rPr>
        <w:szCs w:val="24"/>
      </w:rPr>
      <w:t xml:space="preserve">Reģ. Nr. </w:t>
    </w:r>
    <w:r w:rsidR="00300A9C" w:rsidRPr="00300A9C">
      <w:rPr>
        <w:szCs w:val="24"/>
      </w:rPr>
      <w:t>90000048472</w:t>
    </w:r>
  </w:p>
  <w:p w:rsidR="00D974BA" w:rsidRDefault="00D974BA" w:rsidP="00935A13">
    <w:pPr>
      <w:pStyle w:val="Galvene"/>
      <w:tabs>
        <w:tab w:val="clear" w:pos="4153"/>
        <w:tab w:val="clear" w:pos="8306"/>
      </w:tabs>
      <w:jc w:val="right"/>
      <w:rPr>
        <w:szCs w:val="24"/>
      </w:rPr>
    </w:pPr>
  </w:p>
  <w:p w:rsidR="00D974BA" w:rsidRPr="00102DF3" w:rsidRDefault="00D974BA" w:rsidP="00990055">
    <w:pPr>
      <w:pStyle w:val="Galvene"/>
      <w:tabs>
        <w:tab w:val="clear" w:pos="4153"/>
        <w:tab w:val="clear" w:pos="8306"/>
      </w:tabs>
      <w:jc w:val="right"/>
      <w:rPr>
        <w:szCs w:val="24"/>
      </w:rPr>
    </w:pPr>
    <w:r>
      <w:rPr>
        <w:szCs w:val="24"/>
      </w:rPr>
      <w:t xml:space="preserve">Apstiprināts </w:t>
    </w:r>
    <w:r w:rsidRPr="00637080">
      <w:rPr>
        <w:szCs w:val="24"/>
      </w:rPr>
      <w:t>___.</w:t>
    </w:r>
    <w:r>
      <w:rPr>
        <w:szCs w:val="24"/>
      </w:rPr>
      <w:t>___</w:t>
    </w:r>
    <w:r w:rsidRPr="00637080">
      <w:rPr>
        <w:szCs w:val="24"/>
      </w:rPr>
      <w:t>.20</w:t>
    </w:r>
    <w:r>
      <w:rPr>
        <w:szCs w:val="24"/>
      </w:rPr>
      <w:t>19</w:t>
    </w:r>
    <w:r w:rsidRPr="00637080">
      <w:rPr>
        <w:szCs w:val="24"/>
      </w:rPr>
      <w:t>.</w:t>
    </w:r>
    <w:r w:rsidRPr="00102DF3">
      <w:rPr>
        <w:szCs w:val="24"/>
      </w:rPr>
      <w:t>_________________</w:t>
    </w:r>
  </w:p>
  <w:p w:rsidR="00D974BA" w:rsidRPr="00637080" w:rsidRDefault="00D974BA" w:rsidP="00990055">
    <w:pPr>
      <w:pStyle w:val="Galvene"/>
      <w:tabs>
        <w:tab w:val="clear" w:pos="4153"/>
        <w:tab w:val="clear" w:pos="8306"/>
      </w:tabs>
      <w:jc w:val="right"/>
      <w:rPr>
        <w:sz w:val="18"/>
        <w:szCs w:val="24"/>
      </w:rPr>
    </w:pPr>
    <w:r w:rsidRPr="00637080">
      <w:rPr>
        <w:sz w:val="18"/>
        <w:szCs w:val="24"/>
      </w:rPr>
      <w:t>(paraksts)</w:t>
    </w:r>
    <w:r w:rsidRPr="00637080">
      <w:rPr>
        <w:sz w:val="18"/>
        <w:szCs w:val="24"/>
      </w:rPr>
      <w:tab/>
    </w:r>
    <w:r w:rsidRPr="00637080">
      <w:rPr>
        <w:sz w:val="18"/>
        <w:szCs w:val="24"/>
      </w:rPr>
      <w:tab/>
    </w:r>
  </w:p>
  <w:p w:rsidR="00D974BA" w:rsidRDefault="00D974BA" w:rsidP="00935A13">
    <w:pPr>
      <w:pStyle w:val="Galvene"/>
      <w:jc w:val="right"/>
      <w:rPr>
        <w:szCs w:val="24"/>
      </w:rPr>
    </w:pPr>
    <w:r>
      <w:rPr>
        <w:szCs w:val="24"/>
      </w:rPr>
      <w:t xml:space="preserve">Sporta daļas vadītājs </w:t>
    </w:r>
    <w:r w:rsidR="00300A9C">
      <w:rPr>
        <w:szCs w:val="24"/>
      </w:rPr>
      <w:t>Arnis Rozītis</w:t>
    </w:r>
  </w:p>
  <w:p w:rsidR="00D974BA" w:rsidRPr="00637080" w:rsidRDefault="00D974BA" w:rsidP="00935A13">
    <w:pPr>
      <w:pStyle w:val="Galvene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4825"/>
    <w:multiLevelType w:val="hybridMultilevel"/>
    <w:tmpl w:val="EFF894D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127F"/>
    <w:multiLevelType w:val="multilevel"/>
    <w:tmpl w:val="9D4CF656"/>
    <w:lvl w:ilvl="0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1" w:hanging="1800"/>
      </w:pPr>
      <w:rPr>
        <w:rFonts w:hint="default"/>
      </w:rPr>
    </w:lvl>
  </w:abstractNum>
  <w:abstractNum w:abstractNumId="7" w15:restartNumberingAfterBreak="0">
    <w:nsid w:val="784B2A15"/>
    <w:multiLevelType w:val="multilevel"/>
    <w:tmpl w:val="B41AEC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0"/>
    <w:rsid w:val="00082156"/>
    <w:rsid w:val="00082780"/>
    <w:rsid w:val="000D7DE0"/>
    <w:rsid w:val="000E0F95"/>
    <w:rsid w:val="000F28E7"/>
    <w:rsid w:val="000F2C5E"/>
    <w:rsid w:val="000F5011"/>
    <w:rsid w:val="0010659A"/>
    <w:rsid w:val="00112C2F"/>
    <w:rsid w:val="00127ECB"/>
    <w:rsid w:val="001314D6"/>
    <w:rsid w:val="0013256F"/>
    <w:rsid w:val="0013606E"/>
    <w:rsid w:val="00140A19"/>
    <w:rsid w:val="00147706"/>
    <w:rsid w:val="0017052D"/>
    <w:rsid w:val="00176EE0"/>
    <w:rsid w:val="001800DB"/>
    <w:rsid w:val="001933AF"/>
    <w:rsid w:val="001C0DEF"/>
    <w:rsid w:val="001C27EA"/>
    <w:rsid w:val="001E0F8A"/>
    <w:rsid w:val="001E7186"/>
    <w:rsid w:val="00210125"/>
    <w:rsid w:val="00217930"/>
    <w:rsid w:val="00235CE2"/>
    <w:rsid w:val="00237F19"/>
    <w:rsid w:val="00240BC0"/>
    <w:rsid w:val="002465BF"/>
    <w:rsid w:val="00246DE1"/>
    <w:rsid w:val="00272604"/>
    <w:rsid w:val="002861CC"/>
    <w:rsid w:val="002A400F"/>
    <w:rsid w:val="002A76FB"/>
    <w:rsid w:val="002B4FDD"/>
    <w:rsid w:val="002C628D"/>
    <w:rsid w:val="002D5DD6"/>
    <w:rsid w:val="002E0727"/>
    <w:rsid w:val="002E2AFD"/>
    <w:rsid w:val="002F0793"/>
    <w:rsid w:val="00300A9C"/>
    <w:rsid w:val="0030105B"/>
    <w:rsid w:val="003077B3"/>
    <w:rsid w:val="003242F3"/>
    <w:rsid w:val="00335C78"/>
    <w:rsid w:val="00343479"/>
    <w:rsid w:val="003448F0"/>
    <w:rsid w:val="003459FF"/>
    <w:rsid w:val="00353550"/>
    <w:rsid w:val="0036475C"/>
    <w:rsid w:val="00367203"/>
    <w:rsid w:val="00372E88"/>
    <w:rsid w:val="003766B6"/>
    <w:rsid w:val="003836A5"/>
    <w:rsid w:val="00383C3C"/>
    <w:rsid w:val="00391E93"/>
    <w:rsid w:val="003954CA"/>
    <w:rsid w:val="003F1212"/>
    <w:rsid w:val="004108F1"/>
    <w:rsid w:val="00413751"/>
    <w:rsid w:val="00414A21"/>
    <w:rsid w:val="00417F13"/>
    <w:rsid w:val="00441856"/>
    <w:rsid w:val="0044214C"/>
    <w:rsid w:val="00442B0D"/>
    <w:rsid w:val="00455EF6"/>
    <w:rsid w:val="004777FE"/>
    <w:rsid w:val="0049606D"/>
    <w:rsid w:val="00497838"/>
    <w:rsid w:val="004D5950"/>
    <w:rsid w:val="004D5C8E"/>
    <w:rsid w:val="004E12EA"/>
    <w:rsid w:val="004E75C8"/>
    <w:rsid w:val="0051699A"/>
    <w:rsid w:val="00533F19"/>
    <w:rsid w:val="00577FBD"/>
    <w:rsid w:val="005830A3"/>
    <w:rsid w:val="00593067"/>
    <w:rsid w:val="005A2E2A"/>
    <w:rsid w:val="005A599D"/>
    <w:rsid w:val="005F0B42"/>
    <w:rsid w:val="00623FD4"/>
    <w:rsid w:val="00630023"/>
    <w:rsid w:val="00637080"/>
    <w:rsid w:val="00673587"/>
    <w:rsid w:val="006817F5"/>
    <w:rsid w:val="0069036F"/>
    <w:rsid w:val="006930D1"/>
    <w:rsid w:val="006D0407"/>
    <w:rsid w:val="006D5D82"/>
    <w:rsid w:val="006E5687"/>
    <w:rsid w:val="006E6F4C"/>
    <w:rsid w:val="00712033"/>
    <w:rsid w:val="00737391"/>
    <w:rsid w:val="00770765"/>
    <w:rsid w:val="00770EC9"/>
    <w:rsid w:val="007808C6"/>
    <w:rsid w:val="00784469"/>
    <w:rsid w:val="007B2085"/>
    <w:rsid w:val="007C2F30"/>
    <w:rsid w:val="007D3776"/>
    <w:rsid w:val="007E2193"/>
    <w:rsid w:val="007E5F35"/>
    <w:rsid w:val="007F2046"/>
    <w:rsid w:val="008012D3"/>
    <w:rsid w:val="008112DC"/>
    <w:rsid w:val="008115AC"/>
    <w:rsid w:val="008279CD"/>
    <w:rsid w:val="00842EFC"/>
    <w:rsid w:val="0084730E"/>
    <w:rsid w:val="008636ED"/>
    <w:rsid w:val="00877D81"/>
    <w:rsid w:val="00886C34"/>
    <w:rsid w:val="008A0ADC"/>
    <w:rsid w:val="008A665B"/>
    <w:rsid w:val="008A7B95"/>
    <w:rsid w:val="008C194C"/>
    <w:rsid w:val="008E4434"/>
    <w:rsid w:val="008F58C9"/>
    <w:rsid w:val="009065D9"/>
    <w:rsid w:val="009174F5"/>
    <w:rsid w:val="00920A33"/>
    <w:rsid w:val="00935A13"/>
    <w:rsid w:val="00990055"/>
    <w:rsid w:val="00990ECD"/>
    <w:rsid w:val="00995382"/>
    <w:rsid w:val="009B4AB6"/>
    <w:rsid w:val="009C103E"/>
    <w:rsid w:val="009C52C1"/>
    <w:rsid w:val="009F069F"/>
    <w:rsid w:val="00A144B7"/>
    <w:rsid w:val="00A45898"/>
    <w:rsid w:val="00A4655E"/>
    <w:rsid w:val="00A4685E"/>
    <w:rsid w:val="00A508F7"/>
    <w:rsid w:val="00A513C8"/>
    <w:rsid w:val="00A56669"/>
    <w:rsid w:val="00A56E62"/>
    <w:rsid w:val="00A74D38"/>
    <w:rsid w:val="00A760EC"/>
    <w:rsid w:val="00A76EF9"/>
    <w:rsid w:val="00A939EF"/>
    <w:rsid w:val="00AA0FF0"/>
    <w:rsid w:val="00AA60F2"/>
    <w:rsid w:val="00AB23D9"/>
    <w:rsid w:val="00AB6F86"/>
    <w:rsid w:val="00AC213C"/>
    <w:rsid w:val="00AD0EE1"/>
    <w:rsid w:val="00AD476D"/>
    <w:rsid w:val="00AD6D17"/>
    <w:rsid w:val="00AE6E24"/>
    <w:rsid w:val="00B02CAC"/>
    <w:rsid w:val="00B11B52"/>
    <w:rsid w:val="00B12666"/>
    <w:rsid w:val="00B2189E"/>
    <w:rsid w:val="00B23FA3"/>
    <w:rsid w:val="00B303B1"/>
    <w:rsid w:val="00B33BE0"/>
    <w:rsid w:val="00B60B4D"/>
    <w:rsid w:val="00B65E45"/>
    <w:rsid w:val="00B8269A"/>
    <w:rsid w:val="00B954F9"/>
    <w:rsid w:val="00BA2BE3"/>
    <w:rsid w:val="00BB0A72"/>
    <w:rsid w:val="00BC22F0"/>
    <w:rsid w:val="00BD5F35"/>
    <w:rsid w:val="00BF3571"/>
    <w:rsid w:val="00C112BB"/>
    <w:rsid w:val="00C140CF"/>
    <w:rsid w:val="00C15FCA"/>
    <w:rsid w:val="00C2387F"/>
    <w:rsid w:val="00C32362"/>
    <w:rsid w:val="00C43532"/>
    <w:rsid w:val="00C53137"/>
    <w:rsid w:val="00C6054A"/>
    <w:rsid w:val="00C625ED"/>
    <w:rsid w:val="00C65F6D"/>
    <w:rsid w:val="00C66883"/>
    <w:rsid w:val="00C75EB0"/>
    <w:rsid w:val="00C92EAD"/>
    <w:rsid w:val="00CB4209"/>
    <w:rsid w:val="00CD3690"/>
    <w:rsid w:val="00CF003E"/>
    <w:rsid w:val="00CF5C66"/>
    <w:rsid w:val="00D157F0"/>
    <w:rsid w:val="00D203D7"/>
    <w:rsid w:val="00D21425"/>
    <w:rsid w:val="00D72F6F"/>
    <w:rsid w:val="00D82B89"/>
    <w:rsid w:val="00D974BA"/>
    <w:rsid w:val="00DB41AE"/>
    <w:rsid w:val="00DE5BFF"/>
    <w:rsid w:val="00DF16FF"/>
    <w:rsid w:val="00E053C7"/>
    <w:rsid w:val="00E22C8F"/>
    <w:rsid w:val="00E26A54"/>
    <w:rsid w:val="00E37FCB"/>
    <w:rsid w:val="00E64E1E"/>
    <w:rsid w:val="00E668B3"/>
    <w:rsid w:val="00E831AA"/>
    <w:rsid w:val="00E9365E"/>
    <w:rsid w:val="00E97207"/>
    <w:rsid w:val="00EB15B1"/>
    <w:rsid w:val="00ED7726"/>
    <w:rsid w:val="00EE634C"/>
    <w:rsid w:val="00F20372"/>
    <w:rsid w:val="00F25491"/>
    <w:rsid w:val="00F41A7E"/>
    <w:rsid w:val="00F463A1"/>
    <w:rsid w:val="00F519BD"/>
    <w:rsid w:val="00F57989"/>
    <w:rsid w:val="00F74823"/>
    <w:rsid w:val="00F76324"/>
    <w:rsid w:val="00F840F2"/>
    <w:rsid w:val="00F93B79"/>
    <w:rsid w:val="00F96AC9"/>
    <w:rsid w:val="00FC601A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38834-DA52-404D-A25E-5E5F03A6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86C34"/>
    <w:pPr>
      <w:ind w:left="720"/>
      <w:contextualSpacing/>
    </w:pPr>
  </w:style>
  <w:style w:type="table" w:styleId="Reatabula">
    <w:name w:val="Table Grid"/>
    <w:basedOn w:val="Parastatabula"/>
    <w:uiPriority w:val="59"/>
    <w:rsid w:val="00BA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nojumsizclums1">
    <w:name w:val="Light Shading Accent 1"/>
    <w:basedOn w:val="Parastatabula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djsreis1izclums1">
    <w:name w:val="Medium Grid 1 Accent 1"/>
    <w:basedOn w:val="Parastatabula"/>
    <w:uiPriority w:val="67"/>
    <w:rsid w:val="00AD6D1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Galvene">
    <w:name w:val="header"/>
    <w:basedOn w:val="Parasts"/>
    <w:link w:val="GalveneRakstz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1699A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1699A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51699A"/>
    <w:rPr>
      <w:color w:val="0000FF" w:themeColor="hyperlink"/>
      <w:u w:val="single"/>
    </w:rPr>
  </w:style>
  <w:style w:type="table" w:styleId="Vidjsreis1izclums6">
    <w:name w:val="Medium Grid 1 Accent 6"/>
    <w:basedOn w:val="Parastatabula"/>
    <w:uiPriority w:val="67"/>
    <w:rsid w:val="00140A1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Izmantotahipersaite">
    <w:name w:val="FollowedHyperlink"/>
    <w:basedOn w:val="Noklusjumarindkopasfonts"/>
    <w:uiPriority w:val="99"/>
    <w:semiHidden/>
    <w:unhideWhenUsed/>
    <w:rsid w:val="004E1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lmaniem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i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3895</Words>
  <Characters>2221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Jurevics</dc:creator>
  <cp:keywords/>
  <dc:description/>
  <cp:lastModifiedBy>Laima Jātniece</cp:lastModifiedBy>
  <cp:revision>2</cp:revision>
  <cp:lastPrinted>2019-03-31T15:56:00Z</cp:lastPrinted>
  <dcterms:created xsi:type="dcterms:W3CDTF">2019-05-28T10:16:00Z</dcterms:created>
  <dcterms:modified xsi:type="dcterms:W3CDTF">2019-05-28T10:16:00Z</dcterms:modified>
</cp:coreProperties>
</file>