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D5A8B" w14:textId="77777777" w:rsidR="00016DFA" w:rsidRPr="006618A5" w:rsidRDefault="00016DFA" w:rsidP="00016DFA">
      <w:pPr>
        <w:jc w:val="center"/>
        <w:rPr>
          <w:b/>
        </w:rPr>
      </w:pPr>
    </w:p>
    <w:p w14:paraId="372758C5" w14:textId="77777777" w:rsidR="00016DFA" w:rsidRPr="006618A5" w:rsidRDefault="00016DFA" w:rsidP="00016DFA">
      <w:pPr>
        <w:jc w:val="center"/>
      </w:pPr>
      <w:r w:rsidRPr="006618A5">
        <w:rPr>
          <w:noProof/>
          <w:lang w:eastAsia="lv-LV"/>
        </w:rPr>
        <w:drawing>
          <wp:inline distT="0" distB="0" distL="0" distR="0" wp14:anchorId="11968350" wp14:editId="56384690">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14:paraId="7B8541F9" w14:textId="77777777" w:rsidR="00016DFA" w:rsidRPr="006618A5" w:rsidRDefault="00016DFA" w:rsidP="00016DFA"/>
    <w:p w14:paraId="4240E771" w14:textId="77777777" w:rsidR="00016DFA" w:rsidRPr="006618A5" w:rsidRDefault="00016DFA" w:rsidP="00016DFA"/>
    <w:p w14:paraId="4EFBA8CD" w14:textId="77777777" w:rsidR="00016DFA" w:rsidRPr="006618A5" w:rsidRDefault="00016DFA" w:rsidP="00586506">
      <w:pPr>
        <w:shd w:val="clear" w:color="auto" w:fill="C2D69B" w:themeFill="accent3" w:themeFillTint="99"/>
      </w:pPr>
    </w:p>
    <w:p w14:paraId="278796A4" w14:textId="77777777" w:rsidR="00016DFA" w:rsidRPr="006618A5" w:rsidRDefault="00016DFA" w:rsidP="00586506">
      <w:pPr>
        <w:shd w:val="clear" w:color="auto" w:fill="C2D69B" w:themeFill="accent3" w:themeFillTint="99"/>
        <w:jc w:val="center"/>
        <w:rPr>
          <w:b/>
        </w:rPr>
      </w:pPr>
    </w:p>
    <w:p w14:paraId="17AAE713" w14:textId="77777777" w:rsidR="00016DFA" w:rsidRPr="006618A5" w:rsidRDefault="00016DFA" w:rsidP="00586506">
      <w:pPr>
        <w:shd w:val="clear" w:color="auto" w:fill="C2D69B" w:themeFill="accent3" w:themeFillTint="99"/>
        <w:jc w:val="center"/>
        <w:rPr>
          <w:b/>
        </w:rPr>
      </w:pPr>
    </w:p>
    <w:p w14:paraId="126F810C" w14:textId="77777777" w:rsidR="00016DFA" w:rsidRPr="006618A5" w:rsidRDefault="00016DFA" w:rsidP="00586506">
      <w:pPr>
        <w:shd w:val="clear" w:color="auto" w:fill="C2D69B" w:themeFill="accent3" w:themeFillTint="99"/>
        <w:jc w:val="center"/>
        <w:rPr>
          <w:b/>
          <w:sz w:val="28"/>
        </w:rPr>
      </w:pPr>
      <w:r w:rsidRPr="006618A5">
        <w:rPr>
          <w:b/>
          <w:sz w:val="28"/>
        </w:rPr>
        <w:t>IEPIRKUMA</w:t>
      </w:r>
    </w:p>
    <w:p w14:paraId="5AB6653A" w14:textId="77777777" w:rsidR="00016DFA" w:rsidRPr="006618A5" w:rsidRDefault="00016DFA" w:rsidP="00586506">
      <w:pPr>
        <w:shd w:val="clear" w:color="auto" w:fill="C2D69B" w:themeFill="accent3" w:themeFillTint="99"/>
        <w:tabs>
          <w:tab w:val="left" w:pos="5025"/>
        </w:tabs>
        <w:rPr>
          <w:sz w:val="28"/>
        </w:rPr>
      </w:pPr>
    </w:p>
    <w:p w14:paraId="225640EF" w14:textId="77777777" w:rsidR="00016DFA" w:rsidRPr="006618A5" w:rsidRDefault="00016DFA" w:rsidP="00586506">
      <w:pPr>
        <w:shd w:val="clear" w:color="auto" w:fill="C2D69B" w:themeFill="accent3" w:themeFillTint="99"/>
        <w:rPr>
          <w:sz w:val="36"/>
          <w:szCs w:val="36"/>
        </w:rPr>
      </w:pPr>
    </w:p>
    <w:p w14:paraId="6205C2A6" w14:textId="74A2C26E" w:rsidR="00016DFA" w:rsidRPr="002342E7" w:rsidRDefault="00016DFA" w:rsidP="00586506">
      <w:pPr>
        <w:shd w:val="clear" w:color="auto" w:fill="C2D69B" w:themeFill="accent3" w:themeFillTint="99"/>
        <w:jc w:val="center"/>
        <w:rPr>
          <w:b/>
          <w:sz w:val="28"/>
          <w:szCs w:val="28"/>
        </w:rPr>
      </w:pPr>
      <w:r w:rsidRPr="009615E7">
        <w:rPr>
          <w:b/>
          <w:sz w:val="28"/>
          <w:szCs w:val="28"/>
        </w:rPr>
        <w:t>„</w:t>
      </w:r>
      <w:r w:rsidR="00342E8D" w:rsidRPr="001C7196">
        <w:rPr>
          <w:rStyle w:val="Izteiksmgs"/>
          <w:sz w:val="32"/>
          <w:szCs w:val="32"/>
        </w:rPr>
        <w:t>Ādažu novada domes iestāžu gāzes katlu māju gāzes saimniecības apkalpošana, kā arī siltummezglu tehniskā apkope</w:t>
      </w:r>
      <w:r w:rsidRPr="009615E7">
        <w:rPr>
          <w:b/>
          <w:sz w:val="28"/>
          <w:szCs w:val="28"/>
        </w:rPr>
        <w:t>”</w:t>
      </w:r>
    </w:p>
    <w:p w14:paraId="1209527E" w14:textId="77777777" w:rsidR="00016DFA" w:rsidRPr="006618A5" w:rsidRDefault="0001194D" w:rsidP="00586506">
      <w:pPr>
        <w:shd w:val="clear" w:color="auto" w:fill="C2D69B" w:themeFill="accent3" w:themeFillTint="99"/>
        <w:rPr>
          <w:sz w:val="28"/>
        </w:rPr>
      </w:pPr>
      <w:r>
        <w:rPr>
          <w:sz w:val="28"/>
        </w:rPr>
        <w:tab/>
      </w:r>
    </w:p>
    <w:p w14:paraId="0AAE6CBD" w14:textId="77777777" w:rsidR="00016DFA" w:rsidRPr="006618A5" w:rsidRDefault="00016DFA" w:rsidP="00586506">
      <w:pPr>
        <w:shd w:val="clear" w:color="auto" w:fill="C2D69B" w:themeFill="accent3" w:themeFillTint="99"/>
        <w:rPr>
          <w:sz w:val="28"/>
        </w:rPr>
      </w:pPr>
    </w:p>
    <w:p w14:paraId="608E54A4" w14:textId="77777777" w:rsidR="00016DFA" w:rsidRPr="006618A5" w:rsidRDefault="00016DFA" w:rsidP="00586506">
      <w:pPr>
        <w:shd w:val="clear" w:color="auto" w:fill="C2D69B" w:themeFill="accent3" w:themeFillTint="99"/>
        <w:jc w:val="center"/>
        <w:rPr>
          <w:b/>
          <w:sz w:val="28"/>
        </w:rPr>
      </w:pPr>
      <w:r w:rsidRPr="006618A5">
        <w:rPr>
          <w:b/>
          <w:sz w:val="28"/>
        </w:rPr>
        <w:t>NOLIKUMS</w:t>
      </w:r>
    </w:p>
    <w:p w14:paraId="4F520A71" w14:textId="77777777" w:rsidR="00016DFA" w:rsidRPr="006618A5" w:rsidRDefault="00016DFA" w:rsidP="00586506">
      <w:pPr>
        <w:shd w:val="clear" w:color="auto" w:fill="C2D69B" w:themeFill="accent3" w:themeFillTint="99"/>
        <w:jc w:val="center"/>
        <w:rPr>
          <w:b/>
          <w:sz w:val="28"/>
        </w:rPr>
      </w:pPr>
    </w:p>
    <w:p w14:paraId="19677C5A" w14:textId="77777777" w:rsidR="00016DFA" w:rsidRPr="006618A5" w:rsidRDefault="00016DFA" w:rsidP="00586506">
      <w:pPr>
        <w:shd w:val="clear" w:color="auto" w:fill="C2D69B" w:themeFill="accent3" w:themeFillTint="99"/>
        <w:jc w:val="center"/>
        <w:rPr>
          <w:b/>
          <w:sz w:val="28"/>
        </w:rPr>
      </w:pPr>
    </w:p>
    <w:p w14:paraId="321A405E" w14:textId="180509E6" w:rsidR="00016DFA" w:rsidRPr="006618A5" w:rsidRDefault="00CC5B8E" w:rsidP="00586506">
      <w:pPr>
        <w:shd w:val="clear" w:color="auto" w:fill="C2D69B" w:themeFill="accent3" w:themeFillTint="99"/>
        <w:jc w:val="center"/>
        <w:rPr>
          <w:b/>
        </w:rPr>
      </w:pPr>
      <w:r>
        <w:rPr>
          <w:b/>
          <w:sz w:val="28"/>
        </w:rPr>
        <w:t>I</w:t>
      </w:r>
      <w:r w:rsidR="00586506">
        <w:rPr>
          <w:b/>
          <w:sz w:val="28"/>
        </w:rPr>
        <w:t>dentifikācijas Nr.: ĀND 2018/128</w:t>
      </w:r>
    </w:p>
    <w:p w14:paraId="34242E6A" w14:textId="77777777" w:rsidR="00016DFA" w:rsidRPr="006618A5" w:rsidRDefault="00016DFA" w:rsidP="00586506">
      <w:pPr>
        <w:shd w:val="clear" w:color="auto" w:fill="C2D69B" w:themeFill="accent3" w:themeFillTint="99"/>
        <w:jc w:val="center"/>
        <w:rPr>
          <w:b/>
        </w:rPr>
      </w:pPr>
    </w:p>
    <w:p w14:paraId="6B15714C" w14:textId="77777777" w:rsidR="00016DFA" w:rsidRPr="006618A5" w:rsidRDefault="00016DFA" w:rsidP="00586506">
      <w:pPr>
        <w:shd w:val="clear" w:color="auto" w:fill="C2D69B" w:themeFill="accent3" w:themeFillTint="99"/>
        <w:jc w:val="center"/>
        <w:rPr>
          <w:b/>
        </w:rPr>
      </w:pPr>
    </w:p>
    <w:p w14:paraId="30A853D1" w14:textId="77777777" w:rsidR="00016DFA" w:rsidRPr="006618A5" w:rsidRDefault="00016DFA" w:rsidP="00586506">
      <w:pPr>
        <w:shd w:val="clear" w:color="auto" w:fill="C2D69B" w:themeFill="accent3" w:themeFillTint="99"/>
        <w:jc w:val="center"/>
        <w:rPr>
          <w:b/>
        </w:rPr>
      </w:pPr>
    </w:p>
    <w:p w14:paraId="44A43F49" w14:textId="77777777" w:rsidR="00016DFA" w:rsidRPr="006618A5" w:rsidRDefault="00016DFA" w:rsidP="00586506">
      <w:pPr>
        <w:shd w:val="clear" w:color="auto" w:fill="C2D69B" w:themeFill="accent3" w:themeFillTint="99"/>
        <w:jc w:val="center"/>
        <w:rPr>
          <w:b/>
        </w:rPr>
      </w:pPr>
    </w:p>
    <w:p w14:paraId="6C1C9C7F" w14:textId="77777777" w:rsidR="00016DFA" w:rsidRPr="006618A5" w:rsidRDefault="00016DFA" w:rsidP="00586506">
      <w:pPr>
        <w:shd w:val="clear" w:color="auto" w:fill="C2D69B" w:themeFill="accent3" w:themeFillTint="99"/>
        <w:jc w:val="center"/>
        <w:rPr>
          <w:b/>
        </w:rPr>
      </w:pPr>
    </w:p>
    <w:p w14:paraId="20ACB132" w14:textId="77777777" w:rsidR="00016DFA" w:rsidRPr="006618A5" w:rsidRDefault="00016DFA" w:rsidP="00586506">
      <w:pPr>
        <w:shd w:val="clear" w:color="auto" w:fill="C2D69B" w:themeFill="accent3" w:themeFillTint="99"/>
        <w:jc w:val="center"/>
        <w:rPr>
          <w:b/>
        </w:rPr>
      </w:pPr>
    </w:p>
    <w:p w14:paraId="1C1684C9" w14:textId="77777777" w:rsidR="00016DFA" w:rsidRPr="006618A5" w:rsidRDefault="00016DFA" w:rsidP="00586506">
      <w:pPr>
        <w:shd w:val="clear" w:color="auto" w:fill="C2D69B" w:themeFill="accent3" w:themeFillTint="99"/>
        <w:jc w:val="center"/>
        <w:rPr>
          <w:b/>
        </w:rPr>
      </w:pPr>
    </w:p>
    <w:p w14:paraId="26F0E0A6" w14:textId="77777777" w:rsidR="00016DFA" w:rsidRPr="006618A5" w:rsidRDefault="00016DFA" w:rsidP="00586506">
      <w:pPr>
        <w:shd w:val="clear" w:color="auto" w:fill="C2D69B" w:themeFill="accent3" w:themeFillTint="99"/>
        <w:jc w:val="center"/>
        <w:rPr>
          <w:b/>
        </w:rPr>
      </w:pPr>
    </w:p>
    <w:p w14:paraId="01E6FAAE" w14:textId="77777777" w:rsidR="00016DFA" w:rsidRPr="006618A5" w:rsidRDefault="00016DFA" w:rsidP="00586506">
      <w:pPr>
        <w:shd w:val="clear" w:color="auto" w:fill="C2D69B" w:themeFill="accent3" w:themeFillTint="99"/>
        <w:jc w:val="center"/>
        <w:rPr>
          <w:b/>
        </w:rPr>
      </w:pPr>
    </w:p>
    <w:p w14:paraId="152B856F" w14:textId="77777777" w:rsidR="00016DFA" w:rsidRPr="006618A5" w:rsidRDefault="00016DFA" w:rsidP="00586506">
      <w:pPr>
        <w:shd w:val="clear" w:color="auto" w:fill="C2D69B" w:themeFill="accent3" w:themeFillTint="99"/>
        <w:jc w:val="center"/>
        <w:rPr>
          <w:b/>
        </w:rPr>
      </w:pPr>
    </w:p>
    <w:p w14:paraId="41AAAAD9" w14:textId="77777777" w:rsidR="00016DFA" w:rsidRPr="006618A5" w:rsidRDefault="00016DFA" w:rsidP="00586506">
      <w:pPr>
        <w:shd w:val="clear" w:color="auto" w:fill="C2D69B" w:themeFill="accent3" w:themeFillTint="99"/>
        <w:jc w:val="center"/>
        <w:rPr>
          <w:b/>
        </w:rPr>
      </w:pPr>
    </w:p>
    <w:p w14:paraId="4B69282A" w14:textId="77777777" w:rsidR="00016DFA" w:rsidRPr="006618A5" w:rsidRDefault="00016DFA" w:rsidP="00586506">
      <w:pPr>
        <w:shd w:val="clear" w:color="auto" w:fill="C2D69B" w:themeFill="accent3" w:themeFillTint="99"/>
        <w:jc w:val="center"/>
        <w:rPr>
          <w:b/>
        </w:rPr>
      </w:pPr>
    </w:p>
    <w:p w14:paraId="1C36AB3A" w14:textId="77777777" w:rsidR="00016DFA" w:rsidRPr="006618A5" w:rsidRDefault="00016DFA" w:rsidP="00586506">
      <w:pPr>
        <w:shd w:val="clear" w:color="auto" w:fill="C2D69B" w:themeFill="accent3" w:themeFillTint="99"/>
        <w:jc w:val="center"/>
        <w:rPr>
          <w:b/>
        </w:rPr>
      </w:pPr>
    </w:p>
    <w:p w14:paraId="78538CFC" w14:textId="77777777" w:rsidR="00016DFA" w:rsidRPr="006618A5" w:rsidRDefault="00016DFA" w:rsidP="00586506">
      <w:pPr>
        <w:shd w:val="clear" w:color="auto" w:fill="C2D69B" w:themeFill="accent3" w:themeFillTint="99"/>
        <w:jc w:val="center"/>
        <w:rPr>
          <w:b/>
        </w:rPr>
      </w:pPr>
    </w:p>
    <w:p w14:paraId="3854933D" w14:textId="77777777" w:rsidR="00016DFA" w:rsidRPr="006618A5" w:rsidRDefault="00016DFA" w:rsidP="00586506">
      <w:pPr>
        <w:shd w:val="clear" w:color="auto" w:fill="C2D69B" w:themeFill="accent3" w:themeFillTint="99"/>
        <w:jc w:val="center"/>
        <w:rPr>
          <w:b/>
        </w:rPr>
      </w:pPr>
    </w:p>
    <w:p w14:paraId="1FA15006" w14:textId="77777777" w:rsidR="00016DFA" w:rsidRPr="006618A5" w:rsidRDefault="00016DFA" w:rsidP="00586506">
      <w:pPr>
        <w:shd w:val="clear" w:color="auto" w:fill="C2D69B" w:themeFill="accent3" w:themeFillTint="99"/>
        <w:jc w:val="center"/>
        <w:rPr>
          <w:b/>
        </w:rPr>
      </w:pPr>
    </w:p>
    <w:p w14:paraId="0A87A6E3" w14:textId="77777777" w:rsidR="00016DFA" w:rsidRDefault="00016DFA" w:rsidP="00586506">
      <w:pPr>
        <w:shd w:val="clear" w:color="auto" w:fill="C2D69B" w:themeFill="accent3" w:themeFillTint="99"/>
        <w:rPr>
          <w:b/>
        </w:rPr>
      </w:pPr>
    </w:p>
    <w:p w14:paraId="111A087E" w14:textId="77777777" w:rsidR="00A87BE9" w:rsidRPr="006618A5" w:rsidRDefault="00A87BE9" w:rsidP="00586506">
      <w:pPr>
        <w:shd w:val="clear" w:color="auto" w:fill="C2D69B" w:themeFill="accent3" w:themeFillTint="99"/>
        <w:rPr>
          <w:b/>
        </w:rPr>
      </w:pPr>
    </w:p>
    <w:p w14:paraId="2EC47BD4" w14:textId="77777777" w:rsidR="00016DFA" w:rsidRPr="006618A5" w:rsidRDefault="00016DFA" w:rsidP="00586506">
      <w:pPr>
        <w:shd w:val="clear" w:color="auto" w:fill="C2D69B" w:themeFill="accent3" w:themeFillTint="99"/>
        <w:jc w:val="center"/>
        <w:rPr>
          <w:b/>
        </w:rPr>
      </w:pPr>
      <w:r w:rsidRPr="006618A5">
        <w:rPr>
          <w:b/>
        </w:rPr>
        <w:t>Ādažos</w:t>
      </w:r>
    </w:p>
    <w:p w14:paraId="527D008F" w14:textId="1BE8800C" w:rsidR="003614FF" w:rsidRPr="00556C14" w:rsidRDefault="00A87BE9" w:rsidP="00556C14">
      <w:pPr>
        <w:shd w:val="clear" w:color="auto" w:fill="C2D69B" w:themeFill="accent3" w:themeFillTint="99"/>
        <w:jc w:val="center"/>
        <w:rPr>
          <w:b/>
        </w:rPr>
      </w:pPr>
      <w:r>
        <w:rPr>
          <w:b/>
        </w:rPr>
        <w:t>2018</w:t>
      </w:r>
    </w:p>
    <w:p w14:paraId="208B5E45" w14:textId="77777777" w:rsidR="003614FF" w:rsidRDefault="003614FF" w:rsidP="006D4FD1">
      <w:pPr>
        <w:numPr>
          <w:ilvl w:val="0"/>
          <w:numId w:val="7"/>
        </w:numPr>
        <w:shd w:val="clear" w:color="auto" w:fill="C2D69B" w:themeFill="accent3" w:themeFillTint="99"/>
        <w:spacing w:before="120" w:after="120"/>
        <w:ind w:left="357" w:hanging="357"/>
        <w:jc w:val="center"/>
        <w:rPr>
          <w:b/>
        </w:rPr>
      </w:pPr>
      <w:r>
        <w:rPr>
          <w:b/>
        </w:rPr>
        <w:lastRenderedPageBreak/>
        <w:t>Vispārējā informācija</w:t>
      </w:r>
    </w:p>
    <w:p w14:paraId="1DAC3B42" w14:textId="4679BD22" w:rsidR="003614FF" w:rsidRDefault="003614FF" w:rsidP="006D4FD1">
      <w:pPr>
        <w:numPr>
          <w:ilvl w:val="1"/>
          <w:numId w:val="7"/>
        </w:numPr>
        <w:spacing w:before="120" w:after="120"/>
        <w:ind w:left="567" w:hanging="567"/>
      </w:pPr>
      <w:r w:rsidRPr="007722C5">
        <w:rPr>
          <w:b/>
        </w:rPr>
        <w:t xml:space="preserve">Iepirkuma identifikācijas numurs: </w:t>
      </w:r>
      <w:r w:rsidR="00586506">
        <w:t>ĀND 2018/128</w:t>
      </w:r>
    </w:p>
    <w:p w14:paraId="736A23AC" w14:textId="77777777" w:rsidR="003614FF" w:rsidRDefault="003614FF" w:rsidP="006D4FD1">
      <w:pPr>
        <w:numPr>
          <w:ilvl w:val="1"/>
          <w:numId w:val="7"/>
        </w:numPr>
        <w:spacing w:before="120" w:after="120"/>
        <w:ind w:left="567" w:hanging="567"/>
      </w:pPr>
      <w:r w:rsidRPr="007722C5">
        <w:rPr>
          <w:b/>
        </w:rPr>
        <w:t xml:space="preserve">Pasūtītājs: </w:t>
      </w:r>
      <w:r>
        <w:t>Ādažu novada dome</w:t>
      </w:r>
    </w:p>
    <w:p w14:paraId="49E76F60" w14:textId="77777777" w:rsidR="003614FF" w:rsidRDefault="003614FF" w:rsidP="006D4FD1">
      <w:pPr>
        <w:numPr>
          <w:ilvl w:val="1"/>
          <w:numId w:val="7"/>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614FF" w14:paraId="04045950" w14:textId="77777777" w:rsidTr="003153E1">
        <w:tc>
          <w:tcPr>
            <w:tcW w:w="1950" w:type="dxa"/>
            <w:hideMark/>
          </w:tcPr>
          <w:p w14:paraId="4EA8934F" w14:textId="77777777" w:rsidR="003614FF" w:rsidRDefault="003614FF" w:rsidP="003153E1">
            <w:pPr>
              <w:ind w:left="-108"/>
            </w:pPr>
            <w:r>
              <w:t>Adrese:</w:t>
            </w:r>
          </w:p>
        </w:tc>
        <w:tc>
          <w:tcPr>
            <w:tcW w:w="5103" w:type="dxa"/>
            <w:hideMark/>
          </w:tcPr>
          <w:p w14:paraId="34282AF2" w14:textId="77777777" w:rsidR="003614FF" w:rsidRDefault="003614FF" w:rsidP="003153E1">
            <w:r>
              <w:t>Gaujas iela 33A, Ādaži, Ādažu novads, LV-2164</w:t>
            </w:r>
          </w:p>
        </w:tc>
      </w:tr>
      <w:tr w:rsidR="003614FF" w14:paraId="3181F0EF" w14:textId="77777777" w:rsidTr="003153E1">
        <w:tc>
          <w:tcPr>
            <w:tcW w:w="1950" w:type="dxa"/>
            <w:hideMark/>
          </w:tcPr>
          <w:p w14:paraId="35E30BE8" w14:textId="77777777" w:rsidR="003614FF" w:rsidRDefault="003614FF" w:rsidP="003153E1">
            <w:pPr>
              <w:ind w:left="-108"/>
            </w:pPr>
            <w:r>
              <w:t>Reģistrācijas Nr.</w:t>
            </w:r>
          </w:p>
        </w:tc>
        <w:tc>
          <w:tcPr>
            <w:tcW w:w="5103" w:type="dxa"/>
            <w:hideMark/>
          </w:tcPr>
          <w:p w14:paraId="624CA5CF" w14:textId="77777777" w:rsidR="003614FF" w:rsidRDefault="003614FF" w:rsidP="003153E1">
            <w:r>
              <w:t>90000048472</w:t>
            </w:r>
          </w:p>
        </w:tc>
      </w:tr>
      <w:tr w:rsidR="003614FF" w14:paraId="5059A4CF" w14:textId="77777777" w:rsidTr="003153E1">
        <w:tc>
          <w:tcPr>
            <w:tcW w:w="1950" w:type="dxa"/>
            <w:hideMark/>
          </w:tcPr>
          <w:p w14:paraId="6104C887" w14:textId="77777777" w:rsidR="003614FF" w:rsidRDefault="003614FF" w:rsidP="003153E1">
            <w:pPr>
              <w:ind w:left="-108"/>
            </w:pPr>
            <w:r>
              <w:t>Tālrunis:</w:t>
            </w:r>
          </w:p>
        </w:tc>
        <w:tc>
          <w:tcPr>
            <w:tcW w:w="5103" w:type="dxa"/>
            <w:hideMark/>
          </w:tcPr>
          <w:p w14:paraId="0F8DDCBB" w14:textId="77777777" w:rsidR="003614FF" w:rsidRDefault="003614FF" w:rsidP="003153E1">
            <w:r>
              <w:t>67997350</w:t>
            </w:r>
          </w:p>
        </w:tc>
      </w:tr>
      <w:tr w:rsidR="003614FF" w14:paraId="184FFD08" w14:textId="77777777" w:rsidTr="003153E1">
        <w:tc>
          <w:tcPr>
            <w:tcW w:w="1950" w:type="dxa"/>
            <w:hideMark/>
          </w:tcPr>
          <w:p w14:paraId="1A147FDB" w14:textId="77777777" w:rsidR="003614FF" w:rsidRDefault="003614FF" w:rsidP="003153E1">
            <w:pPr>
              <w:ind w:left="-108"/>
            </w:pPr>
            <w:r>
              <w:t>Fakss:</w:t>
            </w:r>
          </w:p>
        </w:tc>
        <w:tc>
          <w:tcPr>
            <w:tcW w:w="5103" w:type="dxa"/>
            <w:hideMark/>
          </w:tcPr>
          <w:p w14:paraId="1F79A231" w14:textId="77777777" w:rsidR="003614FF" w:rsidRDefault="003614FF" w:rsidP="003153E1">
            <w:r>
              <w:t>67997828</w:t>
            </w:r>
          </w:p>
        </w:tc>
      </w:tr>
    </w:tbl>
    <w:p w14:paraId="4FAADD78" w14:textId="31646D8C" w:rsidR="003614FF" w:rsidRDefault="004A4D1A" w:rsidP="006D4FD1">
      <w:pPr>
        <w:numPr>
          <w:ilvl w:val="1"/>
          <w:numId w:val="7"/>
        </w:numPr>
        <w:spacing w:before="120" w:after="120"/>
        <w:ind w:left="567" w:hanging="567"/>
        <w:rPr>
          <w:rStyle w:val="Hipersaite"/>
        </w:rPr>
      </w:pPr>
      <w:r w:rsidRPr="002C0BE6">
        <w:rPr>
          <w:b/>
        </w:rPr>
        <w:t>Kontaktpersona iepirkuma procedūras jautājumos</w:t>
      </w:r>
      <w:r w:rsidR="003614FF">
        <w:t xml:space="preserve">: Alīna Liepiņa-Jākobsone, tālr.: 67996298, e-pasts: </w:t>
      </w:r>
      <w:hyperlink r:id="rId9" w:history="1">
        <w:r w:rsidR="003614FF" w:rsidRPr="009972FF">
          <w:rPr>
            <w:rStyle w:val="Hipersaite"/>
          </w:rPr>
          <w:t>alina.liepina-jakobsone@adazi.lv</w:t>
        </w:r>
      </w:hyperlink>
    </w:p>
    <w:p w14:paraId="0777D2E2" w14:textId="0B82BB9F" w:rsidR="00586506" w:rsidRPr="00586506" w:rsidRDefault="00586506" w:rsidP="006D4FD1">
      <w:pPr>
        <w:numPr>
          <w:ilvl w:val="1"/>
          <w:numId w:val="7"/>
        </w:numPr>
        <w:spacing w:before="120" w:after="120"/>
        <w:ind w:left="567" w:hanging="567"/>
        <w:rPr>
          <w:color w:val="0000FF"/>
          <w:u w:val="single"/>
        </w:rPr>
      </w:pPr>
      <w:r w:rsidRPr="008017D6">
        <w:rPr>
          <w:b/>
        </w:rPr>
        <w:t>Kontaktpersonas iepirkuma priekšmeta jautājumos</w:t>
      </w:r>
      <w:r>
        <w:rPr>
          <w:b/>
        </w:rPr>
        <w:t>:</w:t>
      </w:r>
    </w:p>
    <w:p w14:paraId="6CC62509" w14:textId="77777777" w:rsidR="00586506" w:rsidRPr="00A7212E" w:rsidRDefault="00586506" w:rsidP="00C84EA0">
      <w:pPr>
        <w:pStyle w:val="Apakvirsraksts"/>
        <w:tabs>
          <w:tab w:val="left" w:pos="1980"/>
        </w:tabs>
        <w:spacing w:before="120" w:after="120"/>
        <w:ind w:left="567"/>
        <w:jc w:val="both"/>
        <w:rPr>
          <w:szCs w:val="24"/>
        </w:rPr>
      </w:pPr>
      <w:r w:rsidRPr="008017D6">
        <w:rPr>
          <w:b/>
          <w:szCs w:val="24"/>
        </w:rPr>
        <w:t xml:space="preserve">Gundars </w:t>
      </w:r>
      <w:proofErr w:type="spellStart"/>
      <w:r w:rsidRPr="008017D6">
        <w:rPr>
          <w:b/>
          <w:szCs w:val="24"/>
        </w:rPr>
        <w:t>Subočs</w:t>
      </w:r>
      <w:proofErr w:type="spellEnd"/>
      <w:r w:rsidRPr="00A7212E">
        <w:rPr>
          <w:szCs w:val="24"/>
        </w:rPr>
        <w:t xml:space="preserve">, </w:t>
      </w:r>
      <w:r w:rsidRPr="00C74860">
        <w:rPr>
          <w:b/>
          <w:szCs w:val="24"/>
        </w:rPr>
        <w:t>t.26477855, 67996165</w:t>
      </w:r>
      <w:r w:rsidRPr="008017D6">
        <w:rPr>
          <w:szCs w:val="24"/>
        </w:rPr>
        <w:t xml:space="preserve"> (Ādažu vidusskola);</w:t>
      </w:r>
      <w:r w:rsidRPr="00A7212E">
        <w:rPr>
          <w:szCs w:val="24"/>
        </w:rPr>
        <w:t xml:space="preserve"> </w:t>
      </w:r>
      <w:r>
        <w:rPr>
          <w:szCs w:val="24"/>
        </w:rPr>
        <w:t>objektu adrese: Gaujas iela 30, Ādaži;</w:t>
      </w:r>
    </w:p>
    <w:p w14:paraId="0887B1AD" w14:textId="77777777" w:rsidR="00586506" w:rsidRDefault="00586506" w:rsidP="00C84EA0">
      <w:pPr>
        <w:pStyle w:val="Apakvirsraksts"/>
        <w:tabs>
          <w:tab w:val="left" w:pos="1980"/>
        </w:tabs>
        <w:spacing w:before="120" w:after="120"/>
        <w:ind w:left="567"/>
        <w:jc w:val="both"/>
        <w:rPr>
          <w:szCs w:val="24"/>
        </w:rPr>
      </w:pPr>
      <w:r>
        <w:rPr>
          <w:b/>
          <w:szCs w:val="24"/>
        </w:rPr>
        <w:t>Vasīlijs Naumovs, t.22102127</w:t>
      </w:r>
      <w:r>
        <w:rPr>
          <w:szCs w:val="24"/>
        </w:rPr>
        <w:t xml:space="preserve"> (Ādažu sporta centrs); objektu adrese: Gaujas iela 30, Ādaži;</w:t>
      </w:r>
    </w:p>
    <w:p w14:paraId="58B7E06F" w14:textId="77777777" w:rsidR="00586506" w:rsidRPr="004E3C86" w:rsidRDefault="00586506" w:rsidP="00C84EA0">
      <w:pPr>
        <w:pStyle w:val="Apakvirsraksts"/>
        <w:tabs>
          <w:tab w:val="left" w:pos="1980"/>
        </w:tabs>
        <w:spacing w:before="120" w:after="120"/>
        <w:ind w:left="567"/>
        <w:jc w:val="both"/>
        <w:rPr>
          <w:szCs w:val="24"/>
        </w:rPr>
      </w:pPr>
      <w:r w:rsidRPr="004E3C86">
        <w:rPr>
          <w:b/>
          <w:szCs w:val="24"/>
        </w:rPr>
        <w:t xml:space="preserve">Andris </w:t>
      </w:r>
      <w:proofErr w:type="spellStart"/>
      <w:r w:rsidRPr="004E3C86">
        <w:rPr>
          <w:b/>
          <w:szCs w:val="24"/>
        </w:rPr>
        <w:t>Cibuļskis</w:t>
      </w:r>
      <w:proofErr w:type="spellEnd"/>
      <w:r w:rsidRPr="004E3C86">
        <w:rPr>
          <w:b/>
          <w:szCs w:val="24"/>
        </w:rPr>
        <w:t>, t.26866557</w:t>
      </w:r>
      <w:r>
        <w:rPr>
          <w:b/>
          <w:szCs w:val="24"/>
        </w:rPr>
        <w:t xml:space="preserve"> (</w:t>
      </w:r>
      <w:r w:rsidRPr="004E3C86">
        <w:rPr>
          <w:szCs w:val="24"/>
        </w:rPr>
        <w:t>Ādažu</w:t>
      </w:r>
      <w:r>
        <w:rPr>
          <w:szCs w:val="24"/>
        </w:rPr>
        <w:t xml:space="preserve"> pirmsskolas izglītības iestāde), o</w:t>
      </w:r>
      <w:r w:rsidRPr="004E3C86">
        <w:rPr>
          <w:szCs w:val="24"/>
        </w:rPr>
        <w:t xml:space="preserve">bjekta adrese: </w:t>
      </w:r>
      <w:r>
        <w:rPr>
          <w:szCs w:val="24"/>
        </w:rPr>
        <w:t>Pirmā iela 26A, Ādaži;</w:t>
      </w:r>
    </w:p>
    <w:p w14:paraId="2129F112" w14:textId="77777777" w:rsidR="00586506" w:rsidRDefault="00586506" w:rsidP="00C84EA0">
      <w:pPr>
        <w:pStyle w:val="Apakvirsraksts"/>
        <w:tabs>
          <w:tab w:val="left" w:pos="1980"/>
        </w:tabs>
        <w:spacing w:before="120" w:after="120"/>
        <w:ind w:left="567"/>
        <w:jc w:val="both"/>
        <w:rPr>
          <w:szCs w:val="24"/>
        </w:rPr>
      </w:pPr>
      <w:r w:rsidRPr="004E3C86">
        <w:rPr>
          <w:b/>
          <w:szCs w:val="24"/>
        </w:rPr>
        <w:t>Armands Krasts, t.2945</w:t>
      </w:r>
      <w:r>
        <w:rPr>
          <w:b/>
          <w:szCs w:val="24"/>
        </w:rPr>
        <w:t>3562 (</w:t>
      </w:r>
      <w:proofErr w:type="spellStart"/>
      <w:r w:rsidRPr="004E3C86">
        <w:rPr>
          <w:szCs w:val="24"/>
        </w:rPr>
        <w:t>Kadagas</w:t>
      </w:r>
      <w:proofErr w:type="spellEnd"/>
      <w:r w:rsidRPr="004E3C86">
        <w:rPr>
          <w:szCs w:val="24"/>
        </w:rPr>
        <w:t xml:space="preserve"> pirmsskolas izglītības iestāde</w:t>
      </w:r>
      <w:r>
        <w:rPr>
          <w:szCs w:val="24"/>
        </w:rPr>
        <w:t xml:space="preserve">), objekta adrese: </w:t>
      </w:r>
      <w:proofErr w:type="spellStart"/>
      <w:r>
        <w:rPr>
          <w:szCs w:val="24"/>
        </w:rPr>
        <w:t>Kadaga</w:t>
      </w:r>
      <w:proofErr w:type="spellEnd"/>
      <w:r>
        <w:rPr>
          <w:szCs w:val="24"/>
        </w:rPr>
        <w:t>, „</w:t>
      </w:r>
      <w:proofErr w:type="spellStart"/>
      <w:r>
        <w:rPr>
          <w:szCs w:val="24"/>
        </w:rPr>
        <w:t>Mežavēji</w:t>
      </w:r>
      <w:proofErr w:type="spellEnd"/>
      <w:r>
        <w:rPr>
          <w:szCs w:val="24"/>
        </w:rPr>
        <w:t>”;</w:t>
      </w:r>
    </w:p>
    <w:p w14:paraId="611204D9" w14:textId="77777777" w:rsidR="00586506" w:rsidRDefault="00586506" w:rsidP="00C84EA0">
      <w:pPr>
        <w:pStyle w:val="Apakvirsraksts"/>
        <w:tabs>
          <w:tab w:val="left" w:pos="1980"/>
        </w:tabs>
        <w:spacing w:before="120" w:after="120"/>
        <w:ind w:left="567"/>
        <w:jc w:val="both"/>
        <w:rPr>
          <w:szCs w:val="24"/>
        </w:rPr>
      </w:pPr>
      <w:r>
        <w:rPr>
          <w:b/>
          <w:szCs w:val="24"/>
        </w:rPr>
        <w:t xml:space="preserve">Ingus Salcēvičs, t. 67997005 </w:t>
      </w:r>
      <w:r w:rsidRPr="00C2576F">
        <w:rPr>
          <w:szCs w:val="24"/>
        </w:rPr>
        <w:t>(Ādažu pašvaldības policija), obj</w:t>
      </w:r>
      <w:r>
        <w:rPr>
          <w:szCs w:val="24"/>
        </w:rPr>
        <w:t>ekta adrese: Depo iela 2, Ādaži;</w:t>
      </w:r>
    </w:p>
    <w:p w14:paraId="68FF1BF5" w14:textId="04CA8ACA" w:rsidR="003614FF" w:rsidRPr="00C84EA0" w:rsidRDefault="00586506" w:rsidP="00C84EA0">
      <w:pPr>
        <w:pStyle w:val="Apakvirsraksts"/>
        <w:tabs>
          <w:tab w:val="left" w:pos="1980"/>
        </w:tabs>
        <w:spacing w:before="120" w:after="120"/>
        <w:ind w:left="567"/>
        <w:jc w:val="both"/>
        <w:rPr>
          <w:szCs w:val="24"/>
        </w:rPr>
      </w:pPr>
      <w:r>
        <w:rPr>
          <w:b/>
          <w:szCs w:val="24"/>
        </w:rPr>
        <w:t xml:space="preserve">Ivo Bērziņš, t. 67996265 </w:t>
      </w:r>
      <w:r w:rsidRPr="00276F98">
        <w:rPr>
          <w:szCs w:val="24"/>
        </w:rPr>
        <w:t>(Ādažu Kultūras centrs), objekta adrese: Gaujas iela 33A, Ādaži.</w:t>
      </w:r>
    </w:p>
    <w:p w14:paraId="1DE07E44" w14:textId="77777777" w:rsidR="003614FF" w:rsidRDefault="003614FF" w:rsidP="006D4FD1">
      <w:pPr>
        <w:numPr>
          <w:ilvl w:val="0"/>
          <w:numId w:val="7"/>
        </w:numPr>
        <w:shd w:val="clear" w:color="auto" w:fill="C2D69B" w:themeFill="accent3" w:themeFillTint="99"/>
        <w:spacing w:before="120" w:after="120"/>
        <w:jc w:val="center"/>
      </w:pPr>
      <w:r>
        <w:rPr>
          <w:b/>
        </w:rPr>
        <w:t>Informācija par iepirkumu</w:t>
      </w:r>
    </w:p>
    <w:p w14:paraId="4858BEA2" w14:textId="77777777" w:rsidR="003614FF" w:rsidRDefault="003614FF" w:rsidP="006D4FD1">
      <w:pPr>
        <w:numPr>
          <w:ilvl w:val="1"/>
          <w:numId w:val="7"/>
        </w:numPr>
        <w:tabs>
          <w:tab w:val="num" w:pos="567"/>
        </w:tabs>
        <w:spacing w:before="120" w:after="120"/>
        <w:ind w:left="567" w:hanging="567"/>
      </w:pPr>
      <w:r>
        <w:t>Iepirkums tiek veikts atbilstoši Publisko iepirkumu likuma 9.panta nosacījumiem.</w:t>
      </w:r>
    </w:p>
    <w:p w14:paraId="0F963515" w14:textId="77777777" w:rsidR="003614FF" w:rsidRDefault="003614FF" w:rsidP="006D4FD1">
      <w:pPr>
        <w:numPr>
          <w:ilvl w:val="1"/>
          <w:numId w:val="7"/>
        </w:numPr>
        <w:tabs>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ipersaite"/>
          </w:rPr>
          <w:t>www.adazi.lv</w:t>
        </w:r>
      </w:hyperlink>
      <w:r>
        <w:t xml:space="preserve">. </w:t>
      </w:r>
    </w:p>
    <w:p w14:paraId="107F0D25" w14:textId="77777777" w:rsidR="003614FF" w:rsidRDefault="003614FF" w:rsidP="003614FF"/>
    <w:p w14:paraId="752805DA" w14:textId="77777777" w:rsidR="003614FF" w:rsidRDefault="003614FF" w:rsidP="006D4FD1">
      <w:pPr>
        <w:numPr>
          <w:ilvl w:val="0"/>
          <w:numId w:val="7"/>
        </w:numPr>
        <w:shd w:val="clear" w:color="auto" w:fill="C2D69B" w:themeFill="accent3" w:themeFillTint="99"/>
        <w:spacing w:before="120" w:after="120"/>
        <w:jc w:val="center"/>
      </w:pPr>
      <w:r>
        <w:rPr>
          <w:b/>
        </w:rPr>
        <w:t>Piedāvājuma iesniegšanas un atvēršanas vieta, datums, laiks un kārtība</w:t>
      </w:r>
    </w:p>
    <w:p w14:paraId="1B756BFE" w14:textId="44463FE8" w:rsidR="003614FF" w:rsidRDefault="003614FF" w:rsidP="006D4FD1">
      <w:pPr>
        <w:numPr>
          <w:ilvl w:val="1"/>
          <w:numId w:val="7"/>
        </w:numPr>
        <w:tabs>
          <w:tab w:val="left" w:pos="567"/>
        </w:tabs>
        <w:spacing w:before="120" w:after="120"/>
        <w:ind w:left="567" w:hanging="567"/>
      </w:pPr>
      <w:r>
        <w:t xml:space="preserve">Piedāvājums jāiesniedz līdz </w:t>
      </w:r>
      <w:r w:rsidR="00C84EA0">
        <w:rPr>
          <w:b/>
        </w:rPr>
        <w:t>2019</w:t>
      </w:r>
      <w:r w:rsidRPr="00A445FA">
        <w:rPr>
          <w:b/>
        </w:rPr>
        <w:t xml:space="preserve">.gada </w:t>
      </w:r>
      <w:r w:rsidR="00C84EA0">
        <w:rPr>
          <w:b/>
        </w:rPr>
        <w:t>18.janvāra</w:t>
      </w:r>
      <w:r w:rsidRPr="00A445FA">
        <w:rPr>
          <w:b/>
        </w:rPr>
        <w:t xml:space="preserve"> plkst. 10:00</w:t>
      </w:r>
      <w:r w:rsidRPr="00A445FA">
        <w:t>,</w:t>
      </w:r>
      <w:r>
        <w:t xml:space="preserve"> iesniedzot personīgi Ādažu novada domē, Ādažos, Gaujas ielā 33A, 306.kabinetā (Kanceleja) 3.stāvā, vai atsūtot pa pastu (t.sk., kurjerpastu). Pasta sūtījumam jābūt nogādātam norādītajā adresē līdz augstākminētajam termiņam.</w:t>
      </w:r>
    </w:p>
    <w:p w14:paraId="02BCA30E" w14:textId="77777777" w:rsidR="003614FF" w:rsidRDefault="003614FF" w:rsidP="006D4FD1">
      <w:pPr>
        <w:numPr>
          <w:ilvl w:val="1"/>
          <w:numId w:val="7"/>
        </w:numPr>
        <w:tabs>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9C7F0E8" w14:textId="77777777" w:rsidR="003614FF" w:rsidRPr="009F699F" w:rsidRDefault="003614FF" w:rsidP="006D4FD1">
      <w:pPr>
        <w:numPr>
          <w:ilvl w:val="1"/>
          <w:numId w:val="7"/>
        </w:numPr>
        <w:tabs>
          <w:tab w:val="left" w:pos="567"/>
        </w:tabs>
        <w:spacing w:before="120" w:after="120"/>
        <w:ind w:left="567" w:hanging="567"/>
      </w:pPr>
      <w:r w:rsidRPr="003E268B">
        <w:t xml:space="preserve">Pēc piedāvājuma iesniegšanas termiņa beigām </w:t>
      </w:r>
      <w:r>
        <w:t>P</w:t>
      </w:r>
      <w:r w:rsidRPr="003E268B">
        <w:t>retendents iesniegto piedāvājumu grozīt nevar.</w:t>
      </w:r>
      <w:r>
        <w:t xml:space="preserve"> </w:t>
      </w:r>
      <w:r w:rsidRPr="009F699F">
        <w:t xml:space="preserve">Pirms piedāvājumu iesniegšanas termiņa beigām </w:t>
      </w:r>
      <w:r>
        <w:t>P</w:t>
      </w:r>
      <w:r w:rsidRPr="009F699F">
        <w:t>retendents var grozīt vai atsaukt iesniegto piedāvājumu.</w:t>
      </w:r>
    </w:p>
    <w:p w14:paraId="2671BD31" w14:textId="77777777" w:rsidR="003614FF" w:rsidRPr="00951447" w:rsidRDefault="003614FF" w:rsidP="006D4FD1">
      <w:pPr>
        <w:numPr>
          <w:ilvl w:val="1"/>
          <w:numId w:val="7"/>
        </w:numPr>
        <w:tabs>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w:t>
      </w:r>
      <w:r w:rsidRPr="003E268B">
        <w:lastRenderedPageBreak/>
        <w:t xml:space="preserve">minētajam datumam un laikam, slēgtā aploksnē. Uz aploksnes jābūt </w:t>
      </w:r>
      <w:r>
        <w:t>4.</w:t>
      </w:r>
      <w:r w:rsidRPr="003E268B">
        <w:t>1. punktā norādītai informācijai un papildu norādei "GROZĪJUMI" vai "</w:t>
      </w:r>
      <w:r w:rsidRPr="00951447">
        <w:t>ATSAUKUMS".</w:t>
      </w:r>
    </w:p>
    <w:p w14:paraId="7473C129" w14:textId="77777777" w:rsidR="003614FF" w:rsidRPr="009F699F" w:rsidRDefault="003614FF" w:rsidP="006D4FD1">
      <w:pPr>
        <w:numPr>
          <w:ilvl w:val="1"/>
          <w:numId w:val="7"/>
        </w:numPr>
        <w:tabs>
          <w:tab w:val="left" w:pos="567"/>
        </w:tabs>
        <w:spacing w:before="120" w:after="120"/>
        <w:ind w:left="567" w:hanging="567"/>
      </w:pPr>
      <w:r w:rsidRPr="009F699F">
        <w:t>Atsaukumam ir bezierunu raksturs un tas izslēdz pretendenta turpmāku dalību šajā iepirkumā.</w:t>
      </w:r>
    </w:p>
    <w:p w14:paraId="17C64339" w14:textId="77777777" w:rsidR="003614FF" w:rsidRDefault="003614FF" w:rsidP="006D4FD1">
      <w:pPr>
        <w:numPr>
          <w:ilvl w:val="1"/>
          <w:numId w:val="7"/>
        </w:numPr>
        <w:tabs>
          <w:tab w:val="left" w:pos="567"/>
        </w:tabs>
        <w:spacing w:before="120" w:after="120"/>
        <w:ind w:left="567" w:hanging="567"/>
      </w:pPr>
      <w:r>
        <w:t>Iepirkuma piedāvājumu vērtēšana notiek slēgtās komisijas sēdēs.</w:t>
      </w:r>
    </w:p>
    <w:p w14:paraId="2C0DA8F7" w14:textId="77777777" w:rsidR="003614FF" w:rsidRDefault="003614FF" w:rsidP="003614FF">
      <w:pPr>
        <w:pStyle w:val="Sarakstarindkopa"/>
      </w:pPr>
    </w:p>
    <w:p w14:paraId="2317DB9B" w14:textId="77777777" w:rsidR="003614FF" w:rsidRDefault="003614FF" w:rsidP="006D4FD1">
      <w:pPr>
        <w:numPr>
          <w:ilvl w:val="0"/>
          <w:numId w:val="7"/>
        </w:numPr>
        <w:shd w:val="clear" w:color="auto" w:fill="C2D69B" w:themeFill="accent3" w:themeFillTint="99"/>
        <w:spacing w:before="120" w:after="120"/>
        <w:jc w:val="center"/>
      </w:pPr>
      <w:r>
        <w:rPr>
          <w:b/>
        </w:rPr>
        <w:t>Piedāvājuma noformēšana</w:t>
      </w:r>
    </w:p>
    <w:p w14:paraId="655094E9" w14:textId="77777777" w:rsidR="003614FF" w:rsidRDefault="00DD5BB4" w:rsidP="006D4FD1">
      <w:pPr>
        <w:numPr>
          <w:ilvl w:val="1"/>
          <w:numId w:val="7"/>
        </w:numPr>
        <w:tabs>
          <w:tab w:val="num" w:pos="567"/>
        </w:tabs>
        <w:spacing w:before="120" w:after="120"/>
        <w:ind w:left="567" w:hanging="567"/>
      </w:pPr>
      <w:r>
        <w:t>Piedāvājums iesniedzams aizlīmētā, aizzīmogotā iepakojumā – 3 (trīs) eksemplāros (viens oriģināls un divas kopijas). Uz piedāvājuma iepakojuma jābūt šādām norādēm</w:t>
      </w:r>
      <w:r w:rsidR="003614FF">
        <w:t>:</w:t>
      </w:r>
    </w:p>
    <w:p w14:paraId="5F6D930C" w14:textId="77777777" w:rsidR="003614FF" w:rsidRDefault="003614FF" w:rsidP="006D4FD1">
      <w:pPr>
        <w:numPr>
          <w:ilvl w:val="0"/>
          <w:numId w:val="3"/>
        </w:numPr>
        <w:ind w:left="1134" w:hanging="425"/>
      </w:pPr>
      <w:r>
        <w:t>pasūtītāja nosaukums un adrese;</w:t>
      </w:r>
    </w:p>
    <w:p w14:paraId="09AF1C7D" w14:textId="77777777" w:rsidR="003614FF" w:rsidRDefault="003614FF" w:rsidP="006D4FD1">
      <w:pPr>
        <w:numPr>
          <w:ilvl w:val="0"/>
          <w:numId w:val="3"/>
        </w:numPr>
        <w:ind w:left="1134" w:hanging="425"/>
      </w:pPr>
      <w:r>
        <w:t>Iepirkuma nosaukums un identifikācijas numurs;</w:t>
      </w:r>
    </w:p>
    <w:p w14:paraId="1DE494D2" w14:textId="35EE688E" w:rsidR="003614FF" w:rsidRDefault="003614FF" w:rsidP="006D4FD1">
      <w:pPr>
        <w:numPr>
          <w:ilvl w:val="0"/>
          <w:numId w:val="3"/>
        </w:numPr>
        <w:ind w:left="1134" w:hanging="425"/>
      </w:pPr>
      <w:r>
        <w:t xml:space="preserve">Atzīme „Neatvērt </w:t>
      </w:r>
      <w:r w:rsidRPr="000C75A8">
        <w:t xml:space="preserve">līdz </w:t>
      </w:r>
      <w:r w:rsidR="00031C3A">
        <w:rPr>
          <w:b/>
        </w:rPr>
        <w:t>2019</w:t>
      </w:r>
      <w:r w:rsidRPr="00A445FA">
        <w:rPr>
          <w:b/>
        </w:rPr>
        <w:t xml:space="preserve">.gada </w:t>
      </w:r>
      <w:r w:rsidR="00031C3A">
        <w:rPr>
          <w:b/>
        </w:rPr>
        <w:t xml:space="preserve">18.janvāra </w:t>
      </w:r>
      <w:r w:rsidRPr="00A445FA">
        <w:rPr>
          <w:b/>
        </w:rPr>
        <w:t>plkst. 10:00</w:t>
      </w:r>
      <w:r w:rsidRPr="000C75A8">
        <w:t>”;</w:t>
      </w:r>
    </w:p>
    <w:p w14:paraId="652DF29C" w14:textId="77777777" w:rsidR="003614FF" w:rsidRDefault="003614FF" w:rsidP="006D4FD1">
      <w:pPr>
        <w:numPr>
          <w:ilvl w:val="1"/>
          <w:numId w:val="7"/>
        </w:numPr>
        <w:spacing w:before="120" w:after="120"/>
        <w:ind w:left="567" w:hanging="567"/>
      </w:pPr>
      <w:r>
        <w:t>Katrs piedāvājuma eksemplāra sējums sastāv no trijām daļām:</w:t>
      </w:r>
    </w:p>
    <w:p w14:paraId="2EC13EF6" w14:textId="77777777" w:rsidR="003614FF" w:rsidRDefault="003614FF" w:rsidP="006D4FD1">
      <w:pPr>
        <w:numPr>
          <w:ilvl w:val="0"/>
          <w:numId w:val="3"/>
        </w:numPr>
        <w:ind w:left="1134" w:hanging="425"/>
      </w:pPr>
      <w:r>
        <w:t>pretendenta atlases dokumenti, ieskaitot pieteikumu dalībai iepirkumā;</w:t>
      </w:r>
    </w:p>
    <w:p w14:paraId="4699399C" w14:textId="77777777" w:rsidR="003614FF" w:rsidRDefault="003614FF" w:rsidP="006D4FD1">
      <w:pPr>
        <w:numPr>
          <w:ilvl w:val="0"/>
          <w:numId w:val="3"/>
        </w:numPr>
        <w:ind w:left="1134" w:hanging="425"/>
      </w:pPr>
      <w:r>
        <w:t>tehniskais piedāvājums;</w:t>
      </w:r>
    </w:p>
    <w:p w14:paraId="7F43F221" w14:textId="77777777" w:rsidR="003614FF" w:rsidRDefault="003614FF" w:rsidP="006D4FD1">
      <w:pPr>
        <w:numPr>
          <w:ilvl w:val="0"/>
          <w:numId w:val="3"/>
        </w:numPr>
        <w:ind w:left="1134" w:hanging="425"/>
      </w:pPr>
      <w:r>
        <w:t>finanšu piedāvājums.</w:t>
      </w:r>
    </w:p>
    <w:p w14:paraId="6CACE1BC" w14:textId="77777777" w:rsidR="003614FF" w:rsidRDefault="003614FF" w:rsidP="006D4FD1">
      <w:pPr>
        <w:numPr>
          <w:ilvl w:val="1"/>
          <w:numId w:val="7"/>
        </w:numPr>
        <w:tabs>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14:paraId="3F5CCBFA" w14:textId="77777777" w:rsidR="003614FF" w:rsidRDefault="003614FF" w:rsidP="006D4FD1">
      <w:pPr>
        <w:numPr>
          <w:ilvl w:val="1"/>
          <w:numId w:val="7"/>
        </w:numPr>
        <w:tabs>
          <w:tab w:val="num" w:pos="567"/>
        </w:tabs>
        <w:spacing w:before="120" w:after="120"/>
        <w:ind w:left="567" w:hanging="567"/>
      </w:pPr>
      <w:r>
        <w:t xml:space="preserve">Piedāvājumā iekļautajiem dokumentiem jābūt skaidri salasāmiem, bez labojumiem. </w:t>
      </w:r>
    </w:p>
    <w:p w14:paraId="660A1833" w14:textId="77777777" w:rsidR="003614FF" w:rsidRDefault="003614FF" w:rsidP="006D4FD1">
      <w:pPr>
        <w:numPr>
          <w:ilvl w:val="1"/>
          <w:numId w:val="7"/>
        </w:numPr>
        <w:tabs>
          <w:tab w:val="num" w:pos="567"/>
        </w:tabs>
        <w:spacing w:before="120" w:after="120"/>
        <w:ind w:left="567" w:hanging="567"/>
      </w:pPr>
      <w:r>
        <w:t xml:space="preserve">Piedāvājums jāsagatavo latviešu valodā. </w:t>
      </w:r>
    </w:p>
    <w:p w14:paraId="2C4F4953" w14:textId="77777777" w:rsidR="003614FF" w:rsidRDefault="003614FF" w:rsidP="006D4FD1">
      <w:pPr>
        <w:numPr>
          <w:ilvl w:val="1"/>
          <w:numId w:val="7"/>
        </w:numPr>
        <w:tabs>
          <w:tab w:val="num" w:pos="567"/>
        </w:tabs>
        <w:spacing w:before="120" w:after="120"/>
        <w:ind w:left="567" w:hanging="567"/>
      </w:pPr>
      <w:r>
        <w:t xml:space="preserve">Pretendents drīkst iesniegt tikai vienu piedāvājumu par visu darba apjomu. </w:t>
      </w:r>
    </w:p>
    <w:p w14:paraId="78BCC519" w14:textId="77777777" w:rsidR="003614FF" w:rsidRPr="00287C26" w:rsidRDefault="003614FF" w:rsidP="006D4FD1">
      <w:pPr>
        <w:numPr>
          <w:ilvl w:val="1"/>
          <w:numId w:val="7"/>
        </w:numPr>
        <w:tabs>
          <w:tab w:val="num" w:pos="567"/>
        </w:tabs>
        <w:spacing w:before="120" w:after="120"/>
        <w:ind w:left="567" w:hanging="567"/>
      </w:pPr>
      <w:r>
        <w:t xml:space="preserve">Ja Pretendents iesniedz dokumentu kopijas, tās jāapliecina normatīvajos aktos noteiktajā kārtībā. </w:t>
      </w:r>
      <w:r w:rsidRPr="00287C26">
        <w:t xml:space="preserve">Piegādātājs ir tiesīgs visu iesniegto dokumentu atvasinājumu un tulkojumu pareizību apliecināt ar vienu apliecinājumu, ja viss piedāvājums ir </w:t>
      </w:r>
      <w:proofErr w:type="spellStart"/>
      <w:r w:rsidRPr="00287C26">
        <w:t>cauršūts</w:t>
      </w:r>
      <w:proofErr w:type="spellEnd"/>
      <w:r w:rsidRPr="00287C26">
        <w:t xml:space="preserve"> vai caurauklots.</w:t>
      </w:r>
    </w:p>
    <w:p w14:paraId="7CE24903" w14:textId="77777777" w:rsidR="003614FF" w:rsidRPr="00287C26" w:rsidRDefault="003614FF" w:rsidP="006D4FD1">
      <w:pPr>
        <w:numPr>
          <w:ilvl w:val="1"/>
          <w:numId w:val="7"/>
        </w:numPr>
        <w:tabs>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1017FEE4" w14:textId="77777777" w:rsidR="003614FF" w:rsidRPr="00610FC4" w:rsidRDefault="00D831E1" w:rsidP="006D4FD1">
      <w:pPr>
        <w:numPr>
          <w:ilvl w:val="1"/>
          <w:numId w:val="7"/>
        </w:numPr>
        <w:tabs>
          <w:tab w:val="num" w:pos="567"/>
        </w:tabs>
        <w:spacing w:before="120" w:after="120"/>
        <w:ind w:left="567" w:hanging="567"/>
      </w:pPr>
      <w:r w:rsidRPr="00610FC4">
        <w:t xml:space="preserve">Pretendents iesniedz parakstītu piedāvājumu. Ja piedāvājumu iesniedz juridiska persona, to paraksta Pretendenta amatpersona </w:t>
      </w:r>
      <w:r w:rsidRPr="00610FC4">
        <w:rPr>
          <w:bCs/>
        </w:rPr>
        <w:t>ar Latvijas Republikas Uzņēmumu reģistrā vai atbilstošā reģistrā ārvalstīs nostiprinātām paraksta tiesībām vai šīs personas pilnvarota persona, pievienojot atbilstoši noformētu pilnvarojuma dokumenta oriģinālu vai tā apliecinātu kopiju</w:t>
      </w:r>
      <w:r w:rsidR="00E31DB8" w:rsidRPr="00610FC4">
        <w:t>.</w:t>
      </w:r>
    </w:p>
    <w:p w14:paraId="039A1B9E" w14:textId="77777777" w:rsidR="003614FF" w:rsidRPr="009C0714" w:rsidRDefault="00484F24" w:rsidP="006D4FD1">
      <w:pPr>
        <w:numPr>
          <w:ilvl w:val="1"/>
          <w:numId w:val="7"/>
        </w:numPr>
        <w:tabs>
          <w:tab w:val="num" w:pos="567"/>
        </w:tabs>
        <w:spacing w:before="120" w:after="120"/>
        <w:ind w:left="567" w:hanging="567"/>
      </w:pPr>
      <w:r>
        <w:t>Ja pi</w:t>
      </w:r>
      <w:r w:rsidR="00A45C96">
        <w:t>edāvājumu iesniedz personu apvienība</w:t>
      </w:r>
      <w:r>
        <w:t xml:space="preserve"> vai personālsabiedrība, piedāvājumā papildus norāda personu, kas iepirkumā</w:t>
      </w:r>
      <w:r w:rsidR="00A45C96">
        <w:t xml:space="preserve"> pārstāv attiecīgo personu apvienību</w:t>
      </w:r>
      <w:r>
        <w:t xml:space="preserve"> vai personālsabiedrību, kā arī katras personas atbildības sadalījumu</w:t>
      </w:r>
      <w:r w:rsidR="003614FF" w:rsidRPr="009C0714">
        <w:t xml:space="preserve">. </w:t>
      </w:r>
    </w:p>
    <w:p w14:paraId="4A222502" w14:textId="77777777" w:rsidR="003614FF" w:rsidRDefault="003614FF" w:rsidP="006D4FD1">
      <w:pPr>
        <w:numPr>
          <w:ilvl w:val="1"/>
          <w:numId w:val="7"/>
        </w:numPr>
        <w:tabs>
          <w:tab w:val="num" w:pos="567"/>
        </w:tabs>
        <w:spacing w:before="120" w:after="120"/>
        <w:ind w:left="567" w:hanging="567"/>
      </w:pPr>
      <w:r>
        <w:lastRenderedPageBreak/>
        <w:t xml:space="preserve">Komisija pieņem izskatīšanai tikai tos Pretendentu iesniegtos piedāvājumus, kas noformēti tā, lai piedāvājumā iekļautā informācija nebūtu pieejama līdz piedāvājuma atvēršanas brīdim. </w:t>
      </w:r>
    </w:p>
    <w:p w14:paraId="1AF2A8CD" w14:textId="77777777" w:rsidR="003614FF" w:rsidRDefault="003614FF" w:rsidP="006D4FD1">
      <w:pPr>
        <w:numPr>
          <w:ilvl w:val="1"/>
          <w:numId w:val="7"/>
        </w:numPr>
        <w:tabs>
          <w:tab w:val="num" w:pos="567"/>
        </w:tabs>
        <w:spacing w:before="120" w:after="120"/>
        <w:ind w:left="567" w:hanging="567"/>
      </w:pPr>
      <w:r>
        <w:t>Iesniegtie piedāvājumi ir Pasūtītāja īpašums un netiks atdoti atpakaļ Pretendentiem.</w:t>
      </w:r>
    </w:p>
    <w:p w14:paraId="6A42899A" w14:textId="77777777" w:rsidR="003614FF" w:rsidRDefault="003614FF" w:rsidP="003614FF">
      <w:pPr>
        <w:spacing w:before="120" w:after="120"/>
        <w:ind w:left="567"/>
      </w:pPr>
    </w:p>
    <w:p w14:paraId="15A5BD94" w14:textId="77777777" w:rsidR="003614FF" w:rsidRDefault="003614FF" w:rsidP="006D4FD1">
      <w:pPr>
        <w:numPr>
          <w:ilvl w:val="0"/>
          <w:numId w:val="7"/>
        </w:numPr>
        <w:shd w:val="clear" w:color="auto" w:fill="C2D69B" w:themeFill="accent3" w:themeFillTint="99"/>
        <w:spacing w:before="120" w:after="60"/>
        <w:ind w:left="357" w:hanging="357"/>
        <w:jc w:val="center"/>
      </w:pPr>
      <w:r>
        <w:rPr>
          <w:b/>
        </w:rPr>
        <w:t>Informācija par iepirkuma priekšmetu</w:t>
      </w:r>
    </w:p>
    <w:p w14:paraId="160EF9F6" w14:textId="016F3B41" w:rsidR="00342E8D" w:rsidRPr="00342E8D" w:rsidRDefault="00342E8D" w:rsidP="006D4FD1">
      <w:pPr>
        <w:numPr>
          <w:ilvl w:val="1"/>
          <w:numId w:val="7"/>
        </w:numPr>
        <w:tabs>
          <w:tab w:val="num" w:pos="567"/>
        </w:tabs>
        <w:spacing w:before="120" w:after="120"/>
        <w:ind w:left="567" w:hanging="567"/>
        <w:rPr>
          <w:rStyle w:val="Izteiksmgs"/>
          <w:b w:val="0"/>
          <w:bCs w:val="0"/>
        </w:rPr>
      </w:pPr>
      <w:r>
        <w:t xml:space="preserve">Iepirkuma priekšmets ir </w:t>
      </w:r>
      <w:r w:rsidRPr="00342E8D">
        <w:rPr>
          <w:rStyle w:val="Izteiksmgs"/>
          <w:b w:val="0"/>
        </w:rPr>
        <w:t>Ādažu novada domes iestāžu gāzes katlu māju gāzes saimniecības apkalpošana, kā arī siltummezglu tehniskā apkope.</w:t>
      </w:r>
    </w:p>
    <w:p w14:paraId="027EE1F3" w14:textId="57981BCC" w:rsidR="003614FF" w:rsidRPr="00ED1897" w:rsidRDefault="00ED1897" w:rsidP="006D4FD1">
      <w:pPr>
        <w:numPr>
          <w:ilvl w:val="1"/>
          <w:numId w:val="7"/>
        </w:numPr>
        <w:tabs>
          <w:tab w:val="num" w:pos="567"/>
        </w:tabs>
        <w:spacing w:before="120" w:after="120"/>
        <w:ind w:left="567" w:hanging="567"/>
      </w:pPr>
      <w:r w:rsidRPr="00ED1897">
        <w:t>Iepirkums nav dalīts daļās.</w:t>
      </w:r>
    </w:p>
    <w:p w14:paraId="7B352163" w14:textId="77777777" w:rsidR="00031C3A" w:rsidRDefault="00ED1897" w:rsidP="006D4FD1">
      <w:pPr>
        <w:numPr>
          <w:ilvl w:val="1"/>
          <w:numId w:val="7"/>
        </w:numPr>
        <w:spacing w:before="120" w:after="120"/>
        <w:ind w:left="567" w:hanging="567"/>
      </w:pPr>
      <w:r w:rsidRPr="00F738F1">
        <w:t>Nav atļauta piedāvājumu variantu iesniegšana.</w:t>
      </w:r>
      <w:r>
        <w:t xml:space="preserve"> </w:t>
      </w:r>
    </w:p>
    <w:p w14:paraId="5E31CE9E" w14:textId="66276A97" w:rsidR="00863F7D" w:rsidRDefault="00031C3A" w:rsidP="006D4FD1">
      <w:pPr>
        <w:numPr>
          <w:ilvl w:val="1"/>
          <w:numId w:val="7"/>
        </w:numPr>
        <w:spacing w:before="120" w:after="120"/>
        <w:ind w:left="567" w:hanging="567"/>
      </w:pPr>
      <w:r>
        <w:t>Iepirkuma rezultātā paredzēts slēgt līgumu ar pretendentu, kura piedāvājums būs atzīts par atbilstošu nolikuma prasībām, kā arī ar viszemāko cenu.</w:t>
      </w:r>
    </w:p>
    <w:p w14:paraId="76BA4A08" w14:textId="5894F95A" w:rsidR="00031C3A" w:rsidRDefault="00031C3A" w:rsidP="006D4FD1">
      <w:pPr>
        <w:numPr>
          <w:ilvl w:val="1"/>
          <w:numId w:val="7"/>
        </w:numPr>
        <w:spacing w:before="120" w:after="120"/>
        <w:ind w:left="567" w:hanging="567"/>
      </w:pPr>
      <w:r>
        <w:t>Līguma termiņš – 12 mēneši.</w:t>
      </w:r>
    </w:p>
    <w:p w14:paraId="79CF3219" w14:textId="77777777" w:rsidR="00105B4A" w:rsidRDefault="00031C3A" w:rsidP="006D4FD1">
      <w:pPr>
        <w:numPr>
          <w:ilvl w:val="1"/>
          <w:numId w:val="7"/>
        </w:numPr>
        <w:spacing w:before="120" w:after="120"/>
        <w:ind w:left="567" w:hanging="567"/>
      </w:pPr>
      <w:r w:rsidRPr="009A0992">
        <w:t>Nosacījums pretendenta dalībai iepirkumā – līguma izpild</w:t>
      </w:r>
      <w:r>
        <w:t xml:space="preserve">es objektu (Ādažu vidusskola, </w:t>
      </w:r>
      <w:r w:rsidRPr="009A0992">
        <w:t>Sporta centrs, Ādažu pi</w:t>
      </w:r>
      <w:r>
        <w:t xml:space="preserve">rmsskolas izglītības iestāde, </w:t>
      </w:r>
      <w:proofErr w:type="spellStart"/>
      <w:r w:rsidRPr="009A0992">
        <w:t>Kadagas</w:t>
      </w:r>
      <w:proofErr w:type="spellEnd"/>
      <w:r w:rsidRPr="009A0992">
        <w:t xml:space="preserve"> pirmsskolas izglītības iestāde</w:t>
      </w:r>
      <w:r>
        <w:t>, Ādažu pašvaldības policija, Ādažu Kultūras centrs</w:t>
      </w:r>
      <w:r w:rsidRPr="009A0992">
        <w:t xml:space="preserve">) patstāvīga apsekošana, iepazīstoties ar līguma izpildes objektiem, to specifiku, apkalpojamām iekārtām. </w:t>
      </w:r>
    </w:p>
    <w:p w14:paraId="5602A88F" w14:textId="77777777" w:rsidR="00105B4A" w:rsidRDefault="00031C3A" w:rsidP="00105B4A">
      <w:pPr>
        <w:spacing w:before="120" w:after="120"/>
        <w:ind w:left="567"/>
      </w:pPr>
      <w:r w:rsidRPr="009A0992">
        <w:rPr>
          <w:b/>
        </w:rPr>
        <w:t>Pretendentiem par objektu apskates laiku patstāvīgi jāvienojas ar objektu kontaktpersonām</w:t>
      </w:r>
      <w:r w:rsidRPr="009A0992">
        <w:t xml:space="preserve">. </w:t>
      </w:r>
    </w:p>
    <w:p w14:paraId="5C022010" w14:textId="25F9FF77" w:rsidR="00031C3A" w:rsidRDefault="00031C3A" w:rsidP="00105B4A">
      <w:pPr>
        <w:spacing w:before="120" w:after="120"/>
        <w:ind w:left="567"/>
      </w:pPr>
      <w:r w:rsidRPr="009A0992">
        <w:t>Objektu apskates laikā pretendentiem jāsaņem atzīme par objekta apsekošanu no katra objekta kontaktpersonas OB</w:t>
      </w:r>
      <w:r w:rsidR="00352569">
        <w:t>JEKTA APSEKOŠANAS AKTĀ (skatīt 7</w:t>
      </w:r>
      <w:r w:rsidRPr="009A0992">
        <w:t xml:space="preserve">.pielikumu). Attiecīgo aktu oriģināli pievienojami pretendenta piedāvājumam iepirkumā. Ja saņemtajā piedāvājumā nebūs iekļauti atbilstoši apliecinājumi (apliecinājums nav izdots konkrētajam pretendentam, nav apsekots objekts, par kuru iesniegts piedāvājums, atzīmi par objekta apsekošanu nav veikusi kompetenta pasūtītāja pilnvarota persona u.tt.), pretendents tiks izslēgts no tālākas dalības iepirkumā. </w:t>
      </w:r>
    </w:p>
    <w:p w14:paraId="29BBA69B" w14:textId="77777777" w:rsidR="00031C3A" w:rsidRDefault="00031C3A" w:rsidP="00031C3A">
      <w:pPr>
        <w:spacing w:before="120" w:after="120"/>
        <w:ind w:left="567"/>
      </w:pPr>
    </w:p>
    <w:p w14:paraId="37D05C6A" w14:textId="77777777" w:rsidR="003614FF" w:rsidRPr="0085185D" w:rsidRDefault="003614FF" w:rsidP="006D4FD1">
      <w:pPr>
        <w:pStyle w:val="Sarakstarindkopa"/>
        <w:numPr>
          <w:ilvl w:val="0"/>
          <w:numId w:val="7"/>
        </w:numPr>
        <w:shd w:val="clear" w:color="auto" w:fill="C2D69B" w:themeFill="accent3" w:themeFillTint="99"/>
        <w:jc w:val="center"/>
        <w:rPr>
          <w:rFonts w:ascii="Times New Roman" w:hAnsi="Times New Roman" w:cs="Times New Roman"/>
          <w:sz w:val="24"/>
          <w:szCs w:val="24"/>
        </w:rPr>
      </w:pPr>
      <w:r w:rsidRPr="0085185D">
        <w:rPr>
          <w:rFonts w:ascii="Times New Roman" w:hAnsi="Times New Roman" w:cs="Times New Roman"/>
          <w:b/>
          <w:sz w:val="24"/>
          <w:szCs w:val="24"/>
        </w:rPr>
        <w:t>Kvalifikācijas prasības:</w:t>
      </w:r>
    </w:p>
    <w:p w14:paraId="4F762041" w14:textId="77777777" w:rsidR="00CE494C" w:rsidRDefault="006600DF" w:rsidP="006D4FD1">
      <w:pPr>
        <w:numPr>
          <w:ilvl w:val="1"/>
          <w:numId w:val="7"/>
        </w:numPr>
        <w:spacing w:before="120" w:after="120"/>
        <w:ind w:left="567" w:hanging="567"/>
      </w:pPr>
      <w:r w:rsidRPr="00992B63">
        <w:rPr>
          <w:rFonts w:eastAsia="Times New Roman"/>
          <w:lang w:eastAsia="lv-LV"/>
        </w:rPr>
        <w:t>Pretendents, visi personālsabiedrības biedri (ja piedāvājumu iesniedz pers</w:t>
      </w:r>
      <w:r w:rsidR="008524C4">
        <w:rPr>
          <w:rFonts w:eastAsia="Times New Roman"/>
          <w:lang w:eastAsia="lv-LV"/>
        </w:rPr>
        <w:t xml:space="preserve">onālsabiedrība) vai visi </w:t>
      </w:r>
      <w:r w:rsidR="00DB4B35">
        <w:rPr>
          <w:rFonts w:eastAsia="Times New Roman"/>
          <w:lang w:eastAsia="lv-LV"/>
        </w:rPr>
        <w:t>personu</w:t>
      </w:r>
      <w:r w:rsidRPr="00992B63">
        <w:rPr>
          <w:rFonts w:eastAsia="Times New Roman"/>
          <w:lang w:eastAsia="lv-LV"/>
        </w:rPr>
        <w:t xml:space="preserve"> apvienības dalībnieki </w:t>
      </w:r>
      <w:r w:rsidR="008524C4">
        <w:rPr>
          <w:rFonts w:eastAsia="Times New Roman"/>
          <w:lang w:eastAsia="lv-LV"/>
        </w:rPr>
        <w:t xml:space="preserve">(ja </w:t>
      </w:r>
      <w:r w:rsidR="00A055D0">
        <w:rPr>
          <w:rFonts w:eastAsia="Times New Roman"/>
          <w:lang w:eastAsia="lv-LV"/>
        </w:rPr>
        <w:t>piedāvājumu iesniedz personu</w:t>
      </w:r>
      <w:r w:rsidRPr="00992B63">
        <w:rPr>
          <w:rFonts w:eastAsia="Times New Roman"/>
          <w:lang w:eastAsia="lv-LV"/>
        </w:rPr>
        <w:t xml:space="preserve"> apvienība), kā arī Personas, uz kuru iespējām pretendents balstās, normatīvajos tiesību </w:t>
      </w:r>
      <w:smartTag w:uri="schemas-tilde-lv/tildestengine" w:element="veidnes">
        <w:smartTagPr>
          <w:attr w:name="baseform" w:val="akt|s"/>
          <w:attr w:name="id" w:val="-1"/>
          <w:attr w:name="text" w:val="aktos"/>
        </w:smartTagPr>
        <w:r w:rsidRPr="00992B63">
          <w:rPr>
            <w:rFonts w:eastAsia="Times New Roman"/>
            <w:lang w:eastAsia="lv-LV"/>
          </w:rPr>
          <w:t>aktos</w:t>
        </w:r>
      </w:smartTag>
      <w:r w:rsidRPr="00992B63">
        <w:rPr>
          <w:rFonts w:eastAsia="Times New Roman"/>
          <w:lang w:eastAsia="lv-LV"/>
        </w:rPr>
        <w:t xml:space="preserve"> noteiktajos gadījumos ir reģistrēti komercreģistrā vai līdzvērtīgā reģistrā ārvalstīs</w:t>
      </w:r>
      <w:r>
        <w:rPr>
          <w:rFonts w:eastAsia="Times New Roman"/>
          <w:lang w:eastAsia="lv-LV"/>
        </w:rPr>
        <w:t>.</w:t>
      </w:r>
    </w:p>
    <w:p w14:paraId="01C03DFA" w14:textId="53922B34" w:rsidR="00FD507C" w:rsidRPr="00CE494C" w:rsidRDefault="00105B4A" w:rsidP="006D4FD1">
      <w:pPr>
        <w:numPr>
          <w:ilvl w:val="1"/>
          <w:numId w:val="7"/>
        </w:numPr>
        <w:spacing w:before="120" w:after="120"/>
        <w:ind w:left="567" w:hanging="567"/>
      </w:pPr>
      <w:r>
        <w:t xml:space="preserve">Pretendentam iepriekšējo 3 (trīs) gadu laikā ir pozitīva pieredze vismaz 3 (trīs) līdzvērtīgu līgumu izpildē, par kuriem ir sniegtas vismaz 3 (trīs) pozitīvas pasūtītāju atsauksmes. </w:t>
      </w:r>
      <w:r w:rsidRPr="009A0992">
        <w:rPr>
          <w:bCs/>
        </w:rPr>
        <w:t>Par līdzvērtīgiem līgumiem tiks uzskatīti tādi līgumi, kuru līgumcena (par 12 mēnešiem) ir vismaz pretendenta piedāvātās līgumcenas attiecīgajā iepirkumā (par 12 mēnešiem) apjomā un līguma priekšmets ir bijis līdzīgas specifikas pakalpojumi</w:t>
      </w:r>
      <w:r w:rsidR="00CE494C" w:rsidRPr="00CE494C">
        <w:rPr>
          <w:kern w:val="56"/>
          <w:lang w:eastAsia="x-none" w:bidi="bo-CN"/>
        </w:rPr>
        <w:t>.</w:t>
      </w:r>
    </w:p>
    <w:p w14:paraId="3C2AB771" w14:textId="77777777" w:rsidR="00FF2C84" w:rsidRPr="007A6D59" w:rsidRDefault="00FF2C84" w:rsidP="006D4FD1">
      <w:pPr>
        <w:numPr>
          <w:ilvl w:val="1"/>
          <w:numId w:val="7"/>
        </w:numPr>
        <w:spacing w:before="120" w:after="120"/>
        <w:ind w:left="567" w:hanging="567"/>
      </w:pPr>
      <w:r w:rsidRPr="00771B1D">
        <w:lastRenderedPageBreak/>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r>
        <w:t>.</w:t>
      </w:r>
    </w:p>
    <w:p w14:paraId="4DCC4982" w14:textId="77777777" w:rsidR="003614FF" w:rsidRPr="00BE7312" w:rsidRDefault="003614FF" w:rsidP="003614FF">
      <w:pPr>
        <w:pStyle w:val="Rindkopa"/>
      </w:pPr>
    </w:p>
    <w:p w14:paraId="312CE9CD" w14:textId="77777777" w:rsidR="003614FF" w:rsidRPr="0085185D" w:rsidRDefault="003614FF" w:rsidP="006D4FD1">
      <w:pPr>
        <w:pStyle w:val="Sarakstarindkopa"/>
        <w:numPr>
          <w:ilvl w:val="0"/>
          <w:numId w:val="7"/>
        </w:numPr>
        <w:shd w:val="clear" w:color="auto" w:fill="C2D69B" w:themeFill="accent3" w:themeFillTint="99"/>
        <w:jc w:val="center"/>
        <w:rPr>
          <w:rFonts w:ascii="Times New Roman" w:hAnsi="Times New Roman" w:cs="Times New Roman"/>
          <w:bCs/>
          <w:sz w:val="24"/>
          <w:szCs w:val="24"/>
        </w:rPr>
      </w:pPr>
      <w:r w:rsidRPr="0085185D">
        <w:rPr>
          <w:rFonts w:ascii="Times New Roman" w:hAnsi="Times New Roman" w:cs="Times New Roman"/>
          <w:b/>
          <w:sz w:val="24"/>
          <w:szCs w:val="24"/>
        </w:rPr>
        <w:t>Kvalifikācijas dokumenti:</w:t>
      </w:r>
    </w:p>
    <w:p w14:paraId="231234B1" w14:textId="77777777" w:rsidR="00CE631A" w:rsidRPr="00CE631A" w:rsidRDefault="003614FF" w:rsidP="006D4FD1">
      <w:pPr>
        <w:pStyle w:val="Sarakstarindkopa"/>
        <w:numPr>
          <w:ilvl w:val="1"/>
          <w:numId w:val="7"/>
        </w:numPr>
        <w:spacing w:before="120" w:after="120"/>
        <w:ind w:left="567" w:hanging="567"/>
        <w:rPr>
          <w:rFonts w:ascii="Times New Roman" w:hAnsi="Times New Roman" w:cs="Times New Roman"/>
          <w:sz w:val="24"/>
          <w:szCs w:val="24"/>
        </w:rPr>
      </w:pPr>
      <w:r w:rsidRPr="0085185D">
        <w:rPr>
          <w:rFonts w:ascii="Times New Roman" w:hAnsi="Times New Roman" w:cs="Times New Roman"/>
          <w:bCs/>
          <w:sz w:val="24"/>
          <w:szCs w:val="24"/>
        </w:rPr>
        <w:t>Pretendenta pieteikums dalībai iepirkumā, atbilstoši Nolikumam pievienota</w:t>
      </w:r>
      <w:r w:rsidR="008E39D5">
        <w:rPr>
          <w:rFonts w:ascii="Times New Roman" w:hAnsi="Times New Roman" w:cs="Times New Roman"/>
          <w:bCs/>
          <w:sz w:val="24"/>
          <w:szCs w:val="24"/>
        </w:rPr>
        <w:t>jai formai (atbilstoši 2.pielikumam</w:t>
      </w:r>
      <w:r w:rsidRPr="0085185D">
        <w:rPr>
          <w:rFonts w:ascii="Times New Roman" w:hAnsi="Times New Roman" w:cs="Times New Roman"/>
          <w:bCs/>
          <w:sz w:val="24"/>
          <w:szCs w:val="24"/>
        </w:rPr>
        <w:t xml:space="preserve">). </w:t>
      </w:r>
    </w:p>
    <w:p w14:paraId="0C7C2E44" w14:textId="77777777" w:rsidR="00751B52" w:rsidRPr="00751B52" w:rsidRDefault="00751B52" w:rsidP="00C56395">
      <w:pPr>
        <w:pStyle w:val="Sarakstarindkopa"/>
        <w:spacing w:before="120" w:after="120"/>
        <w:ind w:left="567"/>
        <w:rPr>
          <w:rFonts w:ascii="Times New Roman" w:hAnsi="Times New Roman" w:cs="Times New Roman"/>
          <w:sz w:val="24"/>
        </w:rPr>
      </w:pPr>
      <w:r w:rsidRPr="00751B52">
        <w:rPr>
          <w:rFonts w:ascii="Times New Roman" w:hAnsi="Times New Roman" w:cs="Times New Roman"/>
          <w:sz w:val="24"/>
        </w:rPr>
        <w:t>Pieteikumu paraksta pretendentu pārstāvēt tiesīgā persona (atbilstoši ierakstiem komercreģistrā) vai tā pilnvarotas personas (pievienojot attiecīgu pilnvaru).</w:t>
      </w:r>
    </w:p>
    <w:p w14:paraId="744AB94B" w14:textId="5B71FE2B" w:rsidR="007A4E1B" w:rsidRPr="0098666C" w:rsidRDefault="00B04158" w:rsidP="0098666C">
      <w:pPr>
        <w:pStyle w:val="Sarakstarindkopa"/>
        <w:spacing w:before="120" w:after="120"/>
        <w:ind w:left="567"/>
        <w:rPr>
          <w:rFonts w:ascii="Times New Roman" w:hAnsi="Times New Roman" w:cs="Times New Roman"/>
          <w:sz w:val="24"/>
          <w:szCs w:val="24"/>
        </w:rPr>
      </w:pPr>
      <w:r w:rsidRPr="00EF566B">
        <w:rPr>
          <w:rFonts w:ascii="Times New Roman" w:hAnsi="Times New Roman" w:cs="Times New Roman"/>
          <w:sz w:val="24"/>
          <w:szCs w:val="24"/>
        </w:rPr>
        <w:t>Pieteikumu aizpilda arī visi personālsabiedrības biedri (ja piedāvājumu iesniedz personālsabiedrība) vai visi personu apvienības dalībnieki (ja piedāvājumu iesniedz personu apvienība), kā arī Personas, uz kuru iespējām pretendents balstās</w:t>
      </w:r>
      <w:r w:rsidR="00C56395" w:rsidRPr="00EF566B">
        <w:rPr>
          <w:rFonts w:ascii="Times New Roman" w:hAnsi="Times New Roman" w:cs="Times New Roman"/>
          <w:sz w:val="24"/>
          <w:szCs w:val="24"/>
        </w:rPr>
        <w:t>.</w:t>
      </w:r>
      <w:r w:rsidR="00253BF0" w:rsidRPr="00EF566B">
        <w:rPr>
          <w:rFonts w:ascii="Times New Roman" w:hAnsi="Times New Roman" w:cs="Times New Roman"/>
          <w:sz w:val="24"/>
          <w:szCs w:val="24"/>
        </w:rPr>
        <w:t xml:space="preserve"> </w:t>
      </w:r>
    </w:p>
    <w:p w14:paraId="044EC01E" w14:textId="64C8596F" w:rsidR="0098666C" w:rsidRDefault="00556C14" w:rsidP="006D4FD1">
      <w:pPr>
        <w:numPr>
          <w:ilvl w:val="1"/>
          <w:numId w:val="7"/>
        </w:numPr>
        <w:spacing w:before="120" w:after="120"/>
        <w:ind w:left="567" w:hanging="567"/>
      </w:pPr>
      <w:r>
        <w:t>Lai apliecinātu nolikuma</w:t>
      </w:r>
      <w:r w:rsidR="00862F2A">
        <w:t xml:space="preserve"> 6.2. punktā noteiktās prasības, </w:t>
      </w:r>
      <w:r w:rsidR="00862F2A" w:rsidRPr="0030767E">
        <w:rPr>
          <w:rFonts w:eastAsia="Times New Roman"/>
        </w:rPr>
        <w:t>pretendentam jāiesniedz pieredzes saraksts saskaņā ar nolikuma 3.pielikum</w:t>
      </w:r>
      <w:r w:rsidR="00862F2A" w:rsidRPr="0030767E">
        <w:t xml:space="preserve">ā </w:t>
      </w:r>
      <w:r w:rsidR="00862F2A" w:rsidRPr="0030767E">
        <w:rPr>
          <w:rFonts w:eastAsia="Times New Roman"/>
        </w:rPr>
        <w:t xml:space="preserve">pievienoto formu, </w:t>
      </w:r>
      <w:r w:rsidR="00862F2A" w:rsidRPr="007C1077">
        <w:rPr>
          <w:rFonts w:eastAsia="Times New Roman"/>
        </w:rPr>
        <w:t>klāt pievienojot pozitīvas Pasūtītāju atsauksmes</w:t>
      </w:r>
      <w:r w:rsidR="007C1077" w:rsidRPr="007C1077">
        <w:rPr>
          <w:rFonts w:eastAsia="Times New Roman"/>
        </w:rPr>
        <w:t xml:space="preserve"> par katru norādīto līgumu.</w:t>
      </w:r>
    </w:p>
    <w:p w14:paraId="0E5BC2AA" w14:textId="5C2CE94E" w:rsidR="00CE631A" w:rsidRPr="00D07FCF" w:rsidRDefault="001F4A90" w:rsidP="006D4FD1">
      <w:pPr>
        <w:numPr>
          <w:ilvl w:val="1"/>
          <w:numId w:val="7"/>
        </w:numPr>
        <w:spacing w:before="120" w:after="120"/>
        <w:ind w:left="567" w:hanging="567"/>
      </w:pPr>
      <w:r w:rsidRPr="00745873">
        <w:t>Ja pretendents balstās uz citu personu iespējām, lai apliecinātu, ka pretendenta kvalifikācija atbilst Pretendenta kvalifikācijas prasībām, un/vai līguma izpildei plāno piesaistīt apakšuzņēmējus</w:t>
      </w:r>
      <w:r w:rsidR="00CE631A" w:rsidRPr="00D07FCF">
        <w:rPr>
          <w:rFonts w:eastAsia="Times New Roman"/>
          <w:lang w:eastAsia="en-US"/>
        </w:rPr>
        <w:t xml:space="preserve">: </w:t>
      </w:r>
    </w:p>
    <w:p w14:paraId="7147A2CF" w14:textId="184DD367" w:rsidR="001F4A90" w:rsidRDefault="001F4A90" w:rsidP="006D4FD1">
      <w:pPr>
        <w:numPr>
          <w:ilvl w:val="0"/>
          <w:numId w:val="4"/>
        </w:numPr>
        <w:suppressAutoHyphens w:val="0"/>
        <w:overflowPunct w:val="0"/>
        <w:autoSpaceDE w:val="0"/>
        <w:autoSpaceDN w:val="0"/>
        <w:adjustRightInd w:val="0"/>
        <w:ind w:left="1134" w:hanging="567"/>
        <w:rPr>
          <w:rFonts w:eastAsia="Times New Roman"/>
          <w:lang w:eastAsia="lv-LV"/>
        </w:rPr>
      </w:pPr>
      <w:r>
        <w:t xml:space="preserve">visu apakšuzņēmējiem nododamo darbu saraksts atbilstoši Apakšuzņēmējiem nododamo darbu saraksta veidnei </w:t>
      </w:r>
      <w:r w:rsidRPr="00C55D75">
        <w:t>(</w:t>
      </w:r>
      <w:r w:rsidR="00D12729">
        <w:t>4</w:t>
      </w:r>
      <w:r w:rsidR="001F56D0" w:rsidRPr="00C55D75">
        <w:t>.</w:t>
      </w:r>
      <w:r w:rsidRPr="00C55D75">
        <w:t xml:space="preserve"> pielikums),</w:t>
      </w:r>
    </w:p>
    <w:p w14:paraId="643DE219" w14:textId="1A9CAD9D" w:rsidR="00CE631A" w:rsidRDefault="001F4A90" w:rsidP="006D4FD1">
      <w:pPr>
        <w:numPr>
          <w:ilvl w:val="0"/>
          <w:numId w:val="4"/>
        </w:numPr>
        <w:suppressAutoHyphens w:val="0"/>
        <w:overflowPunct w:val="0"/>
        <w:autoSpaceDE w:val="0"/>
        <w:autoSpaceDN w:val="0"/>
        <w:adjustRightInd w:val="0"/>
        <w:ind w:left="1134" w:hanging="567"/>
        <w:rPr>
          <w:rFonts w:eastAsia="Times New Roman"/>
          <w:lang w:eastAsia="lv-LV"/>
        </w:rPr>
      </w:pPr>
      <w:r>
        <w:t xml:space="preserve">Personas, uz kuras iespējām pretendents balstās, un apakšuzņēmēju, kura veicamo darbu vērtība ir vismaz 10 procenti no iepirkuma līguma summas, apliecinājums atbilstoši Personas, uz kuras iespējām pretendents balstās, apliecinājuma veidnei </w:t>
      </w:r>
      <w:r w:rsidRPr="00C55D75">
        <w:t>(</w:t>
      </w:r>
      <w:r w:rsidR="00D12729">
        <w:t>5</w:t>
      </w:r>
      <w:r w:rsidR="00C55D75" w:rsidRPr="00C55D75">
        <w:t xml:space="preserve">. </w:t>
      </w:r>
      <w:r w:rsidRPr="00C55D75">
        <w:t>pielikums)</w:t>
      </w:r>
      <w:r>
        <w:t xml:space="preserve"> par gatavību veikt Apakšuzņēmējiem nododamo darbu sarakstā norādītos darbus un/vai nodot pretendenta rīcībā Iepirkuma līguma izpildei nepieciešamos resursus</w:t>
      </w:r>
      <w:r w:rsidR="00CE631A" w:rsidRPr="00992B63">
        <w:rPr>
          <w:rFonts w:eastAsia="Times New Roman"/>
          <w:lang w:eastAsia="lv-LV"/>
        </w:rPr>
        <w:t xml:space="preserve">, </w:t>
      </w:r>
    </w:p>
    <w:p w14:paraId="3517BF83" w14:textId="77777777" w:rsidR="003614FF" w:rsidRPr="00CE631A" w:rsidRDefault="00494BE9" w:rsidP="006D4FD1">
      <w:pPr>
        <w:numPr>
          <w:ilvl w:val="0"/>
          <w:numId w:val="4"/>
        </w:numPr>
        <w:suppressAutoHyphens w:val="0"/>
        <w:overflowPunct w:val="0"/>
        <w:autoSpaceDE w:val="0"/>
        <w:autoSpaceDN w:val="0"/>
        <w:adjustRightInd w:val="0"/>
        <w:ind w:left="1134" w:hanging="567"/>
        <w:rPr>
          <w:rFonts w:eastAsia="Times New Roman"/>
          <w:lang w:eastAsia="lv-LV"/>
        </w:rPr>
      </w:pPr>
      <w: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t>paraksttiesīgās</w:t>
      </w:r>
      <w:proofErr w:type="spellEnd"/>
      <w:r>
        <w:t xml:space="preserve"> amatpersonas tiesības pārstāvēt attiecīgo juridisko personu</w:t>
      </w:r>
      <w:r w:rsidR="00CE631A" w:rsidRPr="00CE631A">
        <w:rPr>
          <w:rFonts w:eastAsia="Times New Roman"/>
          <w:lang w:eastAsia="lv-LV"/>
        </w:rPr>
        <w:t>.</w:t>
      </w:r>
    </w:p>
    <w:p w14:paraId="6B1AC3AD" w14:textId="77777777" w:rsidR="00D07FCF" w:rsidRDefault="00D07FCF" w:rsidP="00045A23">
      <w:pPr>
        <w:rPr>
          <w:bCs/>
        </w:rPr>
      </w:pPr>
    </w:p>
    <w:p w14:paraId="7CD1C1CC" w14:textId="77777777" w:rsidR="003614FF" w:rsidRPr="0085185D" w:rsidRDefault="003614FF" w:rsidP="006D4FD1">
      <w:pPr>
        <w:pStyle w:val="Sarakstarindkopa"/>
        <w:numPr>
          <w:ilvl w:val="0"/>
          <w:numId w:val="7"/>
        </w:numPr>
        <w:shd w:val="clear" w:color="auto" w:fill="C2D69B" w:themeFill="accent3" w:themeFillTint="99"/>
        <w:spacing w:before="120" w:after="120"/>
        <w:jc w:val="center"/>
        <w:rPr>
          <w:rFonts w:ascii="Times New Roman" w:hAnsi="Times New Roman" w:cs="Times New Roman"/>
          <w:sz w:val="24"/>
          <w:szCs w:val="24"/>
        </w:rPr>
      </w:pPr>
      <w:r w:rsidRPr="0085185D">
        <w:rPr>
          <w:rFonts w:ascii="Times New Roman" w:hAnsi="Times New Roman" w:cs="Times New Roman"/>
          <w:b/>
          <w:sz w:val="24"/>
          <w:szCs w:val="24"/>
        </w:rPr>
        <w:t xml:space="preserve">Tehniskais </w:t>
      </w:r>
      <w:r w:rsidR="00C45F20">
        <w:rPr>
          <w:rFonts w:ascii="Times New Roman" w:hAnsi="Times New Roman" w:cs="Times New Roman"/>
          <w:b/>
          <w:sz w:val="24"/>
          <w:szCs w:val="24"/>
        </w:rPr>
        <w:t xml:space="preserve">un finanšu </w:t>
      </w:r>
      <w:r w:rsidRPr="0085185D">
        <w:rPr>
          <w:rFonts w:ascii="Times New Roman" w:hAnsi="Times New Roman" w:cs="Times New Roman"/>
          <w:b/>
          <w:sz w:val="24"/>
          <w:szCs w:val="24"/>
        </w:rPr>
        <w:t>piedāvājums</w:t>
      </w:r>
    </w:p>
    <w:p w14:paraId="1604BC5A" w14:textId="77777777" w:rsidR="00EF0EA8" w:rsidRPr="00EF0EA8" w:rsidRDefault="00EF0EA8" w:rsidP="006D4FD1">
      <w:pPr>
        <w:pStyle w:val="Rindkopa"/>
        <w:numPr>
          <w:ilvl w:val="1"/>
          <w:numId w:val="7"/>
        </w:numPr>
        <w:spacing w:before="120" w:after="120"/>
        <w:ind w:left="567" w:hanging="567"/>
        <w:rPr>
          <w:rFonts w:ascii="Times New Roman" w:hAnsi="Times New Roman"/>
          <w:sz w:val="24"/>
        </w:rPr>
      </w:pPr>
      <w:r w:rsidRPr="00EF0EA8">
        <w:rPr>
          <w:rFonts w:ascii="Times New Roman" w:hAnsi="Times New Roman"/>
          <w:sz w:val="24"/>
        </w:rPr>
        <w:t>Iesniedzot piedāvājumu, Pretendents tajā iekļauj tehnisko piedāvājumu, kas jāsagatavo tādā detalizācijas pakāpē, lai iepirkuma komisija varētu secināt Pretendenta piedāvājuma atbilstību pasūtītāja prasībām.</w:t>
      </w:r>
    </w:p>
    <w:p w14:paraId="4EBA8B4E" w14:textId="7CB08E1A" w:rsidR="00952F66" w:rsidRPr="00952F66" w:rsidRDefault="00952F66" w:rsidP="006D4FD1">
      <w:pPr>
        <w:pStyle w:val="Rindkopa"/>
        <w:numPr>
          <w:ilvl w:val="1"/>
          <w:numId w:val="7"/>
        </w:numPr>
        <w:spacing w:before="120" w:after="120"/>
        <w:ind w:left="567" w:hanging="567"/>
        <w:rPr>
          <w:rFonts w:ascii="Times New Roman" w:hAnsi="Times New Roman"/>
          <w:sz w:val="24"/>
        </w:rPr>
      </w:pPr>
      <w:r>
        <w:rPr>
          <w:rFonts w:ascii="Times New Roman" w:hAnsi="Times New Roman"/>
          <w:sz w:val="24"/>
        </w:rPr>
        <w:t>Finanšu piedāvā</w:t>
      </w:r>
      <w:r w:rsidR="00D12729">
        <w:rPr>
          <w:rFonts w:ascii="Times New Roman" w:hAnsi="Times New Roman"/>
          <w:sz w:val="24"/>
        </w:rPr>
        <w:t>jums sagatavojams saskaņā ar 6</w:t>
      </w:r>
      <w:r w:rsidR="007A65C4">
        <w:rPr>
          <w:rFonts w:ascii="Times New Roman" w:hAnsi="Times New Roman"/>
          <w:sz w:val="24"/>
        </w:rPr>
        <w:t xml:space="preserve">. </w:t>
      </w:r>
      <w:r>
        <w:rPr>
          <w:rFonts w:ascii="Times New Roman" w:hAnsi="Times New Roman"/>
          <w:sz w:val="24"/>
        </w:rPr>
        <w:t>pielikuma formu.</w:t>
      </w:r>
      <w:r w:rsidRPr="00952F66">
        <w:rPr>
          <w:rFonts w:ascii="Times New Roman" w:eastAsia="Cambria" w:hAnsi="Times New Roman"/>
          <w:sz w:val="24"/>
        </w:rPr>
        <w:t xml:space="preserve"> </w:t>
      </w:r>
    </w:p>
    <w:p w14:paraId="657F1B88" w14:textId="77777777" w:rsidR="00C06C3A" w:rsidRDefault="00C06C3A" w:rsidP="00C06C3A">
      <w:pPr>
        <w:suppressAutoHyphens w:val="0"/>
        <w:spacing w:before="120" w:after="120"/>
        <w:ind w:left="567"/>
      </w:pPr>
    </w:p>
    <w:p w14:paraId="61C68742" w14:textId="77777777" w:rsidR="007C1077" w:rsidRDefault="007C1077" w:rsidP="00C06C3A">
      <w:pPr>
        <w:suppressAutoHyphens w:val="0"/>
        <w:spacing w:before="120" w:after="120"/>
        <w:ind w:left="567"/>
      </w:pPr>
    </w:p>
    <w:p w14:paraId="183FDABA" w14:textId="77777777" w:rsidR="007C1077" w:rsidRPr="00322B26" w:rsidRDefault="007C1077" w:rsidP="00C06C3A">
      <w:pPr>
        <w:suppressAutoHyphens w:val="0"/>
        <w:spacing w:before="120" w:after="120"/>
        <w:ind w:left="567"/>
      </w:pPr>
    </w:p>
    <w:p w14:paraId="58501555" w14:textId="77777777" w:rsidR="003614FF" w:rsidRDefault="003614FF" w:rsidP="006D4FD1">
      <w:pPr>
        <w:numPr>
          <w:ilvl w:val="0"/>
          <w:numId w:val="7"/>
        </w:numPr>
        <w:shd w:val="clear" w:color="auto" w:fill="C2D69B" w:themeFill="accent3" w:themeFillTint="99"/>
        <w:spacing w:before="120" w:after="60"/>
        <w:ind w:left="357" w:hanging="357"/>
        <w:jc w:val="center"/>
      </w:pPr>
      <w:r>
        <w:rPr>
          <w:b/>
        </w:rPr>
        <w:lastRenderedPageBreak/>
        <w:t>Piedāvājumu izvēles kritēriji</w:t>
      </w:r>
    </w:p>
    <w:p w14:paraId="134F516C" w14:textId="77777777" w:rsidR="007912C3" w:rsidRDefault="00BD590E" w:rsidP="006D4FD1">
      <w:pPr>
        <w:numPr>
          <w:ilvl w:val="1"/>
          <w:numId w:val="7"/>
        </w:numPr>
        <w:tabs>
          <w:tab w:val="num" w:pos="567"/>
        </w:tabs>
        <w:spacing w:before="120" w:after="120"/>
        <w:ind w:left="567" w:hanging="567"/>
        <w:rPr>
          <w:rStyle w:val="None"/>
        </w:rPr>
      </w:pPr>
      <w:r w:rsidRPr="00235DA2">
        <w:t xml:space="preserve">Pasūtītājs piešķir iepirkuma līguma slēgšanas tiesības </w:t>
      </w:r>
      <w:r w:rsidRPr="00BD590E">
        <w:rPr>
          <w:b/>
        </w:rPr>
        <w:t>saimnieciski visizdevīgākajam piedāvājumam</w:t>
      </w:r>
      <w:r w:rsidRPr="00235DA2">
        <w:t>, kuru nosaka, ņemot vērā cenu. Par saimnieciski visizdevīgāko piedāvājumu atzīst to piedāvājumu, k</w:t>
      </w:r>
      <w:r>
        <w:t>as</w:t>
      </w:r>
      <w:r w:rsidRPr="00235DA2">
        <w:t xml:space="preserve"> atbilst nolikuma un tehnisko specifikāciju prasībām, un </w:t>
      </w:r>
      <w:r w:rsidRPr="00BD590E">
        <w:rPr>
          <w:b/>
          <w:u w:val="single"/>
        </w:rPr>
        <w:t>kura cena ir viszemākā</w:t>
      </w:r>
      <w:r>
        <w:rPr>
          <w:b/>
          <w:u w:val="single"/>
        </w:rPr>
        <w:t>.</w:t>
      </w:r>
    </w:p>
    <w:p w14:paraId="370D0C93" w14:textId="77777777" w:rsidR="007A4E1B" w:rsidRDefault="007A4E1B" w:rsidP="00103451"/>
    <w:p w14:paraId="65CA04D7" w14:textId="77777777" w:rsidR="003614FF" w:rsidRDefault="003614FF" w:rsidP="006D4FD1">
      <w:pPr>
        <w:numPr>
          <w:ilvl w:val="0"/>
          <w:numId w:val="7"/>
        </w:numPr>
        <w:shd w:val="clear" w:color="auto" w:fill="C2D69B" w:themeFill="accent3" w:themeFillTint="99"/>
        <w:spacing w:before="120" w:after="60"/>
        <w:ind w:left="357" w:hanging="357"/>
        <w:jc w:val="center"/>
      </w:pPr>
      <w:r>
        <w:rPr>
          <w:b/>
        </w:rPr>
        <w:t>Iepirkuma līgums</w:t>
      </w:r>
    </w:p>
    <w:p w14:paraId="122887BF" w14:textId="77777777" w:rsidR="00931676" w:rsidRPr="00931676" w:rsidRDefault="00931676" w:rsidP="006D4FD1">
      <w:pPr>
        <w:numPr>
          <w:ilvl w:val="1"/>
          <w:numId w:val="7"/>
        </w:numPr>
        <w:tabs>
          <w:tab w:val="num" w:pos="567"/>
        </w:tabs>
        <w:spacing w:before="120" w:after="120"/>
        <w:ind w:left="567" w:hanging="567"/>
      </w:pPr>
      <w:r w:rsidRPr="00931676">
        <w:t xml:space="preserve">Pasūtītājs pretendentu, kuram būtu piešķiramas iepirkuma līguma slēgšanas tiesības, izslēdz no dalības iepirkumā jebkurā no šādiem gadījumiem: </w:t>
      </w:r>
    </w:p>
    <w:p w14:paraId="37EC637C"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 xml:space="preserve">1) pasludināts pretendenta maksātnespējas process (izņemot gadījumu, kad maksātnespējas procesā tiek piemērots uz parādnieka maksātspējas atjaunošanu vērsts pasākumu kopums), apturēta tā saimnieciskā darbība vai pretendents tiek likvidēts; </w:t>
      </w:r>
    </w:p>
    <w:p w14:paraId="02B14F43"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 xml:space="preserve">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673A6E31"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3) iepirkuma procedūras dokumentu sagatavotājs (pasūtītāja amatpersona vai darbinieks), iepirkuma komisijas loceklis vai eksperts ir saistīts ar pretendentu Publisko iepirkumu likuma 25. panta pirmās vai otrās daļas izpratnē vai ir ieinteresēts kāda pretendenta izvēlē, un pasūtītājam nav iespējams novērst šo situāciju ar mazāk pretendentu ierobežojošiem pasākumiem;</w:t>
      </w:r>
    </w:p>
    <w:p w14:paraId="47A23820" w14:textId="77777777" w:rsidR="00931676" w:rsidRPr="00931676" w:rsidRDefault="00931676" w:rsidP="00931676">
      <w:pPr>
        <w:tabs>
          <w:tab w:val="num" w:pos="567"/>
        </w:tabs>
        <w:suppressAutoHyphens w:val="0"/>
        <w:overflowPunct w:val="0"/>
        <w:autoSpaceDE w:val="0"/>
        <w:autoSpaceDN w:val="0"/>
        <w:adjustRightInd w:val="0"/>
        <w:spacing w:before="120" w:after="120"/>
        <w:ind w:left="567"/>
      </w:pPr>
      <w:r w:rsidRPr="00931676">
        <w:t xml:space="preserve"> 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10.1. punkta 1., 2 . vai 3. punkta nosacījumi; </w:t>
      </w:r>
    </w:p>
    <w:p w14:paraId="35500ACD" w14:textId="77777777" w:rsidR="00931676" w:rsidRDefault="00931676" w:rsidP="00931676">
      <w:pPr>
        <w:tabs>
          <w:tab w:val="num" w:pos="567"/>
        </w:tabs>
        <w:spacing w:before="120" w:after="120"/>
        <w:ind w:left="567"/>
      </w:pPr>
      <w:r w:rsidRPr="00931676">
        <w:t>5) pretendents ir ārzonā reģistrēta juridiskā persona vai personu apvienība.</w:t>
      </w:r>
    </w:p>
    <w:p w14:paraId="5ABB38E2" w14:textId="77777777" w:rsidR="003614FF" w:rsidRPr="0087679D" w:rsidRDefault="003614FF" w:rsidP="006D4FD1">
      <w:pPr>
        <w:numPr>
          <w:ilvl w:val="1"/>
          <w:numId w:val="7"/>
        </w:numPr>
        <w:tabs>
          <w:tab w:val="num" w:pos="567"/>
        </w:tabs>
        <w:spacing w:before="120" w:after="120"/>
        <w:ind w:left="567" w:hanging="567"/>
      </w:pPr>
      <w:r w:rsidRPr="0087679D">
        <w:t>Pasūtītājs slēgs ar izraudzīto Pretendentu iepirkuma līgumu, pamatojoties uz Pasūtītāja sagatavotu un ar Pretendentu saskaņotu līgumprojektu.</w:t>
      </w:r>
    </w:p>
    <w:p w14:paraId="5B820AD8" w14:textId="77777777" w:rsidR="003614FF" w:rsidRPr="00352569" w:rsidRDefault="003614FF" w:rsidP="006D4FD1">
      <w:pPr>
        <w:numPr>
          <w:ilvl w:val="1"/>
          <w:numId w:val="7"/>
        </w:numPr>
        <w:tabs>
          <w:tab w:val="num" w:pos="567"/>
        </w:tabs>
        <w:spacing w:before="120" w:after="120"/>
        <w:ind w:left="567" w:hanging="567"/>
      </w:pPr>
      <w:r w:rsidRPr="00352569">
        <w:t>Līgumprojekta noteikumi tiks sagatavoti saskaņā ar šī Iepirkuma noteikumiem.</w:t>
      </w:r>
    </w:p>
    <w:p w14:paraId="13252CD3" w14:textId="6F2517EB" w:rsidR="00C419CC" w:rsidRPr="00352569" w:rsidRDefault="00E35BB6" w:rsidP="006D4FD1">
      <w:pPr>
        <w:numPr>
          <w:ilvl w:val="1"/>
          <w:numId w:val="7"/>
        </w:numPr>
        <w:tabs>
          <w:tab w:val="num" w:pos="567"/>
        </w:tabs>
        <w:spacing w:before="120" w:after="120"/>
        <w:ind w:left="567" w:hanging="567"/>
      </w:pPr>
      <w:r w:rsidRPr="00352569">
        <w:t>Apmaksa ti</w:t>
      </w:r>
      <w:r w:rsidR="00AB3B38" w:rsidRPr="00352569">
        <w:t>ks veikta atbilstoši iesniegtajam finanšu piedāvājumam.</w:t>
      </w:r>
    </w:p>
    <w:p w14:paraId="26E6EB05" w14:textId="03D13411" w:rsidR="00AD5543" w:rsidRPr="00C419CC" w:rsidRDefault="00892A81" w:rsidP="00C419CC">
      <w:pPr>
        <w:spacing w:before="120" w:after="120"/>
        <w:ind w:left="567"/>
      </w:pPr>
      <w:r w:rsidRPr="00352569">
        <w:t>Katrs maksājums tiek veikts pēc atskaites apstiprināšanas un rēķina saņemšanas ne vēlāk, kā pēc 10 (desmit) darba dienām</w:t>
      </w:r>
      <w:r w:rsidR="000A2988" w:rsidRPr="00352569">
        <w:t>.</w:t>
      </w:r>
    </w:p>
    <w:p w14:paraId="03D2DD89" w14:textId="77777777" w:rsidR="003614FF" w:rsidRDefault="003614FF" w:rsidP="006D4FD1">
      <w:pPr>
        <w:numPr>
          <w:ilvl w:val="1"/>
          <w:numId w:val="7"/>
        </w:numPr>
        <w:tabs>
          <w:tab w:val="num" w:pos="567"/>
        </w:tabs>
        <w:spacing w:before="120" w:after="120"/>
        <w:ind w:left="567" w:hanging="567"/>
      </w:pPr>
      <w:r>
        <w:t xml:space="preserve">Pretendentam, </w:t>
      </w:r>
      <w:r w:rsidR="00560C23">
        <w:t xml:space="preserve">kuram ir piešķirtas līguma slēgšanas tiesības, iepirkuma līgums ir jāsaskaņo ar Pasūtītāju ne vēlāk kā 5 (piecu) darba dienu laikā pēc Pasūtītāja elektroniska uzaicinājuma. Ja šajā punktā minētajā termiņā Pretendents nesniedz </w:t>
      </w:r>
      <w:r w:rsidR="00560C23">
        <w:lastRenderedPageBreak/>
        <w:t>atbildi/komentārus par iepirkuma līgumu, tas tiek uzskatīts par Pretendenta atteikumu slēgt iepirkuma līgumu</w:t>
      </w:r>
      <w:r w:rsidRPr="009F699F">
        <w:t>.</w:t>
      </w:r>
    </w:p>
    <w:p w14:paraId="4B898585" w14:textId="77777777" w:rsidR="003614FF" w:rsidRDefault="003614FF" w:rsidP="006D4FD1">
      <w:pPr>
        <w:numPr>
          <w:ilvl w:val="1"/>
          <w:numId w:val="7"/>
        </w:numPr>
        <w:tabs>
          <w:tab w:val="num" w:pos="567"/>
        </w:tabs>
        <w:spacing w:before="120" w:after="120"/>
        <w:ind w:left="567" w:hanging="567"/>
      </w:pPr>
      <w:r>
        <w:t>10 (d</w:t>
      </w:r>
      <w:r w:rsidRPr="00B65C2E">
        <w:t>esmit</w:t>
      </w:r>
      <w:r>
        <w:t>)</w:t>
      </w:r>
      <w:r w:rsidRPr="00B65C2E">
        <w:t xml:space="preserve"> darbdienu laikā pēc tam, kad stājas spēkā iepirkuma līgums vai tā grozījumi, </w:t>
      </w:r>
      <w:r>
        <w:t>P</w:t>
      </w:r>
      <w:r w:rsidRPr="00B65C2E">
        <w:t>asūtītājs savā pircēja profilā ievieto attiecīgi iepirkuma līguma vai tā grozījumu tekstu, atbilstoši normatīvajos aktos noteiktajai kārtībai</w:t>
      </w:r>
      <w:r>
        <w:t>,</w:t>
      </w:r>
      <w:r w:rsidRPr="00B65C2E">
        <w:t xml:space="preserve"> ievērojot komercnoslēpuma aizsardzības prasības. Iepirkuma līguma un tā grozījumu teksts ir pieejams pircēja profilā vismaz visā iepirkuma līguma da</w:t>
      </w:r>
      <w:r>
        <w:t>rbības laikā, bet ne mazāk kā 36</w:t>
      </w:r>
      <w:r w:rsidRPr="00B65C2E">
        <w:t xml:space="preserve"> mēnešus pēc iepirkuma līguma spēkā stāšanās dienas.</w:t>
      </w:r>
    </w:p>
    <w:p w14:paraId="75D4145B" w14:textId="77777777" w:rsidR="00912272" w:rsidRDefault="00912272" w:rsidP="006D4FD1">
      <w:pPr>
        <w:numPr>
          <w:ilvl w:val="1"/>
          <w:numId w:val="7"/>
        </w:numPr>
        <w:tabs>
          <w:tab w:val="num" w:pos="567"/>
        </w:tabs>
        <w:spacing w:before="120" w:after="120"/>
        <w:ind w:left="567" w:hanging="567"/>
      </w:pPr>
      <w:r w:rsidRPr="0015023B">
        <w:t>Ja par iepirkuma procedūras uzvarētāju atzīst fizisku personu, tās pienākums ir normatīvajos aktos noteiktajā kārtībā reģistrēties kā saimnieciskās darbības veicējam uz līguma slēgšanas brīdi</w:t>
      </w:r>
      <w:r>
        <w:t>.</w:t>
      </w:r>
    </w:p>
    <w:p w14:paraId="641DED7A" w14:textId="77777777" w:rsidR="001432E7" w:rsidRPr="00C27EEE" w:rsidRDefault="001432E7" w:rsidP="001432E7">
      <w:pPr>
        <w:spacing w:before="120" w:after="120"/>
        <w:ind w:left="567"/>
      </w:pPr>
    </w:p>
    <w:p w14:paraId="6B2C5C6D" w14:textId="77777777" w:rsidR="003614FF" w:rsidRDefault="003614FF" w:rsidP="006D4FD1">
      <w:pPr>
        <w:numPr>
          <w:ilvl w:val="0"/>
          <w:numId w:val="7"/>
        </w:numPr>
        <w:shd w:val="clear" w:color="auto" w:fill="C2D69B" w:themeFill="accent3" w:themeFillTint="99"/>
        <w:spacing w:before="120" w:after="60"/>
        <w:jc w:val="center"/>
      </w:pPr>
      <w:r>
        <w:rPr>
          <w:b/>
        </w:rPr>
        <w:t>Informācijas apmaiņa</w:t>
      </w:r>
    </w:p>
    <w:p w14:paraId="1FE2AC26" w14:textId="77777777" w:rsidR="003614FF" w:rsidRPr="00287C26" w:rsidRDefault="003614FF" w:rsidP="006D4FD1">
      <w:pPr>
        <w:pStyle w:val="txt1"/>
        <w:numPr>
          <w:ilvl w:val="1"/>
          <w:numId w:val="7"/>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186075CA" w14:textId="1E8FFF01" w:rsidR="00C55D75" w:rsidRPr="007006B3" w:rsidRDefault="003614FF" w:rsidP="006D4FD1">
      <w:pPr>
        <w:pStyle w:val="txt1"/>
        <w:numPr>
          <w:ilvl w:val="1"/>
          <w:numId w:val="7"/>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479380D4" w14:textId="77777777" w:rsidR="000B7A09" w:rsidRDefault="000B7A09" w:rsidP="003614FF"/>
    <w:p w14:paraId="00C21292" w14:textId="77777777" w:rsidR="000B7A09" w:rsidRDefault="000B7A09" w:rsidP="003614FF"/>
    <w:p w14:paraId="304F1E71" w14:textId="77777777" w:rsidR="00C55D75" w:rsidRPr="00C91BA0" w:rsidRDefault="00C55D75" w:rsidP="000B7A09">
      <w:pPr>
        <w:shd w:val="clear" w:color="auto" w:fill="C2D69B" w:themeFill="accent3" w:themeFillTint="99"/>
        <w:rPr>
          <w:b/>
        </w:rPr>
      </w:pPr>
      <w:r w:rsidRPr="00C91BA0">
        <w:rPr>
          <w:b/>
        </w:rPr>
        <w:t>Nolikuma pielikumu saraksts:</w:t>
      </w:r>
    </w:p>
    <w:p w14:paraId="664F9FC1" w14:textId="77777777" w:rsidR="00FE23AF" w:rsidRDefault="00C55D75" w:rsidP="00C55D75">
      <w:pPr>
        <w:spacing w:before="120" w:after="120"/>
      </w:pPr>
      <w:r w:rsidRPr="000537F9">
        <w:t>1.</w:t>
      </w:r>
      <w:r>
        <w:t> </w:t>
      </w:r>
      <w:r w:rsidRPr="000537F9">
        <w:t xml:space="preserve">pielikums – </w:t>
      </w:r>
      <w:r w:rsidR="00FE23AF">
        <w:t>Tehniskā specifikācija;</w:t>
      </w:r>
    </w:p>
    <w:p w14:paraId="17B09821" w14:textId="77777777" w:rsidR="00C55D75" w:rsidRDefault="00C55D75" w:rsidP="00C55D75">
      <w:pPr>
        <w:spacing w:before="120" w:after="120"/>
      </w:pPr>
      <w:r w:rsidRPr="000537F9">
        <w:t>2</w:t>
      </w:r>
      <w:r>
        <w:t>. </w:t>
      </w:r>
      <w:r w:rsidRPr="000537F9">
        <w:t xml:space="preserve">pielikums – </w:t>
      </w:r>
      <w:r w:rsidR="00FE23AF">
        <w:t>Pieteikums (veidlapa)</w:t>
      </w:r>
      <w:r>
        <w:t>;</w:t>
      </w:r>
    </w:p>
    <w:p w14:paraId="6CC8E016" w14:textId="77777777" w:rsidR="00C55D75" w:rsidRPr="00A90227" w:rsidRDefault="00C55D75" w:rsidP="00C55D75">
      <w:pPr>
        <w:spacing w:before="120" w:after="120"/>
      </w:pPr>
      <w:r>
        <w:t xml:space="preserve">3. pielikums – </w:t>
      </w:r>
      <w:r w:rsidR="00FE23AF">
        <w:t>Izpildīto līgumu</w:t>
      </w:r>
      <w:r>
        <w:t xml:space="preserve"> saraksts (veidlapa);</w:t>
      </w:r>
    </w:p>
    <w:p w14:paraId="71498B60" w14:textId="7B349C7F" w:rsidR="0099281D" w:rsidRDefault="00C55D75" w:rsidP="00C55D75">
      <w:pPr>
        <w:spacing w:before="120" w:after="120"/>
      </w:pPr>
      <w:r w:rsidRPr="00A90227">
        <w:t>4.</w:t>
      </w:r>
      <w:r>
        <w:t> </w:t>
      </w:r>
      <w:r w:rsidRPr="00A90227">
        <w:t xml:space="preserve">pielikums </w:t>
      </w:r>
      <w:r>
        <w:t xml:space="preserve">– </w:t>
      </w:r>
      <w:r w:rsidR="0088208A">
        <w:t>Apakšuzņēmējiem nododamo darbu saraksts (veidlapa);</w:t>
      </w:r>
    </w:p>
    <w:p w14:paraId="2D74C48F" w14:textId="3FB5AE8C" w:rsidR="00C55D75" w:rsidRDefault="0099281D" w:rsidP="00C55D75">
      <w:pPr>
        <w:spacing w:before="120" w:after="120"/>
      </w:pPr>
      <w:r>
        <w:t xml:space="preserve">5. pielikums – </w:t>
      </w:r>
      <w:r w:rsidR="0088208A">
        <w:t>Personas, uz kuras iespējām pretendents balstās, un apakšuzņēmēja, kura veicamo darbu vērtība ir vismaz 10 procenti no iepirkuma līguma summas, apliecinājuma veidne;</w:t>
      </w:r>
    </w:p>
    <w:p w14:paraId="73A55DF7" w14:textId="14BFA43D" w:rsidR="00C91BA0" w:rsidRDefault="0099281D" w:rsidP="00C55D75">
      <w:pPr>
        <w:spacing w:before="120" w:after="120"/>
      </w:pPr>
      <w:r>
        <w:t>6</w:t>
      </w:r>
      <w:r w:rsidR="00C55D75">
        <w:t xml:space="preserve">. pielikums – </w:t>
      </w:r>
      <w:r w:rsidR="0088208A">
        <w:t xml:space="preserve">Finanšu </w:t>
      </w:r>
      <w:r w:rsidR="00352569">
        <w:t>piedāvājuma forma;</w:t>
      </w:r>
    </w:p>
    <w:p w14:paraId="170C723C" w14:textId="689689EF" w:rsidR="00352569" w:rsidRDefault="00352569" w:rsidP="00C55D75">
      <w:pPr>
        <w:spacing w:before="120" w:after="120"/>
      </w:pPr>
      <w:r>
        <w:t>7. pielikums – Objektu apsekošanas akti.</w:t>
      </w:r>
    </w:p>
    <w:p w14:paraId="3FF7C5D8" w14:textId="2B90BA70" w:rsidR="00FC4179" w:rsidRPr="0088208A" w:rsidRDefault="002E1644" w:rsidP="0088208A">
      <w:pPr>
        <w:spacing w:before="120" w:after="120"/>
      </w:pPr>
      <w:r>
        <w:rPr>
          <w:b/>
        </w:rPr>
        <w:br w:type="page"/>
      </w:r>
    </w:p>
    <w:p w14:paraId="6BFF07C4" w14:textId="77777777" w:rsidR="00B25D59" w:rsidRPr="00613563" w:rsidRDefault="00B25D59" w:rsidP="00B25D59">
      <w:pPr>
        <w:jc w:val="right"/>
        <w:rPr>
          <w:b/>
          <w:sz w:val="20"/>
          <w:szCs w:val="20"/>
          <w:u w:val="single"/>
        </w:rPr>
      </w:pPr>
      <w:r>
        <w:rPr>
          <w:b/>
          <w:sz w:val="20"/>
          <w:szCs w:val="20"/>
        </w:rPr>
        <w:lastRenderedPageBreak/>
        <w:t>Identifikācijas Nr. ĀND 2018/128</w:t>
      </w:r>
    </w:p>
    <w:p w14:paraId="31D9D5F4" w14:textId="2E83341F" w:rsidR="00B25D59" w:rsidRPr="00613563" w:rsidRDefault="00B25D59" w:rsidP="00B25D59">
      <w:pPr>
        <w:ind w:left="360"/>
        <w:jc w:val="right"/>
        <w:rPr>
          <w:b/>
          <w:sz w:val="20"/>
          <w:szCs w:val="20"/>
        </w:rPr>
      </w:pPr>
      <w:r>
        <w:rPr>
          <w:b/>
          <w:sz w:val="20"/>
          <w:szCs w:val="20"/>
        </w:rPr>
        <w:t>1</w:t>
      </w:r>
      <w:r w:rsidRPr="00613563">
        <w:rPr>
          <w:b/>
          <w:sz w:val="20"/>
          <w:szCs w:val="20"/>
        </w:rPr>
        <w:t>.pielikums</w:t>
      </w:r>
    </w:p>
    <w:p w14:paraId="52C7E240" w14:textId="77777777" w:rsidR="008A777C" w:rsidRDefault="008A777C" w:rsidP="008A777C"/>
    <w:p w14:paraId="593F817F" w14:textId="111F812D" w:rsidR="000B7A09" w:rsidRPr="00893D5D" w:rsidRDefault="0088208A" w:rsidP="00B25D59">
      <w:pPr>
        <w:shd w:val="clear" w:color="auto" w:fill="C2D69B" w:themeFill="accent3" w:themeFillTint="99"/>
        <w:suppressAutoHyphens w:val="0"/>
        <w:spacing w:before="120" w:after="120"/>
        <w:jc w:val="center"/>
        <w:rPr>
          <w:b/>
        </w:rPr>
      </w:pPr>
      <w:r>
        <w:rPr>
          <w:b/>
        </w:rPr>
        <w:t>TEHNISKĀ SPECIFIKĀCIJA</w:t>
      </w:r>
    </w:p>
    <w:p w14:paraId="44D1E134" w14:textId="77777777" w:rsidR="002A22B4" w:rsidRDefault="002A22B4" w:rsidP="00B25D59"/>
    <w:p w14:paraId="417997ED" w14:textId="77777777" w:rsidR="0083569B" w:rsidRPr="00635D07" w:rsidRDefault="0083569B" w:rsidP="00B25D59">
      <w:pPr>
        <w:shd w:val="clear" w:color="auto" w:fill="C2D69B" w:themeFill="accent3" w:themeFillTint="99"/>
        <w:jc w:val="center"/>
        <w:rPr>
          <w:b/>
        </w:rPr>
      </w:pPr>
      <w:r w:rsidRPr="00635D07">
        <w:rPr>
          <w:b/>
        </w:rPr>
        <w:t>OBJEKTS</w:t>
      </w:r>
    </w:p>
    <w:p w14:paraId="70C636C3" w14:textId="77777777" w:rsidR="0083569B" w:rsidRDefault="0083569B" w:rsidP="00B25D59">
      <w:pPr>
        <w:shd w:val="clear" w:color="auto" w:fill="C2D69B" w:themeFill="accent3" w:themeFillTint="99"/>
        <w:jc w:val="center"/>
        <w:rPr>
          <w:rFonts w:eastAsia="Times New Roman"/>
          <w:b/>
          <w:u w:val="single"/>
        </w:rPr>
      </w:pPr>
      <w:r w:rsidRPr="00B63CC7">
        <w:rPr>
          <w:b/>
          <w:u w:val="single"/>
        </w:rPr>
        <w:t xml:space="preserve">Ādažu vidusskola </w:t>
      </w:r>
      <w:r w:rsidRPr="001560BB">
        <w:rPr>
          <w:b/>
          <w:u w:val="single"/>
        </w:rPr>
        <w:t>(</w:t>
      </w:r>
      <w:r w:rsidRPr="001560BB">
        <w:rPr>
          <w:rFonts w:eastAsia="Times New Roman"/>
          <w:b/>
          <w:u w:val="single"/>
        </w:rPr>
        <w:t>siltummezglu tehniskā apkope)</w:t>
      </w:r>
    </w:p>
    <w:p w14:paraId="5A8AC5BD" w14:textId="77777777" w:rsidR="00DF12D3" w:rsidRPr="001560BB" w:rsidRDefault="00DF12D3" w:rsidP="00B25D59">
      <w:pPr>
        <w:jc w:val="center"/>
        <w:rPr>
          <w:b/>
          <w:u w:val="single"/>
        </w:rPr>
      </w:pPr>
    </w:p>
    <w:p w14:paraId="7F2FC49B" w14:textId="18531FB4" w:rsidR="0083569B" w:rsidRPr="00B63CC7" w:rsidRDefault="0083569B" w:rsidP="00B25D59">
      <w:r>
        <w:t>Objekta adrese: Gaujas iela 30,</w:t>
      </w:r>
      <w:r w:rsidR="004D7F85">
        <w:t xml:space="preserve"> Ādaži,</w:t>
      </w:r>
      <w:r>
        <w:t xml:space="preserve"> </w:t>
      </w:r>
      <w:r w:rsidRPr="00B63CC7">
        <w:rPr>
          <w:rFonts w:eastAsia="Times New Roman"/>
        </w:rPr>
        <w:t>Ādažu novadā, LV – 2164</w:t>
      </w:r>
    </w:p>
    <w:p w14:paraId="6696728E" w14:textId="77777777" w:rsidR="0083569B" w:rsidRPr="00B63CC7" w:rsidRDefault="0083569B" w:rsidP="00B25D59">
      <w:pPr>
        <w:rPr>
          <w:rFonts w:eastAsia="Times New Roman"/>
        </w:rPr>
      </w:pPr>
      <w:r w:rsidRPr="00635D07">
        <w:t xml:space="preserve">Kontaktpersona: Gundars </w:t>
      </w:r>
      <w:proofErr w:type="spellStart"/>
      <w:r w:rsidRPr="00635D07">
        <w:t>Subočs</w:t>
      </w:r>
      <w:proofErr w:type="spellEnd"/>
      <w:r w:rsidRPr="00635D07">
        <w:t>, 26477855</w:t>
      </w:r>
      <w:r>
        <w:rPr>
          <w:rFonts w:eastAsia="Times New Roman"/>
        </w:rPr>
        <w:t xml:space="preserve">, </w:t>
      </w:r>
      <w:r w:rsidRPr="00B63CC7">
        <w:rPr>
          <w:rFonts w:eastAsia="Times New Roman"/>
        </w:rPr>
        <w:t xml:space="preserve">tālrunis: 67996165; </w:t>
      </w:r>
      <w:smartTag w:uri="schemas-tilde-lv/tildestengine" w:element="veidnes">
        <w:smartTagPr>
          <w:attr w:name="baseform" w:val="fakss"/>
          <w:attr w:name="id" w:val="-1"/>
          <w:attr w:name="text" w:val="fakss"/>
        </w:smartTagPr>
        <w:r w:rsidRPr="00B63CC7">
          <w:rPr>
            <w:rFonts w:eastAsia="Times New Roman"/>
          </w:rPr>
          <w:t>fakss</w:t>
        </w:r>
      </w:smartTag>
      <w:r w:rsidRPr="00B63CC7">
        <w:rPr>
          <w:rFonts w:eastAsia="Times New Roman"/>
        </w:rPr>
        <w:t>: 67996276;</w:t>
      </w:r>
      <w:r>
        <w:rPr>
          <w:rFonts w:eastAsia="Times New Roman"/>
        </w:rPr>
        <w:t xml:space="preserve"> e-pasts: vidusskola@adazi</w:t>
      </w:r>
      <w:r w:rsidRPr="00B63CC7">
        <w:rPr>
          <w:rFonts w:eastAsia="Times New Roman"/>
        </w:rPr>
        <w:t>.lv</w:t>
      </w:r>
    </w:p>
    <w:p w14:paraId="34B5A25B" w14:textId="77777777" w:rsidR="0083569B" w:rsidRPr="00635D07" w:rsidRDefault="0083569B" w:rsidP="00B25D59"/>
    <w:p w14:paraId="37223EB2" w14:textId="77777777" w:rsidR="0083569B" w:rsidRPr="00635D07" w:rsidRDefault="0083569B" w:rsidP="00B25D59">
      <w:pPr>
        <w:tabs>
          <w:tab w:val="left" w:pos="3330"/>
        </w:tabs>
        <w:spacing w:after="120"/>
        <w:rPr>
          <w:b/>
          <w:bCs/>
        </w:rPr>
      </w:pPr>
      <w:r w:rsidRPr="00635D07">
        <w:rPr>
          <w:b/>
          <w:bCs/>
        </w:rPr>
        <w:t>APKOPES:</w:t>
      </w:r>
    </w:p>
    <w:p w14:paraId="37CC1100" w14:textId="3D89BC38" w:rsidR="0083569B" w:rsidRPr="004D7F85" w:rsidRDefault="0083569B" w:rsidP="00B25D59">
      <w:pPr>
        <w:pStyle w:val="Sarakstarindkopa"/>
        <w:numPr>
          <w:ilvl w:val="0"/>
          <w:numId w:val="18"/>
        </w:numPr>
        <w:suppressAutoHyphens w:val="0"/>
        <w:spacing w:after="120"/>
        <w:rPr>
          <w:rFonts w:ascii="Times New Roman" w:hAnsi="Times New Roman" w:cs="Times New Roman"/>
          <w:sz w:val="24"/>
          <w:szCs w:val="24"/>
        </w:rPr>
      </w:pPr>
      <w:proofErr w:type="spellStart"/>
      <w:r w:rsidRPr="004D7F85">
        <w:rPr>
          <w:rFonts w:ascii="Times New Roman" w:hAnsi="Times New Roman" w:cs="Times New Roman"/>
          <w:b/>
          <w:bCs/>
          <w:sz w:val="24"/>
          <w:szCs w:val="24"/>
        </w:rPr>
        <w:t>Noslēgarmatūras</w:t>
      </w:r>
      <w:proofErr w:type="spellEnd"/>
      <w:r w:rsidRPr="004D7F85">
        <w:rPr>
          <w:rFonts w:ascii="Times New Roman" w:hAnsi="Times New Roman" w:cs="Times New Roman"/>
          <w:b/>
          <w:bCs/>
          <w:sz w:val="24"/>
          <w:szCs w:val="24"/>
        </w:rPr>
        <w:t>. 2 (divas) reizes gadā</w:t>
      </w:r>
      <w:r w:rsidRPr="004D7F85">
        <w:rPr>
          <w:rFonts w:ascii="Times New Roman" w:hAnsi="Times New Roman" w:cs="Times New Roman"/>
          <w:sz w:val="24"/>
          <w:szCs w:val="24"/>
        </w:rPr>
        <w:t>, pirms apkures sezonas un pēc apkures sezonas, jāpārbauda ventiļu</w:t>
      </w:r>
      <w:r w:rsidR="004D7F85" w:rsidRPr="004D7F85">
        <w:rPr>
          <w:rFonts w:ascii="Times New Roman" w:hAnsi="Times New Roman" w:cs="Times New Roman"/>
          <w:sz w:val="24"/>
          <w:szCs w:val="24"/>
        </w:rPr>
        <w:t xml:space="preserve"> un</w:t>
      </w:r>
      <w:r w:rsidRPr="004D7F85">
        <w:rPr>
          <w:rFonts w:ascii="Times New Roman" w:hAnsi="Times New Roman" w:cs="Times New Roman"/>
          <w:sz w:val="24"/>
          <w:szCs w:val="24"/>
        </w:rPr>
        <w:t xml:space="preserve"> aizbīdņu darba spēja. Gadījumā, ja </w:t>
      </w:r>
      <w:proofErr w:type="spellStart"/>
      <w:r w:rsidRPr="004D7F85">
        <w:rPr>
          <w:rFonts w:ascii="Times New Roman" w:hAnsi="Times New Roman" w:cs="Times New Roman"/>
          <w:sz w:val="24"/>
          <w:szCs w:val="24"/>
        </w:rPr>
        <w:t>noslēgarmatūra</w:t>
      </w:r>
      <w:proofErr w:type="spellEnd"/>
      <w:r w:rsidRPr="004D7F85">
        <w:rPr>
          <w:rFonts w:ascii="Times New Roman" w:hAnsi="Times New Roman" w:cs="Times New Roman"/>
          <w:sz w:val="24"/>
          <w:szCs w:val="24"/>
        </w:rPr>
        <w:t xml:space="preserve"> ir bojāta (pārbaudot vai tā pilnībā nenoslēdz ūdens caurplūdi) veikt ierakstus siltummezgla apkopes žurnālā un darīt to zināmu "Pasūtītājam".</w:t>
      </w:r>
    </w:p>
    <w:p w14:paraId="2AB4FAC7" w14:textId="68067A12" w:rsidR="0083569B" w:rsidRPr="004D7F85" w:rsidRDefault="0083569B" w:rsidP="00B25D59">
      <w:pPr>
        <w:pStyle w:val="Sarakstarindkopa"/>
        <w:numPr>
          <w:ilvl w:val="0"/>
          <w:numId w:val="18"/>
        </w:numPr>
        <w:suppressAutoHyphens w:val="0"/>
        <w:spacing w:after="120"/>
        <w:rPr>
          <w:rFonts w:ascii="Times New Roman" w:hAnsi="Times New Roman" w:cs="Times New Roman"/>
          <w:sz w:val="24"/>
          <w:szCs w:val="24"/>
        </w:rPr>
      </w:pPr>
      <w:r w:rsidRPr="004D7F85">
        <w:rPr>
          <w:rFonts w:ascii="Times New Roman" w:hAnsi="Times New Roman" w:cs="Times New Roman"/>
          <w:b/>
          <w:bCs/>
          <w:sz w:val="24"/>
          <w:szCs w:val="24"/>
        </w:rPr>
        <w:t>Siltummezgla filtri (3</w:t>
      </w:r>
      <w:r w:rsidR="004D7F85" w:rsidRPr="004D7F85">
        <w:rPr>
          <w:rFonts w:ascii="Times New Roman" w:hAnsi="Times New Roman" w:cs="Times New Roman"/>
          <w:b/>
          <w:bCs/>
          <w:sz w:val="24"/>
          <w:szCs w:val="24"/>
        </w:rPr>
        <w:t> </w:t>
      </w:r>
      <w:r w:rsidRPr="004D7F85">
        <w:rPr>
          <w:rFonts w:ascii="Times New Roman" w:hAnsi="Times New Roman" w:cs="Times New Roman"/>
          <w:b/>
          <w:bCs/>
          <w:sz w:val="24"/>
          <w:szCs w:val="24"/>
        </w:rPr>
        <w:t>g</w:t>
      </w:r>
      <w:r w:rsidR="004D7F85" w:rsidRPr="004D7F85">
        <w:rPr>
          <w:rFonts w:ascii="Times New Roman" w:hAnsi="Times New Roman" w:cs="Times New Roman"/>
          <w:b/>
          <w:bCs/>
          <w:sz w:val="24"/>
          <w:szCs w:val="24"/>
        </w:rPr>
        <w:t>a</w:t>
      </w:r>
      <w:r w:rsidRPr="004D7F85">
        <w:rPr>
          <w:rFonts w:ascii="Times New Roman" w:hAnsi="Times New Roman" w:cs="Times New Roman"/>
          <w:b/>
          <w:bCs/>
          <w:sz w:val="24"/>
          <w:szCs w:val="24"/>
        </w:rPr>
        <w:t>b.).</w:t>
      </w:r>
      <w:r w:rsidRPr="004D7F85">
        <w:rPr>
          <w:rFonts w:ascii="Times New Roman" w:hAnsi="Times New Roman" w:cs="Times New Roman"/>
          <w:sz w:val="24"/>
          <w:szCs w:val="24"/>
        </w:rPr>
        <w:t xml:space="preserve"> Siltumtrases un ēkas iekšējā kontūra tehniskā ūdens filtrējošie elementi pie normāliem ekspluatācijas apstākļiem (nav spiediena krituma pirms un pēc filtra) jātīra veicot tā atvēršanu </w:t>
      </w:r>
      <w:r w:rsidRPr="004D7F85">
        <w:rPr>
          <w:rFonts w:ascii="Times New Roman" w:hAnsi="Times New Roman" w:cs="Times New Roman"/>
          <w:b/>
          <w:bCs/>
          <w:sz w:val="24"/>
          <w:szCs w:val="24"/>
        </w:rPr>
        <w:t>2</w:t>
      </w:r>
      <w:r w:rsidR="004D7F85" w:rsidRPr="004D7F85">
        <w:rPr>
          <w:rFonts w:ascii="Times New Roman" w:hAnsi="Times New Roman" w:cs="Times New Roman"/>
          <w:b/>
          <w:bCs/>
          <w:sz w:val="24"/>
          <w:szCs w:val="24"/>
        </w:rPr>
        <w:t xml:space="preserve"> (divas) </w:t>
      </w:r>
      <w:r w:rsidRPr="004D7F85">
        <w:rPr>
          <w:rFonts w:ascii="Times New Roman" w:hAnsi="Times New Roman" w:cs="Times New Roman"/>
          <w:b/>
          <w:bCs/>
          <w:sz w:val="24"/>
          <w:szCs w:val="24"/>
        </w:rPr>
        <w:t>reizes gadā</w:t>
      </w:r>
      <w:r w:rsidRPr="004D7F85">
        <w:rPr>
          <w:rFonts w:ascii="Times New Roman" w:hAnsi="Times New Roman" w:cs="Times New Roman"/>
          <w:sz w:val="24"/>
          <w:szCs w:val="24"/>
        </w:rPr>
        <w:t xml:space="preserve"> – pirms un pēc apkures sezonas. Pēc filtru revīzijas jāuzpilda sistēma ar ūdeni atverot ventiļus un jāveic sūkņu atgaisošana, jāatjauno to darbība.</w:t>
      </w:r>
    </w:p>
    <w:p w14:paraId="7C056C98" w14:textId="77777777" w:rsidR="0083569B" w:rsidRPr="004D7F85" w:rsidRDefault="0083569B" w:rsidP="00B25D59">
      <w:pPr>
        <w:pStyle w:val="Sarakstarindkopa"/>
        <w:spacing w:after="120"/>
        <w:ind w:left="360"/>
        <w:rPr>
          <w:rFonts w:ascii="Times New Roman" w:hAnsi="Times New Roman" w:cs="Times New Roman"/>
          <w:sz w:val="24"/>
          <w:szCs w:val="24"/>
        </w:rPr>
      </w:pPr>
      <w:r w:rsidRPr="004D7F85">
        <w:rPr>
          <w:rFonts w:ascii="Times New Roman" w:hAnsi="Times New Roman" w:cs="Times New Roman"/>
          <w:sz w:val="24"/>
          <w:szCs w:val="24"/>
        </w:rPr>
        <w:t xml:space="preserve">Karstā ūdens cirkulācijas cauruļvada filtra (1gb.) revīzija jāveic </w:t>
      </w:r>
      <w:r w:rsidRPr="004D7F85">
        <w:rPr>
          <w:rFonts w:ascii="Times New Roman" w:hAnsi="Times New Roman" w:cs="Times New Roman"/>
          <w:b/>
          <w:sz w:val="24"/>
          <w:szCs w:val="24"/>
        </w:rPr>
        <w:t>reizi mēnesī</w:t>
      </w:r>
      <w:r w:rsidRPr="004D7F85">
        <w:rPr>
          <w:rFonts w:ascii="Times New Roman" w:hAnsi="Times New Roman" w:cs="Times New Roman"/>
          <w:sz w:val="24"/>
          <w:szCs w:val="24"/>
        </w:rPr>
        <w:t>, atverot un iztīrot filtrējošā elementa sietu. Par veiktajām darbībām veikt ierakstu siltummezgla apkopes žurnālā un darīt to zināmu "Pasūtītājam".</w:t>
      </w:r>
    </w:p>
    <w:p w14:paraId="77240E48" w14:textId="5B85FA8D" w:rsidR="0083569B" w:rsidRPr="004D7F85" w:rsidRDefault="0083569B" w:rsidP="00B25D59">
      <w:pPr>
        <w:pStyle w:val="Sarakstarindkopa"/>
        <w:numPr>
          <w:ilvl w:val="0"/>
          <w:numId w:val="18"/>
        </w:numPr>
        <w:suppressAutoHyphens w:val="0"/>
        <w:spacing w:after="120"/>
        <w:rPr>
          <w:rFonts w:ascii="Times New Roman" w:hAnsi="Times New Roman" w:cs="Times New Roman"/>
          <w:sz w:val="24"/>
          <w:szCs w:val="24"/>
        </w:rPr>
      </w:pPr>
      <w:proofErr w:type="spellStart"/>
      <w:r w:rsidRPr="004D7F85">
        <w:rPr>
          <w:rFonts w:ascii="Times New Roman" w:hAnsi="Times New Roman" w:cs="Times New Roman"/>
          <w:b/>
          <w:bCs/>
          <w:sz w:val="24"/>
          <w:szCs w:val="24"/>
        </w:rPr>
        <w:t>Siltummaiņi</w:t>
      </w:r>
      <w:proofErr w:type="spellEnd"/>
      <w:r w:rsidRPr="004D7F85">
        <w:rPr>
          <w:rFonts w:ascii="Times New Roman" w:hAnsi="Times New Roman" w:cs="Times New Roman"/>
          <w:b/>
          <w:bCs/>
          <w:sz w:val="24"/>
          <w:szCs w:val="24"/>
        </w:rPr>
        <w:t xml:space="preserve"> (2</w:t>
      </w:r>
      <w:r w:rsidR="004D7F85" w:rsidRPr="004D7F85">
        <w:rPr>
          <w:rFonts w:ascii="Times New Roman" w:hAnsi="Times New Roman" w:cs="Times New Roman"/>
          <w:b/>
          <w:bCs/>
          <w:sz w:val="24"/>
          <w:szCs w:val="24"/>
        </w:rPr>
        <w:t> </w:t>
      </w:r>
      <w:r w:rsidRPr="004D7F85">
        <w:rPr>
          <w:rFonts w:ascii="Times New Roman" w:hAnsi="Times New Roman" w:cs="Times New Roman"/>
          <w:b/>
          <w:bCs/>
          <w:sz w:val="24"/>
          <w:szCs w:val="24"/>
        </w:rPr>
        <w:t>g</w:t>
      </w:r>
      <w:r w:rsidR="004D7F85" w:rsidRPr="004D7F85">
        <w:rPr>
          <w:rFonts w:ascii="Times New Roman" w:hAnsi="Times New Roman" w:cs="Times New Roman"/>
          <w:b/>
          <w:bCs/>
          <w:sz w:val="24"/>
          <w:szCs w:val="24"/>
        </w:rPr>
        <w:t>a</w:t>
      </w:r>
      <w:r w:rsidRPr="004D7F85">
        <w:rPr>
          <w:rFonts w:ascii="Times New Roman" w:hAnsi="Times New Roman" w:cs="Times New Roman"/>
          <w:b/>
          <w:bCs/>
          <w:sz w:val="24"/>
          <w:szCs w:val="24"/>
        </w:rPr>
        <w:t>b.)</w:t>
      </w:r>
      <w:r w:rsidR="004D7F85" w:rsidRPr="004D7F85">
        <w:rPr>
          <w:rFonts w:ascii="Times New Roman" w:hAnsi="Times New Roman" w:cs="Times New Roman"/>
          <w:b/>
          <w:bCs/>
          <w:sz w:val="24"/>
          <w:szCs w:val="24"/>
        </w:rPr>
        <w:t>.</w:t>
      </w:r>
      <w:r w:rsidRPr="004D7F85">
        <w:rPr>
          <w:rFonts w:ascii="Times New Roman" w:hAnsi="Times New Roman" w:cs="Times New Roman"/>
          <w:b/>
          <w:bCs/>
          <w:sz w:val="24"/>
          <w:szCs w:val="24"/>
        </w:rPr>
        <w:t xml:space="preserve"> Skalošana pēc nepieciešamības. 2 (divas) reizes gadā</w:t>
      </w:r>
      <w:r w:rsidRPr="004D7F85">
        <w:rPr>
          <w:rFonts w:ascii="Times New Roman" w:hAnsi="Times New Roman" w:cs="Times New Roman"/>
          <w:sz w:val="24"/>
          <w:szCs w:val="24"/>
        </w:rPr>
        <w:t xml:space="preserve">, pirms un pēc apkures sezonas, jānoņem izolācija un vizuāli jāpārliecinās vai </w:t>
      </w:r>
      <w:proofErr w:type="spellStart"/>
      <w:r w:rsidRPr="004D7F85">
        <w:rPr>
          <w:rFonts w:ascii="Times New Roman" w:hAnsi="Times New Roman" w:cs="Times New Roman"/>
          <w:sz w:val="24"/>
          <w:szCs w:val="24"/>
        </w:rPr>
        <w:t>siltummainis</w:t>
      </w:r>
      <w:proofErr w:type="spellEnd"/>
      <w:r w:rsidRPr="004D7F85">
        <w:rPr>
          <w:rFonts w:ascii="Times New Roman" w:hAnsi="Times New Roman" w:cs="Times New Roman"/>
          <w:sz w:val="24"/>
          <w:szCs w:val="24"/>
        </w:rPr>
        <w:t xml:space="preserve"> nav bojāts. Īpašu uzmanību pievērst aukstā ūdens spiedienam pirms </w:t>
      </w:r>
      <w:proofErr w:type="spellStart"/>
      <w:r w:rsidRPr="004D7F85">
        <w:rPr>
          <w:rFonts w:ascii="Times New Roman" w:hAnsi="Times New Roman" w:cs="Times New Roman"/>
          <w:sz w:val="24"/>
          <w:szCs w:val="24"/>
        </w:rPr>
        <w:t>siltummaiņa</w:t>
      </w:r>
      <w:proofErr w:type="spellEnd"/>
      <w:r w:rsidRPr="004D7F85">
        <w:rPr>
          <w:rFonts w:ascii="Times New Roman" w:hAnsi="Times New Roman" w:cs="Times New Roman"/>
          <w:sz w:val="24"/>
          <w:szCs w:val="24"/>
        </w:rPr>
        <w:t xml:space="preserve"> un karstā ūdens spiedienam pēc </w:t>
      </w:r>
      <w:proofErr w:type="spellStart"/>
      <w:r w:rsidRPr="004D7F85">
        <w:rPr>
          <w:rFonts w:ascii="Times New Roman" w:hAnsi="Times New Roman" w:cs="Times New Roman"/>
          <w:sz w:val="24"/>
          <w:szCs w:val="24"/>
        </w:rPr>
        <w:t>siltummaiņa</w:t>
      </w:r>
      <w:proofErr w:type="spellEnd"/>
      <w:r w:rsidRPr="004D7F85">
        <w:rPr>
          <w:rFonts w:ascii="Times New Roman" w:hAnsi="Times New Roman" w:cs="Times New Roman"/>
          <w:sz w:val="24"/>
          <w:szCs w:val="24"/>
        </w:rPr>
        <w:t>. Par novērojumiem un darbībām veikt ierakstus siltummezgla apkopes žurnālā un darīt to zināmu "Pasūtītājam".</w:t>
      </w:r>
    </w:p>
    <w:p w14:paraId="3D44E528" w14:textId="3DE9D049" w:rsidR="0083569B" w:rsidRPr="004D7F85" w:rsidRDefault="0083569B" w:rsidP="00B25D59">
      <w:pPr>
        <w:pStyle w:val="Sarakstarindkopa"/>
        <w:numPr>
          <w:ilvl w:val="0"/>
          <w:numId w:val="18"/>
        </w:numPr>
        <w:suppressAutoHyphens w:val="0"/>
        <w:spacing w:after="120"/>
        <w:rPr>
          <w:rFonts w:ascii="Times New Roman" w:hAnsi="Times New Roman" w:cs="Times New Roman"/>
          <w:sz w:val="24"/>
          <w:szCs w:val="24"/>
        </w:rPr>
      </w:pPr>
      <w:r w:rsidRPr="004D7F85">
        <w:rPr>
          <w:rFonts w:ascii="Times New Roman" w:hAnsi="Times New Roman" w:cs="Times New Roman"/>
          <w:b/>
          <w:bCs/>
          <w:sz w:val="24"/>
          <w:szCs w:val="24"/>
        </w:rPr>
        <w:t>Sūkņi. Reizi mēnesī</w:t>
      </w:r>
      <w:r w:rsidRPr="004D7F85">
        <w:rPr>
          <w:rFonts w:ascii="Times New Roman" w:hAnsi="Times New Roman" w:cs="Times New Roman"/>
          <w:sz w:val="24"/>
          <w:szCs w:val="24"/>
        </w:rPr>
        <w:t xml:space="preserve"> jāveic sūkņu atgaisošana, pie nosacījumiem, ka sistēma darbojas. Gadījumos, kad sūkņa darbībā ir novērojami traucējumi un dzirdams normālai darbībai neatbilstošs troksnis, jāveic pilna sūkņa revīzija. Bojājumi un darbības tiek atspoguļotas siltummezgla apkopes žurnālā</w:t>
      </w:r>
      <w:r w:rsidR="004D7F85" w:rsidRPr="004D7F85">
        <w:rPr>
          <w:rFonts w:ascii="Times New Roman" w:hAnsi="Times New Roman" w:cs="Times New Roman"/>
          <w:sz w:val="24"/>
          <w:szCs w:val="24"/>
        </w:rPr>
        <w:t xml:space="preserve"> un darīt to zināmu "Pasūtītājam".</w:t>
      </w:r>
    </w:p>
    <w:p w14:paraId="1717F2E5" w14:textId="1213C0D7" w:rsidR="0083569B" w:rsidRPr="004D7F85" w:rsidRDefault="0083569B" w:rsidP="00B25D59">
      <w:pPr>
        <w:pStyle w:val="Sarakstarindkopa"/>
        <w:numPr>
          <w:ilvl w:val="0"/>
          <w:numId w:val="18"/>
        </w:numPr>
        <w:spacing w:after="120"/>
        <w:rPr>
          <w:rFonts w:ascii="Times New Roman" w:hAnsi="Times New Roman" w:cs="Times New Roman"/>
          <w:sz w:val="24"/>
          <w:szCs w:val="24"/>
        </w:rPr>
      </w:pPr>
      <w:r w:rsidRPr="004D7F85">
        <w:rPr>
          <w:rFonts w:ascii="Times New Roman" w:hAnsi="Times New Roman" w:cs="Times New Roman"/>
          <w:b/>
          <w:bCs/>
          <w:sz w:val="24"/>
          <w:szCs w:val="24"/>
        </w:rPr>
        <w:t xml:space="preserve">Izplešanās tvertnes un </w:t>
      </w:r>
      <w:proofErr w:type="spellStart"/>
      <w:r w:rsidRPr="004D7F85">
        <w:rPr>
          <w:rFonts w:ascii="Times New Roman" w:hAnsi="Times New Roman" w:cs="Times New Roman"/>
          <w:b/>
          <w:bCs/>
          <w:sz w:val="24"/>
          <w:szCs w:val="24"/>
        </w:rPr>
        <w:t>hidrafori</w:t>
      </w:r>
      <w:proofErr w:type="spellEnd"/>
      <w:r w:rsidRPr="004D7F85">
        <w:rPr>
          <w:rFonts w:ascii="Times New Roman" w:hAnsi="Times New Roman" w:cs="Times New Roman"/>
          <w:b/>
          <w:bCs/>
          <w:sz w:val="24"/>
          <w:szCs w:val="24"/>
        </w:rPr>
        <w:t>. Reizi divos mēnešos</w:t>
      </w:r>
      <w:r w:rsidRPr="004D7F85">
        <w:rPr>
          <w:rFonts w:ascii="Times New Roman" w:hAnsi="Times New Roman" w:cs="Times New Roman"/>
          <w:sz w:val="24"/>
          <w:szCs w:val="24"/>
        </w:rPr>
        <w:t xml:space="preserve"> pie nosacījuma, ka sistēma darbojas, jāveic gaisa spiediena pārbaude tvertņu un </w:t>
      </w:r>
      <w:proofErr w:type="spellStart"/>
      <w:r w:rsidRPr="004D7F85">
        <w:rPr>
          <w:rFonts w:ascii="Times New Roman" w:hAnsi="Times New Roman" w:cs="Times New Roman"/>
          <w:sz w:val="24"/>
          <w:szCs w:val="24"/>
        </w:rPr>
        <w:t>hidraforu</w:t>
      </w:r>
      <w:proofErr w:type="spellEnd"/>
      <w:r w:rsidRPr="004D7F85">
        <w:rPr>
          <w:rFonts w:ascii="Times New Roman" w:hAnsi="Times New Roman" w:cs="Times New Roman"/>
          <w:sz w:val="24"/>
          <w:szCs w:val="24"/>
        </w:rPr>
        <w:t xml:space="preserve"> gaisa telpās. </w:t>
      </w:r>
    </w:p>
    <w:p w14:paraId="7662C543" w14:textId="77777777" w:rsidR="004D7F85" w:rsidRPr="004D7F85" w:rsidRDefault="0083569B" w:rsidP="00B25D59">
      <w:pPr>
        <w:pStyle w:val="Sarakstarindkopa"/>
        <w:tabs>
          <w:tab w:val="num" w:pos="180"/>
        </w:tabs>
        <w:spacing w:after="120"/>
        <w:ind w:left="360"/>
        <w:rPr>
          <w:rFonts w:ascii="Times New Roman" w:hAnsi="Times New Roman" w:cs="Times New Roman"/>
          <w:sz w:val="24"/>
          <w:szCs w:val="24"/>
        </w:rPr>
      </w:pPr>
      <w:r w:rsidRPr="004D7F85">
        <w:rPr>
          <w:rFonts w:ascii="Times New Roman" w:hAnsi="Times New Roman" w:cs="Times New Roman"/>
          <w:sz w:val="24"/>
          <w:szCs w:val="24"/>
        </w:rPr>
        <w:t>Par novērojumiem un/vai bojājumiem veikt ierakstu siltummezgla apkopes žurnālā. Bojājumus darīt zināmus "Pasūtītājam".</w:t>
      </w:r>
    </w:p>
    <w:p w14:paraId="40615CF1" w14:textId="77777777" w:rsidR="004D7F85" w:rsidRPr="004D7F85" w:rsidRDefault="0083569B" w:rsidP="00B25D59">
      <w:pPr>
        <w:pStyle w:val="Sarakstarindkopa"/>
        <w:numPr>
          <w:ilvl w:val="0"/>
          <w:numId w:val="18"/>
        </w:numPr>
        <w:spacing w:after="120"/>
        <w:rPr>
          <w:rFonts w:ascii="Times New Roman" w:hAnsi="Times New Roman" w:cs="Times New Roman"/>
          <w:sz w:val="24"/>
          <w:szCs w:val="24"/>
        </w:rPr>
      </w:pPr>
      <w:r w:rsidRPr="004D7F85">
        <w:rPr>
          <w:rFonts w:ascii="Times New Roman" w:hAnsi="Times New Roman" w:cs="Times New Roman"/>
          <w:b/>
          <w:bCs/>
          <w:sz w:val="24"/>
          <w:szCs w:val="24"/>
        </w:rPr>
        <w:t>Siltummezgla vadības bloks (procesors).</w:t>
      </w:r>
      <w:r w:rsidRPr="004D7F85">
        <w:rPr>
          <w:rFonts w:ascii="Times New Roman" w:hAnsi="Times New Roman" w:cs="Times New Roman"/>
          <w:sz w:val="24"/>
          <w:szCs w:val="24"/>
        </w:rPr>
        <w:t xml:space="preserve"> Pārbaudīt procesora laika, datuma, gada iestatījumu ar astronomisko laiku. Pārbaudīt darbības funkciju (procesors strādā diennakts, dienas, nakts, vai kādā citā režīmā). Pārbaudīt āra gaisa temperatūras faktiskos un amortizētos rādījumus, salīdzināt aprēķinātās temperatūras kontūros ar faktiskajām.</w:t>
      </w:r>
    </w:p>
    <w:p w14:paraId="7C10E45E" w14:textId="77777777" w:rsidR="004D7F85" w:rsidRPr="004D7F85" w:rsidRDefault="0083569B" w:rsidP="00B25D59">
      <w:pPr>
        <w:pStyle w:val="Sarakstarindkopa"/>
        <w:spacing w:after="120"/>
        <w:ind w:left="360"/>
        <w:rPr>
          <w:rFonts w:ascii="Times New Roman" w:hAnsi="Times New Roman" w:cs="Times New Roman"/>
          <w:sz w:val="24"/>
          <w:szCs w:val="24"/>
        </w:rPr>
      </w:pPr>
      <w:r w:rsidRPr="004D7F85">
        <w:rPr>
          <w:rFonts w:ascii="Times New Roman" w:hAnsi="Times New Roman" w:cs="Times New Roman"/>
          <w:sz w:val="24"/>
          <w:szCs w:val="24"/>
        </w:rPr>
        <w:lastRenderedPageBreak/>
        <w:t xml:space="preserve">Nepieciešamības gadījumā veikt uzstādījumu izmaiņas. Pārbaudīt rokas režīmā mehānismu darbību (vai pilnībā atver vārstu, pilnībā aizver vārstu, vai novērojams normālai darbībai neatbilstošs troksnis). Procesora programmas un veiktspējas pārbaude veicama </w:t>
      </w:r>
      <w:r w:rsidRPr="004D7F85">
        <w:rPr>
          <w:rFonts w:ascii="Times New Roman" w:hAnsi="Times New Roman" w:cs="Times New Roman"/>
          <w:b/>
          <w:bCs/>
          <w:sz w:val="24"/>
          <w:szCs w:val="24"/>
        </w:rPr>
        <w:t>reizi mēnesī</w:t>
      </w:r>
      <w:r w:rsidRPr="004D7F85">
        <w:rPr>
          <w:rFonts w:ascii="Times New Roman" w:hAnsi="Times New Roman" w:cs="Times New Roman"/>
          <w:sz w:val="24"/>
          <w:szCs w:val="24"/>
        </w:rPr>
        <w:t>, neatkarīgi no strādājošo kontūru skaita. Par izmaiņām programmā un/vai darbībām veikt ierakstu siltummezgla apkopes žurnālā. Bojājumus darīt zināmus "Pasūtītājam".</w:t>
      </w:r>
    </w:p>
    <w:p w14:paraId="01B8AA2E" w14:textId="77777777" w:rsidR="004D7F85" w:rsidRPr="004D7F85" w:rsidRDefault="0083569B" w:rsidP="00B25D59">
      <w:pPr>
        <w:pStyle w:val="Sarakstarindkopa"/>
        <w:numPr>
          <w:ilvl w:val="0"/>
          <w:numId w:val="18"/>
        </w:numPr>
        <w:spacing w:after="120"/>
        <w:rPr>
          <w:rFonts w:ascii="Times New Roman" w:hAnsi="Times New Roman" w:cs="Times New Roman"/>
          <w:sz w:val="24"/>
          <w:szCs w:val="24"/>
        </w:rPr>
      </w:pPr>
      <w:r w:rsidRPr="004D7F85">
        <w:rPr>
          <w:rFonts w:ascii="Times New Roman" w:hAnsi="Times New Roman" w:cs="Times New Roman"/>
          <w:b/>
          <w:bCs/>
          <w:sz w:val="24"/>
          <w:szCs w:val="24"/>
        </w:rPr>
        <w:t>Vārsti un piedziņas</w:t>
      </w:r>
      <w:r w:rsidRPr="004D7F85">
        <w:rPr>
          <w:rFonts w:ascii="Times New Roman" w:hAnsi="Times New Roman" w:cs="Times New Roman"/>
          <w:sz w:val="24"/>
          <w:szCs w:val="24"/>
        </w:rPr>
        <w:t xml:space="preserve">. Pārliecināties par mehānisma darba spējām, vadot tos ar procesora palīdzību pieprasītajā virzienā. Vizuāli pārbaudīt vārstu blīvslēgu stāvokli (rūsas vai ūdens klātbūtne), pārbaudīt vārsta un mehānisma stiprinājuma vietu, pārbaudīt mehānisma elektriskā </w:t>
      </w:r>
      <w:proofErr w:type="spellStart"/>
      <w:r w:rsidRPr="004D7F85">
        <w:rPr>
          <w:rFonts w:ascii="Times New Roman" w:hAnsi="Times New Roman" w:cs="Times New Roman"/>
          <w:sz w:val="24"/>
          <w:szCs w:val="24"/>
        </w:rPr>
        <w:t>pieslēguma</w:t>
      </w:r>
      <w:proofErr w:type="spellEnd"/>
      <w:r w:rsidRPr="004D7F85">
        <w:rPr>
          <w:rFonts w:ascii="Times New Roman" w:hAnsi="Times New Roman" w:cs="Times New Roman"/>
          <w:sz w:val="24"/>
          <w:szCs w:val="24"/>
        </w:rPr>
        <w:t xml:space="preserve"> </w:t>
      </w:r>
      <w:proofErr w:type="spellStart"/>
      <w:r w:rsidRPr="004D7F85">
        <w:rPr>
          <w:rFonts w:ascii="Times New Roman" w:hAnsi="Times New Roman" w:cs="Times New Roman"/>
          <w:sz w:val="24"/>
          <w:szCs w:val="24"/>
        </w:rPr>
        <w:t>klemmes</w:t>
      </w:r>
      <w:proofErr w:type="spellEnd"/>
      <w:r w:rsidRPr="004D7F85">
        <w:rPr>
          <w:rFonts w:ascii="Times New Roman" w:hAnsi="Times New Roman" w:cs="Times New Roman"/>
          <w:sz w:val="24"/>
          <w:szCs w:val="24"/>
        </w:rPr>
        <w:t xml:space="preserve"> uz spriegojumu. Pārbaudīt vārsta kustības brīvību, virzot to ar mehānisma palīdzību dažādās pozīcijās. Vārstu un mehānismu darbības pārbaudes veicamas </w:t>
      </w:r>
      <w:r w:rsidRPr="004D7F85">
        <w:rPr>
          <w:rFonts w:ascii="Times New Roman" w:hAnsi="Times New Roman" w:cs="Times New Roman"/>
          <w:b/>
          <w:bCs/>
          <w:sz w:val="24"/>
          <w:szCs w:val="24"/>
        </w:rPr>
        <w:t>reizi mēnesī</w:t>
      </w:r>
      <w:r w:rsidRPr="004D7F85">
        <w:rPr>
          <w:rFonts w:ascii="Times New Roman" w:hAnsi="Times New Roman" w:cs="Times New Roman"/>
          <w:sz w:val="24"/>
          <w:szCs w:val="24"/>
        </w:rPr>
        <w:t>, neatkarīgi no kontūra darbības stāvokļa. Par novērojumiem un bojājumiem veikt ierakstus siltummezgla apkopes žurnālā. Bojājumus darīt zināmus "Pasūtītājam".</w:t>
      </w:r>
    </w:p>
    <w:p w14:paraId="7D449AB1" w14:textId="77777777" w:rsidR="004D7F85" w:rsidRPr="004D7F85" w:rsidRDefault="0083569B" w:rsidP="00B25D59">
      <w:pPr>
        <w:pStyle w:val="Sarakstarindkopa"/>
        <w:numPr>
          <w:ilvl w:val="0"/>
          <w:numId w:val="18"/>
        </w:numPr>
        <w:spacing w:after="120"/>
        <w:rPr>
          <w:rFonts w:ascii="Times New Roman" w:hAnsi="Times New Roman" w:cs="Times New Roman"/>
          <w:sz w:val="24"/>
          <w:szCs w:val="24"/>
        </w:rPr>
      </w:pPr>
      <w:r w:rsidRPr="004D7F85">
        <w:rPr>
          <w:rFonts w:ascii="Times New Roman" w:hAnsi="Times New Roman" w:cs="Times New Roman"/>
          <w:b/>
          <w:bCs/>
          <w:sz w:val="24"/>
          <w:szCs w:val="24"/>
        </w:rPr>
        <w:t xml:space="preserve">Mēriekārtas un </w:t>
      </w:r>
      <w:proofErr w:type="spellStart"/>
      <w:r w:rsidRPr="004D7F85">
        <w:rPr>
          <w:rFonts w:ascii="Times New Roman" w:hAnsi="Times New Roman" w:cs="Times New Roman"/>
          <w:b/>
          <w:bCs/>
          <w:sz w:val="24"/>
          <w:szCs w:val="24"/>
        </w:rPr>
        <w:t>mērlīdzekļi</w:t>
      </w:r>
      <w:proofErr w:type="spellEnd"/>
      <w:r w:rsidRPr="004D7F85">
        <w:rPr>
          <w:rFonts w:ascii="Times New Roman" w:hAnsi="Times New Roman" w:cs="Times New Roman"/>
          <w:sz w:val="24"/>
          <w:szCs w:val="24"/>
        </w:rPr>
        <w:t>. Siltummezglu apkopju gaitā sekot līdzi termometru un manometru stāvoklim.</w:t>
      </w:r>
      <w:r w:rsidRPr="004D7F85">
        <w:rPr>
          <w:rFonts w:ascii="Times New Roman" w:hAnsi="Times New Roman" w:cs="Times New Roman"/>
          <w:b/>
          <w:bCs/>
          <w:sz w:val="24"/>
          <w:szCs w:val="24"/>
        </w:rPr>
        <w:t xml:space="preserve"> Reizi mēnesī</w:t>
      </w:r>
      <w:r w:rsidRPr="004D7F85">
        <w:rPr>
          <w:rFonts w:ascii="Times New Roman" w:hAnsi="Times New Roman" w:cs="Times New Roman"/>
          <w:sz w:val="24"/>
          <w:szCs w:val="24"/>
        </w:rPr>
        <w:t xml:space="preserve"> veikt termometru vizuālu apskati. Pārbaudīt siltummezgla manometru verifikācijas vai kalibrēšanas uzlīmju derīguma termiņu. Ja termiņš beidzies, manometrus demontēt un nogādāt uz pārbaudi.</w:t>
      </w:r>
    </w:p>
    <w:p w14:paraId="7EF4476F" w14:textId="1E987181" w:rsidR="003758D0" w:rsidRPr="00D23AE2" w:rsidRDefault="0083569B" w:rsidP="00B25D59">
      <w:pPr>
        <w:pStyle w:val="Sarakstarindkopa"/>
        <w:spacing w:after="120"/>
        <w:ind w:left="360"/>
        <w:rPr>
          <w:rFonts w:ascii="Times New Roman" w:hAnsi="Times New Roman" w:cs="Times New Roman"/>
          <w:sz w:val="24"/>
          <w:szCs w:val="24"/>
        </w:rPr>
      </w:pPr>
      <w:r w:rsidRPr="004D7F85">
        <w:rPr>
          <w:rFonts w:ascii="Times New Roman" w:hAnsi="Times New Roman" w:cs="Times New Roman"/>
          <w:sz w:val="24"/>
          <w:szCs w:val="24"/>
        </w:rPr>
        <w:t>Verificējot un kalibrējot par derīgiem atzītos manometrus uzstādīt siltummezglā.</w:t>
      </w:r>
    </w:p>
    <w:p w14:paraId="19EE9E45" w14:textId="77777777" w:rsidR="0083569B" w:rsidRPr="00B63CC7" w:rsidRDefault="0083569B" w:rsidP="00B25D59">
      <w:r w:rsidRPr="00B63CC7">
        <w:rPr>
          <w:b/>
        </w:rPr>
        <w:t>Siltummezglu neparedzēto remontdarbu izmaksas plānotas 2479.30 EUR bez PVN, tās jāiekļauj kopējā finanšu piedāvājumā.</w:t>
      </w:r>
    </w:p>
    <w:p w14:paraId="723A85D2" w14:textId="77777777" w:rsidR="0083569B" w:rsidRPr="00635D07" w:rsidRDefault="0083569B" w:rsidP="00B25D59"/>
    <w:p w14:paraId="4A2CB170" w14:textId="77777777" w:rsidR="0083569B" w:rsidRPr="00B63CC7" w:rsidRDefault="0083569B" w:rsidP="00B25D59">
      <w:pPr>
        <w:shd w:val="clear" w:color="auto" w:fill="C2D69B" w:themeFill="accent3" w:themeFillTint="99"/>
        <w:jc w:val="center"/>
        <w:rPr>
          <w:rFonts w:eastAsia="Times New Roman"/>
          <w:b/>
          <w:u w:val="single"/>
        </w:rPr>
      </w:pPr>
      <w:r>
        <w:rPr>
          <w:rFonts w:eastAsia="Times New Roman"/>
          <w:b/>
          <w:u w:val="single"/>
        </w:rPr>
        <w:t>Ādažu vidusskola</w:t>
      </w:r>
      <w:r w:rsidRPr="00B63CC7">
        <w:rPr>
          <w:rFonts w:eastAsia="Times New Roman"/>
          <w:b/>
          <w:u w:val="single"/>
        </w:rPr>
        <w:t xml:space="preserve"> </w:t>
      </w:r>
      <w:r>
        <w:rPr>
          <w:rFonts w:eastAsia="Times New Roman"/>
          <w:b/>
          <w:u w:val="single"/>
        </w:rPr>
        <w:t>(</w:t>
      </w:r>
      <w:r w:rsidRPr="00B63CC7">
        <w:rPr>
          <w:rFonts w:eastAsia="Times New Roman"/>
          <w:b/>
          <w:u w:val="single"/>
        </w:rPr>
        <w:t>gāzes katlu mājas un gāzes saimniecības apkalpošana</w:t>
      </w:r>
      <w:r>
        <w:rPr>
          <w:rFonts w:eastAsia="Times New Roman"/>
          <w:b/>
          <w:u w:val="single"/>
        </w:rPr>
        <w:t>)</w:t>
      </w:r>
    </w:p>
    <w:p w14:paraId="5129B3E0" w14:textId="77777777" w:rsidR="00B25D59" w:rsidRDefault="00B25D59" w:rsidP="00B25D59">
      <w:pPr>
        <w:rPr>
          <w:rFonts w:eastAsia="Times New Roman"/>
          <w:b/>
        </w:rPr>
      </w:pPr>
    </w:p>
    <w:p w14:paraId="2FA0021C" w14:textId="522E3164" w:rsidR="0083569B" w:rsidRPr="00B63CC7" w:rsidRDefault="0083569B" w:rsidP="00B25D59">
      <w:pPr>
        <w:rPr>
          <w:rFonts w:eastAsia="Times New Roman"/>
          <w:b/>
        </w:rPr>
      </w:pPr>
      <w:r w:rsidRPr="00B63CC7">
        <w:rPr>
          <w:rFonts w:eastAsia="Times New Roman"/>
          <w:b/>
        </w:rPr>
        <w:t>Prasības:</w:t>
      </w:r>
    </w:p>
    <w:p w14:paraId="287DBFA5" w14:textId="7DAE3236"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Veikt gāzes katlu māju gāzes saimniecības apkalpošanu saskaņā ar 2003. gada maijā izdoto Latvijas Valsts Standartu - LVS 445 „</w:t>
      </w:r>
      <w:r w:rsidRPr="00D23AE2">
        <w:rPr>
          <w:rFonts w:ascii="Times New Roman" w:eastAsia="Times New Roman" w:hAnsi="Times New Roman" w:cs="Times New Roman"/>
          <w:i/>
          <w:sz w:val="24"/>
          <w:szCs w:val="24"/>
        </w:rPr>
        <w:t xml:space="preserve">Dabas gāzes sadales Lietotāju </w:t>
      </w:r>
      <w:proofErr w:type="spellStart"/>
      <w:r w:rsidRPr="00D23AE2">
        <w:rPr>
          <w:rFonts w:ascii="Times New Roman" w:eastAsia="Times New Roman" w:hAnsi="Times New Roman" w:cs="Times New Roman"/>
          <w:i/>
          <w:sz w:val="24"/>
          <w:szCs w:val="24"/>
        </w:rPr>
        <w:t>gāzapgādes</w:t>
      </w:r>
      <w:proofErr w:type="spellEnd"/>
      <w:r w:rsidRPr="00D23AE2">
        <w:rPr>
          <w:rFonts w:ascii="Times New Roman" w:eastAsia="Times New Roman" w:hAnsi="Times New Roman" w:cs="Times New Roman"/>
          <w:i/>
          <w:sz w:val="24"/>
          <w:szCs w:val="24"/>
        </w:rPr>
        <w:t xml:space="preserve"> sistēmu ar maksimālo darba spiedienu 1,6 </w:t>
      </w:r>
      <w:proofErr w:type="spellStart"/>
      <w:r w:rsidRPr="00D23AE2">
        <w:rPr>
          <w:rFonts w:ascii="Times New Roman" w:eastAsia="Times New Roman" w:hAnsi="Times New Roman" w:cs="Times New Roman"/>
          <w:i/>
          <w:sz w:val="24"/>
          <w:szCs w:val="24"/>
        </w:rPr>
        <w:t>MPa</w:t>
      </w:r>
      <w:proofErr w:type="spellEnd"/>
      <w:r w:rsidRPr="00D23AE2">
        <w:rPr>
          <w:rFonts w:ascii="Times New Roman" w:eastAsia="Times New Roman" w:hAnsi="Times New Roman" w:cs="Times New Roman"/>
          <w:i/>
          <w:sz w:val="24"/>
          <w:szCs w:val="24"/>
        </w:rPr>
        <w:t xml:space="preserve"> (16bar) ekspluatācija un tehniskā apkope</w:t>
      </w:r>
      <w:r w:rsidRPr="00D23AE2">
        <w:rPr>
          <w:rFonts w:ascii="Times New Roman" w:eastAsia="Times New Roman" w:hAnsi="Times New Roman" w:cs="Times New Roman"/>
          <w:sz w:val="24"/>
          <w:szCs w:val="24"/>
        </w:rPr>
        <w:t>” prasībām.</w:t>
      </w:r>
    </w:p>
    <w:p w14:paraId="7B2DDDC0" w14:textId="43B1CE5C"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 xml:space="preserve">Nodrošināt nepārtrauktu gāzes padevi, ievērojot spēkā esošo normatīvo aktu prasības, tehniskās, sanitārās, vides aizsardzības, darba drošības un ugunsdrošības noteikumus. </w:t>
      </w:r>
    </w:p>
    <w:p w14:paraId="29A11386" w14:textId="64C264E9"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 xml:space="preserve">Veikt profilaktiskās pārbaudes atbilstoši gāzes ekspluatācijas normām. </w:t>
      </w:r>
    </w:p>
    <w:p w14:paraId="2376D06D" w14:textId="680FA0A0"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Vest gāzes patēriņa uzskaiti un informēt par to gāzes piegādātāju (“SIA “Ādažu Namsaimnieks”) saskaņā ar līguma noteikumiem.</w:t>
      </w:r>
    </w:p>
    <w:p w14:paraId="2026A9C9" w14:textId="411D5977"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Sagatavot pārskatu par aprēķināto dabas resursu nodokli un iesniegt to attiecīgajā reģionālajā vides pārvaldē atbilstoši spēkā esošiem normatīvajiem aktiem.</w:t>
      </w:r>
    </w:p>
    <w:p w14:paraId="064C42BD" w14:textId="1B2288B5"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Sagatavot un elektroniski iesniegt normatīvajos aktos noteiktajā kārtībā SIA „Latvijas vides, ģeoloģijas un meteoroloģijas centrs” mājas lapā internetā (www.meteo.lv) atskaiti ,,Nr.2-Gaiss. Pārskats par gaisa aizsardzību”.</w:t>
      </w:r>
    </w:p>
    <w:p w14:paraId="36A90169" w14:textId="7A4D92E1"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 xml:space="preserve">Nodrošināt katlumājas darbību atbilstoši objekta apkures režīmam atbilstoši LR spēkā esošajiem normatīvajiem aktiem. </w:t>
      </w:r>
    </w:p>
    <w:p w14:paraId="0CA7EE31" w14:textId="32499FF0" w:rsidR="0083569B" w:rsidRPr="00D23AE2" w:rsidRDefault="0083569B" w:rsidP="00B25D59">
      <w:pPr>
        <w:pStyle w:val="Sarakstarindkopa"/>
        <w:numPr>
          <w:ilvl w:val="0"/>
          <w:numId w:val="28"/>
        </w:numPr>
        <w:rPr>
          <w:rFonts w:ascii="Times New Roman" w:eastAsia="Times New Roman" w:hAnsi="Times New Roman" w:cs="Times New Roman"/>
          <w:sz w:val="24"/>
          <w:szCs w:val="24"/>
          <w:u w:val="single"/>
        </w:rPr>
      </w:pPr>
      <w:r w:rsidRPr="00D23AE2">
        <w:rPr>
          <w:rFonts w:ascii="Times New Roman" w:eastAsia="Times New Roman" w:hAnsi="Times New Roman" w:cs="Times New Roman"/>
          <w:sz w:val="24"/>
          <w:szCs w:val="24"/>
        </w:rPr>
        <w:t>Nodrošināt siltuma režīmu objektā, pēc pasūtītāja norādījumiem.</w:t>
      </w:r>
    </w:p>
    <w:p w14:paraId="2169877F" w14:textId="77777777"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 xml:space="preserve">Apkures katlu iekārta: </w:t>
      </w:r>
      <w:proofErr w:type="spellStart"/>
      <w:r w:rsidRPr="00D23AE2">
        <w:rPr>
          <w:rFonts w:ascii="Times New Roman" w:eastAsia="Times New Roman" w:hAnsi="Times New Roman" w:cs="Times New Roman"/>
          <w:sz w:val="24"/>
          <w:szCs w:val="24"/>
        </w:rPr>
        <w:t>Buderus</w:t>
      </w:r>
      <w:proofErr w:type="spellEnd"/>
      <w:r w:rsidRPr="00D23AE2">
        <w:rPr>
          <w:rFonts w:ascii="Times New Roman" w:eastAsia="Times New Roman" w:hAnsi="Times New Roman" w:cs="Times New Roman"/>
          <w:sz w:val="24"/>
          <w:szCs w:val="24"/>
        </w:rPr>
        <w:t xml:space="preserve"> SK725 870kW -2 gab. līdz pēdējām </w:t>
      </w:r>
      <w:proofErr w:type="spellStart"/>
      <w:r w:rsidRPr="00D23AE2">
        <w:rPr>
          <w:rFonts w:ascii="Times New Roman" w:eastAsia="Times New Roman" w:hAnsi="Times New Roman" w:cs="Times New Roman"/>
          <w:sz w:val="24"/>
          <w:szCs w:val="24"/>
        </w:rPr>
        <w:t>noslēgarmatūrām</w:t>
      </w:r>
      <w:proofErr w:type="spellEnd"/>
      <w:r w:rsidRPr="00D23AE2">
        <w:rPr>
          <w:rFonts w:ascii="Times New Roman" w:eastAsia="Times New Roman" w:hAnsi="Times New Roman" w:cs="Times New Roman"/>
          <w:sz w:val="24"/>
          <w:szCs w:val="24"/>
        </w:rPr>
        <w:t xml:space="preserve"> katlu telpā.</w:t>
      </w:r>
    </w:p>
    <w:p w14:paraId="687FE7BB" w14:textId="77777777" w:rsidR="0083569B" w:rsidRPr="00D23AE2" w:rsidRDefault="0083569B" w:rsidP="00B25D59">
      <w:pPr>
        <w:ind w:firstLine="720"/>
        <w:rPr>
          <w:rFonts w:eastAsia="Times New Roman"/>
        </w:rPr>
      </w:pPr>
      <w:r w:rsidRPr="00D23AE2">
        <w:rPr>
          <w:rFonts w:eastAsia="Times New Roman"/>
        </w:rPr>
        <w:t xml:space="preserve">Deglis: </w:t>
      </w:r>
      <w:proofErr w:type="spellStart"/>
      <w:r w:rsidRPr="00D23AE2">
        <w:rPr>
          <w:rFonts w:eastAsia="Times New Roman"/>
        </w:rPr>
        <w:t>Giersch</w:t>
      </w:r>
      <w:proofErr w:type="spellEnd"/>
      <w:r w:rsidRPr="00D23AE2">
        <w:rPr>
          <w:rFonts w:eastAsia="Times New Roman"/>
        </w:rPr>
        <w:t xml:space="preserve"> MG3.1-ZM-L-N – 2. gab.</w:t>
      </w:r>
    </w:p>
    <w:p w14:paraId="031498E7" w14:textId="77777777" w:rsidR="00D23AE2" w:rsidRDefault="0083569B" w:rsidP="00B25D59">
      <w:pPr>
        <w:ind w:firstLine="720"/>
        <w:rPr>
          <w:rFonts w:eastAsia="Times New Roman"/>
        </w:rPr>
      </w:pPr>
      <w:r w:rsidRPr="00D23AE2">
        <w:rPr>
          <w:rFonts w:eastAsia="Times New Roman"/>
        </w:rPr>
        <w:t>Automātika: R4311, R4312</w:t>
      </w:r>
    </w:p>
    <w:p w14:paraId="5D7F3AD1" w14:textId="099DBAD1" w:rsidR="0083569B" w:rsidRPr="00D23AE2" w:rsidRDefault="0083569B" w:rsidP="00B25D59">
      <w:pPr>
        <w:ind w:left="720"/>
        <w:rPr>
          <w:rFonts w:eastAsia="Times New Roman"/>
        </w:rPr>
      </w:pPr>
      <w:r w:rsidRPr="00D23AE2">
        <w:rPr>
          <w:rFonts w:eastAsia="Times New Roman"/>
        </w:rPr>
        <w:lastRenderedPageBreak/>
        <w:t>Rezerves daļu iegāde un to nomaiņa, ārpuskārtas apkope vai regulēšana neietilpst līguma izmaksās un tos veic, iepriekš saskaņojot ar Ādažu novada domi.</w:t>
      </w:r>
    </w:p>
    <w:p w14:paraId="75003E49" w14:textId="3DC9C790" w:rsidR="0083569B" w:rsidRPr="00D23AE2" w:rsidRDefault="0083569B" w:rsidP="00B25D59">
      <w:pPr>
        <w:pStyle w:val="Sarakstarindkopa"/>
        <w:numPr>
          <w:ilvl w:val="0"/>
          <w:numId w:val="28"/>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Dūmvada tehniskā apkope un apsekošana.</w:t>
      </w:r>
    </w:p>
    <w:p w14:paraId="18D0DC73" w14:textId="77777777" w:rsidR="00DF12D3" w:rsidRDefault="00DF12D3" w:rsidP="00B25D59">
      <w:pPr>
        <w:rPr>
          <w:rFonts w:eastAsia="Times New Roman"/>
          <w:b/>
        </w:rPr>
      </w:pPr>
    </w:p>
    <w:p w14:paraId="256278F9" w14:textId="77777777" w:rsidR="0083569B" w:rsidRPr="00B63CC7" w:rsidRDefault="0083569B" w:rsidP="00B25D59">
      <w:r>
        <w:rPr>
          <w:rFonts w:eastAsia="Times New Roman"/>
          <w:b/>
        </w:rPr>
        <w:t>G</w:t>
      </w:r>
      <w:r w:rsidRPr="00B63CC7">
        <w:rPr>
          <w:rFonts w:eastAsia="Times New Roman"/>
          <w:b/>
        </w:rPr>
        <w:t>āzes katlu mājas un gāzes saimniecības</w:t>
      </w:r>
      <w:r w:rsidRPr="00B63CC7">
        <w:rPr>
          <w:rFonts w:eastAsia="Times New Roman"/>
          <w:b/>
          <w:u w:val="single"/>
        </w:rPr>
        <w:t xml:space="preserve"> </w:t>
      </w:r>
      <w:r w:rsidRPr="00B63CC7">
        <w:rPr>
          <w:b/>
        </w:rPr>
        <w:t>remontdarbu izmaksas plānotas 2479.30 EUR bez PVN, tās jāiekļauj kopējā finanšu piedāvājumā.</w:t>
      </w:r>
    </w:p>
    <w:p w14:paraId="5C433BFA" w14:textId="77777777" w:rsidR="002A22B4" w:rsidRDefault="002A22B4" w:rsidP="00B25D59"/>
    <w:p w14:paraId="635AC0BF" w14:textId="77777777" w:rsidR="00DF12D3" w:rsidRPr="00635D07" w:rsidRDefault="00DF12D3" w:rsidP="00B25D59">
      <w:pPr>
        <w:shd w:val="clear" w:color="auto" w:fill="C2D69B" w:themeFill="accent3" w:themeFillTint="99"/>
        <w:jc w:val="center"/>
        <w:rPr>
          <w:b/>
        </w:rPr>
      </w:pPr>
      <w:r w:rsidRPr="00635D07">
        <w:rPr>
          <w:b/>
        </w:rPr>
        <w:t>OBJEKTS</w:t>
      </w:r>
    </w:p>
    <w:p w14:paraId="2BA15746" w14:textId="77777777" w:rsidR="00DF12D3" w:rsidRDefault="00DF12D3" w:rsidP="00B25D59">
      <w:pPr>
        <w:shd w:val="clear" w:color="auto" w:fill="C2D69B" w:themeFill="accent3" w:themeFillTint="99"/>
        <w:jc w:val="center"/>
        <w:rPr>
          <w:rFonts w:eastAsia="Times New Roman"/>
          <w:b/>
          <w:u w:val="single"/>
        </w:rPr>
      </w:pPr>
      <w:proofErr w:type="spellStart"/>
      <w:r w:rsidRPr="00B63CC7">
        <w:rPr>
          <w:b/>
          <w:u w:val="single"/>
        </w:rPr>
        <w:t>Kadagas</w:t>
      </w:r>
      <w:proofErr w:type="spellEnd"/>
      <w:r w:rsidRPr="00B63CC7">
        <w:rPr>
          <w:b/>
          <w:u w:val="single"/>
        </w:rPr>
        <w:t xml:space="preserve"> pirmsskolas izglītības iestāde „</w:t>
      </w:r>
      <w:proofErr w:type="spellStart"/>
      <w:r w:rsidRPr="00B63CC7">
        <w:rPr>
          <w:b/>
          <w:u w:val="single"/>
        </w:rPr>
        <w:t>Mežavēji</w:t>
      </w:r>
      <w:proofErr w:type="spellEnd"/>
      <w:r w:rsidRPr="00B63CC7">
        <w:rPr>
          <w:b/>
          <w:u w:val="single"/>
        </w:rPr>
        <w:t xml:space="preserve">”  </w:t>
      </w:r>
      <w:r w:rsidRPr="001C14BE">
        <w:rPr>
          <w:b/>
          <w:u w:val="single"/>
        </w:rPr>
        <w:t>(</w:t>
      </w:r>
      <w:r w:rsidRPr="001C14BE">
        <w:rPr>
          <w:rFonts w:eastAsia="Times New Roman"/>
          <w:b/>
          <w:u w:val="single"/>
        </w:rPr>
        <w:t>siltummezglu tehniskā apkope)</w:t>
      </w:r>
    </w:p>
    <w:p w14:paraId="7213DC1F" w14:textId="77777777" w:rsidR="00DF12D3" w:rsidRPr="00687AC8" w:rsidRDefault="00DF12D3" w:rsidP="00B25D59">
      <w:pPr>
        <w:jc w:val="center"/>
        <w:rPr>
          <w:u w:val="single"/>
        </w:rPr>
      </w:pPr>
    </w:p>
    <w:p w14:paraId="679DE3E1" w14:textId="07AB1677" w:rsidR="00DF12D3" w:rsidRPr="00B63CC7" w:rsidRDefault="00DF12D3" w:rsidP="00B25D59">
      <w:r w:rsidRPr="00B63CC7">
        <w:t>Objekta adrese: „</w:t>
      </w:r>
      <w:proofErr w:type="spellStart"/>
      <w:r w:rsidRPr="00B63CC7">
        <w:t>Mežavēji</w:t>
      </w:r>
      <w:proofErr w:type="spellEnd"/>
      <w:r w:rsidRPr="00B63CC7">
        <w:t>”</w:t>
      </w:r>
      <w:r w:rsidR="00D23AE2">
        <w:t xml:space="preserve">, </w:t>
      </w:r>
      <w:proofErr w:type="spellStart"/>
      <w:r w:rsidR="00D23AE2" w:rsidRPr="00B63CC7">
        <w:t>Kadaga</w:t>
      </w:r>
      <w:proofErr w:type="spellEnd"/>
      <w:r w:rsidR="00D23AE2" w:rsidRPr="00B63CC7">
        <w:t>,</w:t>
      </w:r>
      <w:r w:rsidRPr="00B63CC7">
        <w:rPr>
          <w:rFonts w:eastAsia="Times New Roman"/>
        </w:rPr>
        <w:t xml:space="preserve"> Ādažu novads, LV </w:t>
      </w:r>
      <w:r w:rsidR="00D23AE2">
        <w:rPr>
          <w:rFonts w:eastAsia="Times New Roman"/>
        </w:rPr>
        <w:t>–</w:t>
      </w:r>
      <w:r w:rsidRPr="00B63CC7">
        <w:rPr>
          <w:rFonts w:eastAsia="Times New Roman"/>
        </w:rPr>
        <w:t xml:space="preserve"> 2103</w:t>
      </w:r>
      <w:r w:rsidR="00D23AE2">
        <w:rPr>
          <w:rFonts w:eastAsia="Times New Roman"/>
        </w:rPr>
        <w:t>.</w:t>
      </w:r>
    </w:p>
    <w:p w14:paraId="2F3C2B92" w14:textId="77777777" w:rsidR="00DF12D3" w:rsidRPr="00B63CC7" w:rsidRDefault="00DF12D3" w:rsidP="00B25D59">
      <w:pPr>
        <w:rPr>
          <w:rFonts w:eastAsia="Times New Roman"/>
        </w:rPr>
      </w:pPr>
      <w:r>
        <w:t xml:space="preserve">Kontaktpersona: </w:t>
      </w:r>
      <w:r w:rsidRPr="00B63CC7">
        <w:t xml:space="preserve">Armands Krasts – 29453562 </w:t>
      </w:r>
      <w:r w:rsidRPr="00B63CC7">
        <w:rPr>
          <w:rFonts w:eastAsia="Times New Roman"/>
        </w:rPr>
        <w:t>e-pasts: piimezaveji@adazi.lv</w:t>
      </w:r>
    </w:p>
    <w:p w14:paraId="32604B0B" w14:textId="77777777" w:rsidR="00DF12D3" w:rsidRPr="00635D07" w:rsidRDefault="00DF12D3" w:rsidP="00B25D59">
      <w:r w:rsidRPr="00635D07">
        <w:tab/>
      </w:r>
    </w:p>
    <w:p w14:paraId="332BB805" w14:textId="77777777" w:rsidR="00DF12D3" w:rsidRPr="00635D07" w:rsidRDefault="00DF12D3" w:rsidP="00B25D59">
      <w:pPr>
        <w:spacing w:after="120"/>
        <w:rPr>
          <w:b/>
          <w:bCs/>
        </w:rPr>
      </w:pPr>
      <w:r>
        <w:rPr>
          <w:b/>
          <w:bCs/>
        </w:rPr>
        <w:t>APKOPES:</w:t>
      </w:r>
    </w:p>
    <w:p w14:paraId="2F3F552F" w14:textId="42CA3EF5" w:rsidR="00DF12D3" w:rsidRPr="001F5556" w:rsidRDefault="00DF12D3" w:rsidP="00B25D59">
      <w:pPr>
        <w:pStyle w:val="Sarakstarindkopa"/>
        <w:numPr>
          <w:ilvl w:val="0"/>
          <w:numId w:val="23"/>
        </w:numPr>
        <w:spacing w:after="120"/>
        <w:ind w:left="357"/>
        <w:rPr>
          <w:rFonts w:ascii="Times New Roman" w:hAnsi="Times New Roman"/>
          <w:sz w:val="24"/>
          <w:szCs w:val="24"/>
        </w:rPr>
      </w:pPr>
      <w:proofErr w:type="spellStart"/>
      <w:r w:rsidRPr="001F5556">
        <w:rPr>
          <w:rFonts w:ascii="Times New Roman" w:hAnsi="Times New Roman"/>
          <w:b/>
          <w:bCs/>
          <w:sz w:val="24"/>
          <w:szCs w:val="24"/>
        </w:rPr>
        <w:t>Noslēgarmatūras</w:t>
      </w:r>
      <w:proofErr w:type="spellEnd"/>
      <w:r w:rsidRPr="001F5556">
        <w:rPr>
          <w:rFonts w:ascii="Times New Roman" w:hAnsi="Times New Roman"/>
          <w:b/>
          <w:bCs/>
          <w:sz w:val="24"/>
          <w:szCs w:val="24"/>
        </w:rPr>
        <w:t>. 2 (divas) reizes gadā</w:t>
      </w:r>
      <w:r w:rsidRPr="001F5556">
        <w:rPr>
          <w:rFonts w:ascii="Times New Roman" w:hAnsi="Times New Roman"/>
          <w:sz w:val="24"/>
          <w:szCs w:val="24"/>
        </w:rPr>
        <w:t xml:space="preserve">, pirms apkures sezonas un pēc apkures sezonas, jāpārbauda </w:t>
      </w:r>
      <w:proofErr w:type="spellStart"/>
      <w:r w:rsidRPr="001F5556">
        <w:rPr>
          <w:rFonts w:ascii="Times New Roman" w:hAnsi="Times New Roman"/>
          <w:sz w:val="24"/>
          <w:szCs w:val="24"/>
        </w:rPr>
        <w:t>ventīļu</w:t>
      </w:r>
      <w:proofErr w:type="spellEnd"/>
      <w:r w:rsidRPr="001F5556">
        <w:rPr>
          <w:rFonts w:ascii="Times New Roman" w:hAnsi="Times New Roman"/>
          <w:sz w:val="24"/>
          <w:szCs w:val="24"/>
        </w:rPr>
        <w:t xml:space="preserve">, aizbīdņu darba spēja. Gadījumā, ja </w:t>
      </w:r>
      <w:proofErr w:type="spellStart"/>
      <w:r w:rsidRPr="001F5556">
        <w:rPr>
          <w:rFonts w:ascii="Times New Roman" w:hAnsi="Times New Roman"/>
          <w:sz w:val="24"/>
          <w:szCs w:val="24"/>
        </w:rPr>
        <w:t>noslēgarmatūra</w:t>
      </w:r>
      <w:proofErr w:type="spellEnd"/>
      <w:r w:rsidRPr="001F5556">
        <w:rPr>
          <w:rFonts w:ascii="Times New Roman" w:hAnsi="Times New Roman"/>
          <w:sz w:val="24"/>
          <w:szCs w:val="24"/>
        </w:rPr>
        <w:t xml:space="preserve"> ir bojāta (pārbaudot vai tā pilnībā nenoslēdz ūdens caurplūdi) veikt ierakstus siltummezgla apkopes žurnālā un darīt to zināmu "Pasūtītājam".</w:t>
      </w:r>
    </w:p>
    <w:p w14:paraId="2BB3BCD9" w14:textId="45774829" w:rsidR="00DF12D3" w:rsidRPr="001F5556" w:rsidRDefault="00DF12D3" w:rsidP="00B25D59">
      <w:pPr>
        <w:pStyle w:val="Sarakstarindkopa"/>
        <w:numPr>
          <w:ilvl w:val="0"/>
          <w:numId w:val="23"/>
        </w:numPr>
        <w:spacing w:after="120"/>
        <w:ind w:left="357"/>
        <w:rPr>
          <w:rFonts w:ascii="Times New Roman" w:hAnsi="Times New Roman"/>
          <w:sz w:val="24"/>
          <w:szCs w:val="24"/>
        </w:rPr>
      </w:pPr>
      <w:r w:rsidRPr="001F5556">
        <w:rPr>
          <w:rFonts w:ascii="Times New Roman" w:hAnsi="Times New Roman"/>
          <w:b/>
          <w:bCs/>
          <w:sz w:val="24"/>
          <w:szCs w:val="24"/>
        </w:rPr>
        <w:t>Siltummezgla filtri.</w:t>
      </w:r>
      <w:r w:rsidRPr="001F5556">
        <w:rPr>
          <w:rFonts w:ascii="Times New Roman" w:hAnsi="Times New Roman"/>
          <w:sz w:val="24"/>
          <w:szCs w:val="24"/>
        </w:rPr>
        <w:t xml:space="preserve"> Siltumtrases un ēkas iekšējā kontūra tehniskā ūdens filtrējošie elementi pie normāliem ekspluatācijas apstākļiem (nav spiediena krituma pirms un pēc filtra) jātīra veicot tā atvēršanu </w:t>
      </w:r>
      <w:r w:rsidRPr="001F5556">
        <w:rPr>
          <w:rFonts w:ascii="Times New Roman" w:hAnsi="Times New Roman"/>
          <w:b/>
          <w:bCs/>
          <w:sz w:val="24"/>
          <w:szCs w:val="24"/>
        </w:rPr>
        <w:t>2</w:t>
      </w:r>
      <w:r w:rsidR="00D23AE2">
        <w:rPr>
          <w:rFonts w:ascii="Times New Roman" w:hAnsi="Times New Roman"/>
          <w:b/>
          <w:bCs/>
          <w:sz w:val="24"/>
          <w:szCs w:val="24"/>
        </w:rPr>
        <w:t xml:space="preserve"> (divas) </w:t>
      </w:r>
      <w:r w:rsidRPr="001F5556">
        <w:rPr>
          <w:rFonts w:ascii="Times New Roman" w:hAnsi="Times New Roman"/>
          <w:b/>
          <w:bCs/>
          <w:sz w:val="24"/>
          <w:szCs w:val="24"/>
        </w:rPr>
        <w:t>reizes gadā</w:t>
      </w:r>
      <w:r w:rsidRPr="001F5556">
        <w:rPr>
          <w:rFonts w:ascii="Times New Roman" w:hAnsi="Times New Roman"/>
          <w:sz w:val="24"/>
          <w:szCs w:val="24"/>
        </w:rPr>
        <w:t xml:space="preserve"> – pirms un pēc apkures sezonas. Pēc filtru revīzijas jāuzpilda sistēma ar ūdeni atverot </w:t>
      </w:r>
      <w:r w:rsidR="00D23AE2" w:rsidRPr="001F5556">
        <w:rPr>
          <w:rFonts w:ascii="Times New Roman" w:hAnsi="Times New Roman"/>
          <w:sz w:val="24"/>
          <w:szCs w:val="24"/>
        </w:rPr>
        <w:t>ventiļus</w:t>
      </w:r>
      <w:r w:rsidRPr="001F5556">
        <w:rPr>
          <w:rFonts w:ascii="Times New Roman" w:hAnsi="Times New Roman"/>
          <w:sz w:val="24"/>
          <w:szCs w:val="24"/>
        </w:rPr>
        <w:t xml:space="preserve"> un jāveic sūkņu atgaisošana, jāatjauno to darbība.</w:t>
      </w:r>
    </w:p>
    <w:p w14:paraId="2960A354" w14:textId="77777777" w:rsidR="00DF12D3" w:rsidRPr="00D23AE2" w:rsidRDefault="00DF12D3" w:rsidP="00B25D59">
      <w:pPr>
        <w:pStyle w:val="Sarakstarindkopa"/>
        <w:spacing w:after="120"/>
        <w:ind w:left="357"/>
        <w:rPr>
          <w:rFonts w:ascii="Times New Roman" w:hAnsi="Times New Roman" w:cs="Times New Roman"/>
          <w:sz w:val="24"/>
          <w:szCs w:val="24"/>
        </w:rPr>
      </w:pPr>
      <w:r w:rsidRPr="00D23AE2">
        <w:rPr>
          <w:rFonts w:ascii="Times New Roman" w:hAnsi="Times New Roman" w:cs="Times New Roman"/>
          <w:sz w:val="24"/>
          <w:szCs w:val="24"/>
        </w:rPr>
        <w:t xml:space="preserve">Karstā ūdens cirkulācijas cauruļvada filtra revīzija jāveic </w:t>
      </w:r>
      <w:r w:rsidRPr="00D23AE2">
        <w:rPr>
          <w:rFonts w:ascii="Times New Roman" w:hAnsi="Times New Roman" w:cs="Times New Roman"/>
          <w:b/>
          <w:sz w:val="24"/>
          <w:szCs w:val="24"/>
        </w:rPr>
        <w:t>reizi mēnesī</w:t>
      </w:r>
      <w:r w:rsidRPr="00D23AE2">
        <w:rPr>
          <w:rFonts w:ascii="Times New Roman" w:hAnsi="Times New Roman" w:cs="Times New Roman"/>
          <w:sz w:val="24"/>
          <w:szCs w:val="24"/>
        </w:rPr>
        <w:t>, atverot un iztīrot filtrējošā elementa sietu. Par veiktajām darbībām veikt ierakstu siltummezgla apkopes žurnālā un darīt to zināmu "Pasūtītājam".</w:t>
      </w:r>
    </w:p>
    <w:p w14:paraId="7B66A6D4" w14:textId="7986C3DE" w:rsidR="00DF12D3" w:rsidRPr="001F5556" w:rsidRDefault="00DF12D3" w:rsidP="00B25D59">
      <w:pPr>
        <w:pStyle w:val="Sarakstarindkopa"/>
        <w:numPr>
          <w:ilvl w:val="0"/>
          <w:numId w:val="23"/>
        </w:numPr>
        <w:spacing w:after="120"/>
        <w:ind w:left="357"/>
        <w:rPr>
          <w:rFonts w:ascii="Times New Roman" w:hAnsi="Times New Roman"/>
          <w:sz w:val="24"/>
          <w:szCs w:val="24"/>
        </w:rPr>
      </w:pPr>
      <w:proofErr w:type="spellStart"/>
      <w:r w:rsidRPr="001F5556">
        <w:rPr>
          <w:rFonts w:ascii="Times New Roman" w:hAnsi="Times New Roman"/>
          <w:b/>
          <w:bCs/>
          <w:sz w:val="24"/>
          <w:szCs w:val="24"/>
        </w:rPr>
        <w:t>Siltummainis</w:t>
      </w:r>
      <w:proofErr w:type="spellEnd"/>
      <w:r w:rsidRPr="001F5556">
        <w:rPr>
          <w:rFonts w:ascii="Times New Roman" w:hAnsi="Times New Roman"/>
          <w:b/>
          <w:bCs/>
          <w:sz w:val="24"/>
          <w:szCs w:val="24"/>
        </w:rPr>
        <w:t>. 2 (divas) reizes gadā</w:t>
      </w:r>
      <w:r w:rsidRPr="001F5556">
        <w:rPr>
          <w:rFonts w:ascii="Times New Roman" w:hAnsi="Times New Roman"/>
          <w:sz w:val="24"/>
          <w:szCs w:val="24"/>
        </w:rPr>
        <w:t xml:space="preserve">, pirms un pēc apkures sezonas, jānoņem izolācija un vizuāli jāpārliecinās vai </w:t>
      </w:r>
      <w:proofErr w:type="spellStart"/>
      <w:r w:rsidRPr="001F5556">
        <w:rPr>
          <w:rFonts w:ascii="Times New Roman" w:hAnsi="Times New Roman"/>
          <w:sz w:val="24"/>
          <w:szCs w:val="24"/>
        </w:rPr>
        <w:t>siltummainis</w:t>
      </w:r>
      <w:proofErr w:type="spellEnd"/>
      <w:r w:rsidRPr="001F5556">
        <w:rPr>
          <w:rFonts w:ascii="Times New Roman" w:hAnsi="Times New Roman"/>
          <w:sz w:val="24"/>
          <w:szCs w:val="24"/>
        </w:rPr>
        <w:t xml:space="preserve"> nav bojāts. Īpašu uzmanību pievērst aukstā ūdens spiedienam pirms </w:t>
      </w:r>
      <w:proofErr w:type="spellStart"/>
      <w:r w:rsidRPr="001F5556">
        <w:rPr>
          <w:rFonts w:ascii="Times New Roman" w:hAnsi="Times New Roman"/>
          <w:sz w:val="24"/>
          <w:szCs w:val="24"/>
        </w:rPr>
        <w:t>siltummaiņa</w:t>
      </w:r>
      <w:proofErr w:type="spellEnd"/>
      <w:r w:rsidRPr="001F5556">
        <w:rPr>
          <w:rFonts w:ascii="Times New Roman" w:hAnsi="Times New Roman"/>
          <w:sz w:val="24"/>
          <w:szCs w:val="24"/>
        </w:rPr>
        <w:t xml:space="preserve"> un karstā ūdens spiedienam pēc </w:t>
      </w:r>
      <w:proofErr w:type="spellStart"/>
      <w:r w:rsidRPr="001F5556">
        <w:rPr>
          <w:rFonts w:ascii="Times New Roman" w:hAnsi="Times New Roman"/>
          <w:sz w:val="24"/>
          <w:szCs w:val="24"/>
        </w:rPr>
        <w:t>siltummaiņa</w:t>
      </w:r>
      <w:proofErr w:type="spellEnd"/>
      <w:r w:rsidRPr="001F5556">
        <w:rPr>
          <w:rFonts w:ascii="Times New Roman" w:hAnsi="Times New Roman"/>
          <w:sz w:val="24"/>
          <w:szCs w:val="24"/>
        </w:rPr>
        <w:t>. Par novērojumiem un darbībām veikt ierakstus siltummezgla apkopes žurnālā un darīt to zināmu "Pasūtītājam".</w:t>
      </w:r>
    </w:p>
    <w:p w14:paraId="2C1B00A3" w14:textId="6BA3B53F" w:rsidR="00DF12D3" w:rsidRPr="001F5556" w:rsidRDefault="00DF12D3" w:rsidP="00B25D59">
      <w:pPr>
        <w:pStyle w:val="Sarakstarindkopa"/>
        <w:numPr>
          <w:ilvl w:val="0"/>
          <w:numId w:val="23"/>
        </w:numPr>
        <w:suppressAutoHyphens w:val="0"/>
        <w:spacing w:after="120"/>
        <w:ind w:left="357"/>
        <w:rPr>
          <w:rFonts w:ascii="Times New Roman" w:hAnsi="Times New Roman"/>
          <w:sz w:val="24"/>
          <w:szCs w:val="24"/>
        </w:rPr>
      </w:pPr>
      <w:r w:rsidRPr="001F5556">
        <w:rPr>
          <w:rFonts w:ascii="Times New Roman" w:hAnsi="Times New Roman"/>
          <w:b/>
          <w:bCs/>
          <w:sz w:val="24"/>
          <w:szCs w:val="24"/>
        </w:rPr>
        <w:t>Sūkņi. Reizi mēnesī</w:t>
      </w:r>
      <w:r w:rsidRPr="001F5556">
        <w:rPr>
          <w:rFonts w:ascii="Times New Roman" w:hAnsi="Times New Roman"/>
          <w:sz w:val="24"/>
          <w:szCs w:val="24"/>
        </w:rPr>
        <w:t xml:space="preserve"> jāveic sūkņu atgaisošana, pie nosacījumiem, ka sistēma darbojas.. Gadījumos, kad sūkņa darbībā ir novērojami traucējumi un dzirdams normālai darbībai neatbilstošs troksnis, jāveic pilna sūkņa revīzija. Bojājumi un darbības tiek atspoguļotas siltummezgla apkopes žurnālā. Bojājumus darīt zināmu "Pasūtītājam".</w:t>
      </w:r>
    </w:p>
    <w:p w14:paraId="0EDB46D5" w14:textId="40E6876A" w:rsidR="00DF12D3" w:rsidRPr="00D23AE2" w:rsidRDefault="00DF12D3" w:rsidP="00B25D59">
      <w:pPr>
        <w:pStyle w:val="Sarakstarindkopa"/>
        <w:numPr>
          <w:ilvl w:val="0"/>
          <w:numId w:val="23"/>
        </w:numPr>
        <w:spacing w:after="120"/>
        <w:ind w:left="357"/>
        <w:rPr>
          <w:rFonts w:ascii="Times New Roman" w:hAnsi="Times New Roman" w:cs="Times New Roman"/>
          <w:sz w:val="24"/>
          <w:szCs w:val="24"/>
        </w:rPr>
      </w:pPr>
      <w:r w:rsidRPr="00D23AE2">
        <w:rPr>
          <w:rFonts w:ascii="Times New Roman" w:hAnsi="Times New Roman" w:cs="Times New Roman"/>
          <w:b/>
          <w:bCs/>
          <w:sz w:val="24"/>
          <w:szCs w:val="24"/>
        </w:rPr>
        <w:t xml:space="preserve">Izplešanās tvertnes un </w:t>
      </w:r>
      <w:proofErr w:type="spellStart"/>
      <w:r w:rsidRPr="00D23AE2">
        <w:rPr>
          <w:rFonts w:ascii="Times New Roman" w:hAnsi="Times New Roman" w:cs="Times New Roman"/>
          <w:b/>
          <w:bCs/>
          <w:sz w:val="24"/>
          <w:szCs w:val="24"/>
        </w:rPr>
        <w:t>hidrafori</w:t>
      </w:r>
      <w:proofErr w:type="spellEnd"/>
      <w:r w:rsidRPr="00D23AE2">
        <w:rPr>
          <w:rFonts w:ascii="Times New Roman" w:hAnsi="Times New Roman" w:cs="Times New Roman"/>
          <w:b/>
          <w:bCs/>
          <w:sz w:val="24"/>
          <w:szCs w:val="24"/>
        </w:rPr>
        <w:t>. Reizi divos mēnešos</w:t>
      </w:r>
      <w:r w:rsidRPr="00D23AE2">
        <w:rPr>
          <w:rFonts w:ascii="Times New Roman" w:hAnsi="Times New Roman" w:cs="Times New Roman"/>
          <w:sz w:val="24"/>
          <w:szCs w:val="24"/>
        </w:rPr>
        <w:t xml:space="preserve"> pie nosacījuma, ka sistēma darbojas, jāveic gaisa spiediena pārbaude tvertņu un </w:t>
      </w:r>
      <w:proofErr w:type="spellStart"/>
      <w:r w:rsidRPr="00D23AE2">
        <w:rPr>
          <w:rFonts w:ascii="Times New Roman" w:hAnsi="Times New Roman" w:cs="Times New Roman"/>
          <w:sz w:val="24"/>
          <w:szCs w:val="24"/>
        </w:rPr>
        <w:t>hidraforu</w:t>
      </w:r>
      <w:proofErr w:type="spellEnd"/>
      <w:r w:rsidRPr="00D23AE2">
        <w:rPr>
          <w:rFonts w:ascii="Times New Roman" w:hAnsi="Times New Roman" w:cs="Times New Roman"/>
          <w:sz w:val="24"/>
          <w:szCs w:val="24"/>
        </w:rPr>
        <w:t xml:space="preserve"> gaisa telpās. Par novērojumiem un/vai bojājumiem veikt ierakstu siltummezgla apkopes žurnālā. Bojājumus darīt zināmus "Pasūtītājam".</w:t>
      </w:r>
    </w:p>
    <w:p w14:paraId="1BB115E7" w14:textId="77777777" w:rsidR="00D23AE2" w:rsidRDefault="00DF12D3" w:rsidP="00B25D59">
      <w:pPr>
        <w:pStyle w:val="Sarakstarindkopa"/>
        <w:numPr>
          <w:ilvl w:val="0"/>
          <w:numId w:val="23"/>
        </w:numPr>
        <w:suppressAutoHyphens w:val="0"/>
        <w:spacing w:after="120"/>
        <w:ind w:left="357"/>
        <w:rPr>
          <w:rFonts w:ascii="Times New Roman" w:hAnsi="Times New Roman"/>
          <w:sz w:val="24"/>
          <w:szCs w:val="24"/>
        </w:rPr>
      </w:pPr>
      <w:r w:rsidRPr="001F5556">
        <w:rPr>
          <w:rFonts w:ascii="Times New Roman" w:hAnsi="Times New Roman"/>
          <w:b/>
          <w:bCs/>
          <w:sz w:val="24"/>
          <w:szCs w:val="24"/>
        </w:rPr>
        <w:t>Siltummezgla vadības bloks. (procesors).</w:t>
      </w:r>
      <w:r w:rsidRPr="001F5556">
        <w:rPr>
          <w:rFonts w:ascii="Times New Roman" w:hAnsi="Times New Roman"/>
          <w:sz w:val="24"/>
          <w:szCs w:val="24"/>
        </w:rPr>
        <w:t xml:space="preserve"> Pārbaudīt procesora laika, datuma, gada iestatījumu ar astronomisko laiku. Pārbaudīt darbības funkciju (procesors strādā diennakts, dienas, nakts, vai kādā citā režīmā). Pārbaudīt āra gaisa temperatūras faktiskos un amortizētos rādījumus, salīdzināt aprēķinātās temperatūras kontūros ar faktiskajām.</w:t>
      </w:r>
    </w:p>
    <w:p w14:paraId="0FE9FFD3" w14:textId="77777777" w:rsidR="00D23AE2" w:rsidRDefault="00DF12D3" w:rsidP="00B25D59">
      <w:pPr>
        <w:pStyle w:val="Sarakstarindkopa"/>
        <w:suppressAutoHyphens w:val="0"/>
        <w:spacing w:after="120"/>
        <w:ind w:left="357"/>
        <w:rPr>
          <w:rFonts w:ascii="Times New Roman" w:hAnsi="Times New Roman" w:cs="Times New Roman"/>
          <w:sz w:val="24"/>
          <w:szCs w:val="24"/>
        </w:rPr>
      </w:pPr>
      <w:r w:rsidRPr="00D23AE2">
        <w:rPr>
          <w:rFonts w:ascii="Times New Roman" w:hAnsi="Times New Roman" w:cs="Times New Roman"/>
          <w:sz w:val="24"/>
          <w:szCs w:val="24"/>
        </w:rPr>
        <w:lastRenderedPageBreak/>
        <w:t xml:space="preserve">Nepieciešamības gadījumā veikt uzstādījumu izmaiņas. Pārbaudīt rokas režīmā mehānismu darbību (vai pilnībā atver vārstu, pilnībā aizver vārstu, vai novērojams normālai darbībai neatbilstošs troksnis). Procesora programmas un veiktspējas pārbaude veicama </w:t>
      </w:r>
      <w:r w:rsidRPr="00D23AE2">
        <w:rPr>
          <w:rFonts w:ascii="Times New Roman" w:hAnsi="Times New Roman" w:cs="Times New Roman"/>
          <w:b/>
          <w:bCs/>
          <w:sz w:val="24"/>
          <w:szCs w:val="24"/>
        </w:rPr>
        <w:t>reizi mēnesī</w:t>
      </w:r>
      <w:r w:rsidRPr="00D23AE2">
        <w:rPr>
          <w:rFonts w:ascii="Times New Roman" w:hAnsi="Times New Roman" w:cs="Times New Roman"/>
          <w:sz w:val="24"/>
          <w:szCs w:val="24"/>
        </w:rPr>
        <w:t>, neatkarīgi no strādājošo kontūru skaita. Par izmaiņām programmā un/vai darbībām veikt ierakstu siltummezgla apkopes žurnālā. Bojājumus darīt zināmus "Pasūtītājam".</w:t>
      </w:r>
    </w:p>
    <w:p w14:paraId="4F7C4E2C" w14:textId="77777777" w:rsidR="00D23AE2" w:rsidRPr="00D23AE2" w:rsidRDefault="00DF12D3" w:rsidP="00B25D59">
      <w:pPr>
        <w:pStyle w:val="Sarakstarindkopa"/>
        <w:numPr>
          <w:ilvl w:val="0"/>
          <w:numId w:val="23"/>
        </w:numPr>
        <w:suppressAutoHyphens w:val="0"/>
        <w:spacing w:after="120"/>
        <w:rPr>
          <w:rFonts w:ascii="Times New Roman" w:hAnsi="Times New Roman" w:cs="Times New Roman"/>
          <w:sz w:val="24"/>
          <w:szCs w:val="24"/>
        </w:rPr>
      </w:pPr>
      <w:r w:rsidRPr="00D23AE2">
        <w:rPr>
          <w:rFonts w:ascii="Times New Roman" w:hAnsi="Times New Roman" w:cs="Times New Roman"/>
          <w:b/>
          <w:bCs/>
          <w:sz w:val="24"/>
          <w:szCs w:val="24"/>
        </w:rPr>
        <w:t>Vārsti un piedziņas</w:t>
      </w:r>
      <w:r w:rsidRPr="00D23AE2">
        <w:rPr>
          <w:rFonts w:ascii="Times New Roman" w:hAnsi="Times New Roman" w:cs="Times New Roman"/>
          <w:sz w:val="24"/>
          <w:szCs w:val="24"/>
        </w:rPr>
        <w:t xml:space="preserve">. Pārliecināties par mehānisma darba spējām, vadot tos ar procesora palīdzību pieprasītajā virzienā. Vizuāli pārbaudīt vārstu blīvslēgu stāvokli (rūsas vai ūdens klātbūtne), pārbaudīt vārsta un mehānisma stiprinājuma vietu, pārbaudīt mehānisma elektriskā </w:t>
      </w:r>
      <w:proofErr w:type="spellStart"/>
      <w:r w:rsidRPr="00D23AE2">
        <w:rPr>
          <w:rFonts w:ascii="Times New Roman" w:hAnsi="Times New Roman" w:cs="Times New Roman"/>
          <w:sz w:val="24"/>
          <w:szCs w:val="24"/>
        </w:rPr>
        <w:t>pieslēguma</w:t>
      </w:r>
      <w:proofErr w:type="spellEnd"/>
      <w:r w:rsidRPr="00D23AE2">
        <w:rPr>
          <w:rFonts w:ascii="Times New Roman" w:hAnsi="Times New Roman" w:cs="Times New Roman"/>
          <w:sz w:val="24"/>
          <w:szCs w:val="24"/>
        </w:rPr>
        <w:t xml:space="preserve"> </w:t>
      </w:r>
      <w:proofErr w:type="spellStart"/>
      <w:r w:rsidRPr="00D23AE2">
        <w:rPr>
          <w:rFonts w:ascii="Times New Roman" w:hAnsi="Times New Roman" w:cs="Times New Roman"/>
          <w:sz w:val="24"/>
          <w:szCs w:val="24"/>
        </w:rPr>
        <w:t>klemmes</w:t>
      </w:r>
      <w:proofErr w:type="spellEnd"/>
      <w:r w:rsidRPr="00D23AE2">
        <w:rPr>
          <w:rFonts w:ascii="Times New Roman" w:hAnsi="Times New Roman" w:cs="Times New Roman"/>
          <w:sz w:val="24"/>
          <w:szCs w:val="24"/>
        </w:rPr>
        <w:t xml:space="preserve"> uz spriegojumu. Pārbaudīt vārsta kustības brīvību, virzot to ar mehānisma palīdzību dažādās pozīcijās. Vārstu un mehānismu darbības pārbaudes veicamas </w:t>
      </w:r>
      <w:r w:rsidRPr="00D23AE2">
        <w:rPr>
          <w:rFonts w:ascii="Times New Roman" w:hAnsi="Times New Roman" w:cs="Times New Roman"/>
          <w:b/>
          <w:bCs/>
          <w:sz w:val="24"/>
          <w:szCs w:val="24"/>
        </w:rPr>
        <w:t>reizi mēnesī</w:t>
      </w:r>
      <w:r w:rsidRPr="00D23AE2">
        <w:rPr>
          <w:rFonts w:ascii="Times New Roman" w:hAnsi="Times New Roman" w:cs="Times New Roman"/>
          <w:sz w:val="24"/>
          <w:szCs w:val="24"/>
        </w:rPr>
        <w:t>, neatkarīgi no kontūra darbības stāvokļa. Par novērojumiem un bojājumiem veikt ierakstus siltummezgla apkopes žurnālā. Bojājumus darīt zināmus "Pasūtītājam".</w:t>
      </w:r>
    </w:p>
    <w:p w14:paraId="6C04A5EF" w14:textId="77777777" w:rsidR="00D23AE2" w:rsidRPr="00D23AE2" w:rsidRDefault="00DF12D3" w:rsidP="00B25D59">
      <w:pPr>
        <w:pStyle w:val="Sarakstarindkopa"/>
        <w:numPr>
          <w:ilvl w:val="0"/>
          <w:numId w:val="23"/>
        </w:numPr>
        <w:suppressAutoHyphens w:val="0"/>
        <w:spacing w:after="120"/>
        <w:rPr>
          <w:rFonts w:ascii="Times New Roman" w:hAnsi="Times New Roman" w:cs="Times New Roman"/>
          <w:sz w:val="24"/>
          <w:szCs w:val="24"/>
        </w:rPr>
      </w:pPr>
      <w:r w:rsidRPr="00D23AE2">
        <w:rPr>
          <w:rFonts w:ascii="Times New Roman" w:hAnsi="Times New Roman" w:cs="Times New Roman"/>
          <w:b/>
          <w:bCs/>
          <w:sz w:val="24"/>
          <w:szCs w:val="24"/>
        </w:rPr>
        <w:t xml:space="preserve">Mēriekārtas un </w:t>
      </w:r>
      <w:proofErr w:type="spellStart"/>
      <w:r w:rsidRPr="00D23AE2">
        <w:rPr>
          <w:rFonts w:ascii="Times New Roman" w:hAnsi="Times New Roman" w:cs="Times New Roman"/>
          <w:b/>
          <w:bCs/>
          <w:sz w:val="24"/>
          <w:szCs w:val="24"/>
        </w:rPr>
        <w:t>mērlīdzekļi</w:t>
      </w:r>
      <w:proofErr w:type="spellEnd"/>
      <w:r w:rsidRPr="00D23AE2">
        <w:rPr>
          <w:rFonts w:ascii="Times New Roman" w:hAnsi="Times New Roman" w:cs="Times New Roman"/>
          <w:sz w:val="24"/>
          <w:szCs w:val="24"/>
        </w:rPr>
        <w:t>. Siltummezglu apkopju gaitā sekot līdzi termometru un manometru stāvoklim.</w:t>
      </w:r>
      <w:r w:rsidRPr="00D23AE2">
        <w:rPr>
          <w:rFonts w:ascii="Times New Roman" w:hAnsi="Times New Roman" w:cs="Times New Roman"/>
          <w:b/>
          <w:bCs/>
          <w:sz w:val="24"/>
          <w:szCs w:val="24"/>
        </w:rPr>
        <w:t xml:space="preserve"> Reizi mēnesī</w:t>
      </w:r>
      <w:r w:rsidRPr="00D23AE2">
        <w:rPr>
          <w:rFonts w:ascii="Times New Roman" w:hAnsi="Times New Roman" w:cs="Times New Roman"/>
          <w:sz w:val="24"/>
          <w:szCs w:val="24"/>
        </w:rPr>
        <w:t xml:space="preserve"> veikt termometru vizuālu apskati. Pārbaudīt siltummezgla manometru verifikācijas vai kalibrēšanas uzlīmju derīguma termiņu. Ja termiņš beidzies, manometrus demontēt un nogādāt uz pārbaudi.</w:t>
      </w:r>
    </w:p>
    <w:p w14:paraId="7C65632F" w14:textId="570624AD" w:rsidR="003758D0" w:rsidRPr="00D23AE2" w:rsidRDefault="00DF12D3" w:rsidP="00B25D59">
      <w:pPr>
        <w:pStyle w:val="Sarakstarindkopa"/>
        <w:suppressAutoHyphens w:val="0"/>
        <w:spacing w:after="120"/>
        <w:ind w:left="360"/>
        <w:rPr>
          <w:rFonts w:ascii="Times New Roman" w:hAnsi="Times New Roman" w:cs="Times New Roman"/>
          <w:sz w:val="24"/>
          <w:szCs w:val="24"/>
        </w:rPr>
      </w:pPr>
      <w:r w:rsidRPr="00D23AE2">
        <w:rPr>
          <w:rFonts w:ascii="Times New Roman" w:hAnsi="Times New Roman" w:cs="Times New Roman"/>
          <w:sz w:val="24"/>
          <w:szCs w:val="24"/>
        </w:rPr>
        <w:t>Verificējot un kalibrējot par derīgiem atzītos manometrus uzstādīt siltummezglā.</w:t>
      </w:r>
    </w:p>
    <w:p w14:paraId="2AD229B5" w14:textId="77777777" w:rsidR="00DF12D3" w:rsidRPr="00B63CC7" w:rsidRDefault="00DF12D3" w:rsidP="00B25D59">
      <w:pPr>
        <w:spacing w:after="120"/>
        <w:rPr>
          <w:b/>
        </w:rPr>
      </w:pPr>
      <w:r w:rsidRPr="00B63CC7">
        <w:rPr>
          <w:b/>
        </w:rPr>
        <w:t>Neparedzētās situācijas, avārijas situācijas.</w:t>
      </w:r>
    </w:p>
    <w:p w14:paraId="5B96C6EA" w14:textId="77777777" w:rsidR="00DF12D3" w:rsidRPr="00B63CC7" w:rsidRDefault="00DF12D3" w:rsidP="00B25D59">
      <w:pPr>
        <w:spacing w:after="120"/>
        <w:rPr>
          <w:b/>
        </w:rPr>
      </w:pPr>
      <w:r w:rsidRPr="00B63CC7">
        <w:rPr>
          <w:b/>
        </w:rPr>
        <w:t>Neparedzētu situāciju no</w:t>
      </w:r>
      <w:r>
        <w:rPr>
          <w:b/>
        </w:rPr>
        <w:t>vēršanai paredzētais fonds: 991.74</w:t>
      </w:r>
      <w:r w:rsidRPr="00B63CC7">
        <w:rPr>
          <w:b/>
        </w:rPr>
        <w:t xml:space="preserve"> EUR (bez PVN) jāiekļauj kopējā finanšu piedāvājumā. </w:t>
      </w:r>
    </w:p>
    <w:p w14:paraId="73B9FC1D" w14:textId="4109EAF5" w:rsidR="00B25D59" w:rsidRDefault="00B25D59" w:rsidP="00B25D59">
      <w:pPr>
        <w:tabs>
          <w:tab w:val="num" w:pos="180"/>
        </w:tabs>
      </w:pPr>
    </w:p>
    <w:p w14:paraId="34878DC0" w14:textId="77777777" w:rsidR="00B25D59" w:rsidRPr="00635D07" w:rsidRDefault="00B25D59" w:rsidP="00B25D59">
      <w:pPr>
        <w:tabs>
          <w:tab w:val="num" w:pos="180"/>
        </w:tabs>
      </w:pPr>
    </w:p>
    <w:p w14:paraId="0E1CD4C5" w14:textId="77777777" w:rsidR="00DF12D3" w:rsidRPr="00B63CC7" w:rsidRDefault="00DF12D3" w:rsidP="00B25D59">
      <w:pPr>
        <w:shd w:val="clear" w:color="auto" w:fill="C2D69B" w:themeFill="accent3" w:themeFillTint="99"/>
        <w:jc w:val="center"/>
        <w:rPr>
          <w:rFonts w:eastAsia="Times New Roman"/>
          <w:b/>
          <w:u w:val="single"/>
        </w:rPr>
      </w:pPr>
      <w:proofErr w:type="spellStart"/>
      <w:r w:rsidRPr="00B63CC7">
        <w:rPr>
          <w:rFonts w:eastAsia="Times New Roman"/>
          <w:b/>
          <w:u w:val="single"/>
        </w:rPr>
        <w:t>Kadagas</w:t>
      </w:r>
      <w:proofErr w:type="spellEnd"/>
      <w:r>
        <w:rPr>
          <w:rFonts w:eastAsia="Times New Roman"/>
          <w:b/>
          <w:u w:val="single"/>
        </w:rPr>
        <w:t xml:space="preserve"> pirmsskolas izglītības iestāde</w:t>
      </w:r>
      <w:r w:rsidRPr="00B63CC7">
        <w:rPr>
          <w:rFonts w:eastAsia="Times New Roman"/>
          <w:b/>
          <w:u w:val="single"/>
        </w:rPr>
        <w:t xml:space="preserve"> </w:t>
      </w:r>
      <w:r>
        <w:rPr>
          <w:rFonts w:eastAsia="Times New Roman"/>
          <w:b/>
          <w:u w:val="single"/>
        </w:rPr>
        <w:t>(</w:t>
      </w:r>
      <w:r w:rsidRPr="00B63CC7">
        <w:rPr>
          <w:rFonts w:eastAsia="Times New Roman"/>
          <w:b/>
          <w:u w:val="single"/>
        </w:rPr>
        <w:t>gāzes katlu mājas un gāzes saimniecības apkalpošana</w:t>
      </w:r>
      <w:r>
        <w:rPr>
          <w:rFonts w:eastAsia="Times New Roman"/>
          <w:b/>
          <w:u w:val="single"/>
        </w:rPr>
        <w:t>)</w:t>
      </w:r>
    </w:p>
    <w:p w14:paraId="031B5480" w14:textId="77777777" w:rsidR="00DF12D3" w:rsidRPr="00B63CC7" w:rsidRDefault="00DF12D3" w:rsidP="00B25D59">
      <w:pPr>
        <w:rPr>
          <w:rFonts w:eastAsia="Times New Roman"/>
        </w:rPr>
      </w:pPr>
    </w:p>
    <w:p w14:paraId="4A855830" w14:textId="77777777" w:rsidR="00DF12D3" w:rsidRPr="00B63CC7" w:rsidRDefault="00DF12D3" w:rsidP="00B25D59">
      <w:pPr>
        <w:rPr>
          <w:rFonts w:eastAsia="Times New Roman"/>
          <w:b/>
        </w:rPr>
      </w:pPr>
      <w:r w:rsidRPr="00B63CC7">
        <w:rPr>
          <w:rFonts w:eastAsia="Times New Roman"/>
          <w:b/>
        </w:rPr>
        <w:t>Prasības:</w:t>
      </w:r>
    </w:p>
    <w:p w14:paraId="7895114A" w14:textId="182820CB"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Veikt gāzes katlu māju gāzes saimniecības apkalpošanu saskaņā ar 2003. gada maijā izdoto Latvijas Valsts Standartu - LVS 445 „</w:t>
      </w:r>
      <w:r w:rsidRPr="00D23AE2">
        <w:rPr>
          <w:rFonts w:ascii="Times New Roman" w:eastAsia="Times New Roman" w:hAnsi="Times New Roman" w:cs="Times New Roman"/>
          <w:i/>
          <w:sz w:val="24"/>
          <w:szCs w:val="24"/>
        </w:rPr>
        <w:t xml:space="preserve">Dabas gāzes sadales Lietotāju </w:t>
      </w:r>
      <w:proofErr w:type="spellStart"/>
      <w:r w:rsidRPr="00D23AE2">
        <w:rPr>
          <w:rFonts w:ascii="Times New Roman" w:eastAsia="Times New Roman" w:hAnsi="Times New Roman" w:cs="Times New Roman"/>
          <w:i/>
          <w:sz w:val="24"/>
          <w:szCs w:val="24"/>
        </w:rPr>
        <w:t>gāzapgādes</w:t>
      </w:r>
      <w:proofErr w:type="spellEnd"/>
      <w:r w:rsidRPr="00D23AE2">
        <w:rPr>
          <w:rFonts w:ascii="Times New Roman" w:eastAsia="Times New Roman" w:hAnsi="Times New Roman" w:cs="Times New Roman"/>
          <w:i/>
          <w:sz w:val="24"/>
          <w:szCs w:val="24"/>
        </w:rPr>
        <w:t xml:space="preserve"> sistēmu ar maksimālo darba spiedienu 1,6 </w:t>
      </w:r>
      <w:proofErr w:type="spellStart"/>
      <w:r w:rsidRPr="00D23AE2">
        <w:rPr>
          <w:rFonts w:ascii="Times New Roman" w:eastAsia="Times New Roman" w:hAnsi="Times New Roman" w:cs="Times New Roman"/>
          <w:i/>
          <w:sz w:val="24"/>
          <w:szCs w:val="24"/>
        </w:rPr>
        <w:t>MPa</w:t>
      </w:r>
      <w:proofErr w:type="spellEnd"/>
      <w:r w:rsidRPr="00D23AE2">
        <w:rPr>
          <w:rFonts w:ascii="Times New Roman" w:eastAsia="Times New Roman" w:hAnsi="Times New Roman" w:cs="Times New Roman"/>
          <w:i/>
          <w:sz w:val="24"/>
          <w:szCs w:val="24"/>
        </w:rPr>
        <w:t xml:space="preserve"> (16bar) ekspluatācija un tehniskā apkope</w:t>
      </w:r>
      <w:r w:rsidRPr="00D23AE2">
        <w:rPr>
          <w:rFonts w:ascii="Times New Roman" w:eastAsia="Times New Roman" w:hAnsi="Times New Roman" w:cs="Times New Roman"/>
          <w:sz w:val="24"/>
          <w:szCs w:val="24"/>
        </w:rPr>
        <w:t>” prasībām.</w:t>
      </w:r>
    </w:p>
    <w:p w14:paraId="09C52B4A" w14:textId="2A971025"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 xml:space="preserve">Nodrošināt nepārtrauktu gāzes padevi, ievērojot spēkā esošo normatīvo aktu prasības, tehniskās, sanitārās, vides aizsardzības, darba drošības un ugunsdrošības noteikumus. </w:t>
      </w:r>
    </w:p>
    <w:p w14:paraId="6C1A5C78" w14:textId="291D57D7"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 xml:space="preserve">Veikt profilaktiskās pārbaudes atbilstoši gāzes ekspluatācijas normām. </w:t>
      </w:r>
    </w:p>
    <w:p w14:paraId="4A5A5656" w14:textId="101844CB"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Vest gāzes patēriņa uzskaiti un informēt par to gāzes piegādātāju (SIA “Ādažu Namsaimnieks”) saskaņā ar līguma noteikumiem.</w:t>
      </w:r>
    </w:p>
    <w:p w14:paraId="06AF0D11" w14:textId="043AA8C5"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Sagatavot pārskatu par aprēķināto dabas resursu nodokli un iesniegt to attiecīgajā reģionālajā vides pārvaldē atbilstoši spēkā esošiem normatīvajiem aktiem.</w:t>
      </w:r>
    </w:p>
    <w:p w14:paraId="04950744" w14:textId="5ECA9A1D"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Sagatavot un elektroniski iesniegt normatīvajos aktos noteiktajā kārtībā SIA „Latvijas vides, ģeoloģijas un meteoroloģijas centrs” mājas lapā internetā (www.meteo.lv) atskaiti ,,Nr.2-Gaiss. Pārskats par gaisa aizsardzību”.</w:t>
      </w:r>
    </w:p>
    <w:p w14:paraId="6444771F" w14:textId="730E6ADD"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Nodrošināt katlumājas darbību atbilstoši objekta apkures režīmam atbilstoši LR spēkā esošajiem normatīvajiem aktiem.</w:t>
      </w:r>
    </w:p>
    <w:p w14:paraId="319ABBAD" w14:textId="0821FE24" w:rsidR="00DF12D3" w:rsidRPr="00D23AE2" w:rsidRDefault="00DF12D3" w:rsidP="00B25D59">
      <w:pPr>
        <w:pStyle w:val="Sarakstarindkopa"/>
        <w:numPr>
          <w:ilvl w:val="0"/>
          <w:numId w:val="26"/>
        </w:numPr>
        <w:rPr>
          <w:rFonts w:ascii="Times New Roman" w:eastAsia="Times New Roman" w:hAnsi="Times New Roman" w:cs="Times New Roman"/>
          <w:sz w:val="24"/>
          <w:szCs w:val="24"/>
          <w:u w:val="single"/>
        </w:rPr>
      </w:pPr>
      <w:r w:rsidRPr="00D23AE2">
        <w:rPr>
          <w:rFonts w:ascii="Times New Roman" w:eastAsia="Times New Roman" w:hAnsi="Times New Roman" w:cs="Times New Roman"/>
          <w:sz w:val="24"/>
          <w:szCs w:val="24"/>
        </w:rPr>
        <w:t>Nodrošināt siltuma režīmu objektā, pēc pasūtītāja norādījumiem.</w:t>
      </w:r>
    </w:p>
    <w:p w14:paraId="181EA667" w14:textId="77777777"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lastRenderedPageBreak/>
        <w:t xml:space="preserve">Apkures katlu iekārta: </w:t>
      </w:r>
      <w:proofErr w:type="spellStart"/>
      <w:r w:rsidRPr="00D23AE2">
        <w:rPr>
          <w:rFonts w:ascii="Times New Roman" w:eastAsia="Times New Roman" w:hAnsi="Times New Roman" w:cs="Times New Roman"/>
          <w:sz w:val="24"/>
          <w:szCs w:val="24"/>
        </w:rPr>
        <w:t>Wolf</w:t>
      </w:r>
      <w:proofErr w:type="spellEnd"/>
      <w:r w:rsidRPr="00D23AE2">
        <w:rPr>
          <w:rFonts w:ascii="Times New Roman" w:eastAsia="Times New Roman" w:hAnsi="Times New Roman" w:cs="Times New Roman"/>
          <w:sz w:val="24"/>
          <w:szCs w:val="24"/>
        </w:rPr>
        <w:t xml:space="preserve"> MGK-300 300kW -2 gab. līdz pēdējām </w:t>
      </w:r>
      <w:proofErr w:type="spellStart"/>
      <w:r w:rsidRPr="00D23AE2">
        <w:rPr>
          <w:rFonts w:ascii="Times New Roman" w:eastAsia="Times New Roman" w:hAnsi="Times New Roman" w:cs="Times New Roman"/>
          <w:sz w:val="24"/>
          <w:szCs w:val="24"/>
        </w:rPr>
        <w:t>noslēgarmatūrām</w:t>
      </w:r>
      <w:proofErr w:type="spellEnd"/>
      <w:r w:rsidRPr="00D23AE2">
        <w:rPr>
          <w:rFonts w:ascii="Times New Roman" w:eastAsia="Times New Roman" w:hAnsi="Times New Roman" w:cs="Times New Roman"/>
          <w:sz w:val="24"/>
          <w:szCs w:val="24"/>
        </w:rPr>
        <w:t xml:space="preserve"> katlu telpā.</w:t>
      </w:r>
    </w:p>
    <w:p w14:paraId="6AE28CFD" w14:textId="77777777" w:rsidR="00DF12D3" w:rsidRPr="00D23AE2" w:rsidRDefault="00DF12D3" w:rsidP="00B25D59">
      <w:pPr>
        <w:pStyle w:val="Sarakstarindkopa"/>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Deglis – 2. gab.</w:t>
      </w:r>
    </w:p>
    <w:p w14:paraId="1047C25F" w14:textId="476F67A7" w:rsidR="00DF12D3" w:rsidRPr="00D23AE2" w:rsidRDefault="00DF12D3" w:rsidP="00B25D59">
      <w:pPr>
        <w:pStyle w:val="Sarakstarindkopa"/>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Rezerves daļu iegāde un to nomaiņa, ārpuskārtas apkope vai regulēšana neietilpst līguma izmaksās un tos veic, iepriekš saskaņojot ar Ādažu novada domi.</w:t>
      </w:r>
    </w:p>
    <w:p w14:paraId="2BF85EC0" w14:textId="725F252F" w:rsidR="00DF12D3" w:rsidRPr="00D23AE2" w:rsidRDefault="00DF12D3" w:rsidP="00B25D59">
      <w:pPr>
        <w:pStyle w:val="Sarakstarindkopa"/>
        <w:numPr>
          <w:ilvl w:val="0"/>
          <w:numId w:val="26"/>
        </w:numPr>
        <w:rPr>
          <w:rFonts w:ascii="Times New Roman" w:eastAsia="Times New Roman" w:hAnsi="Times New Roman" w:cs="Times New Roman"/>
          <w:sz w:val="24"/>
          <w:szCs w:val="24"/>
        </w:rPr>
      </w:pPr>
      <w:r w:rsidRPr="00D23AE2">
        <w:rPr>
          <w:rFonts w:ascii="Times New Roman" w:eastAsia="Times New Roman" w:hAnsi="Times New Roman" w:cs="Times New Roman"/>
          <w:sz w:val="24"/>
          <w:szCs w:val="24"/>
        </w:rPr>
        <w:t>Dūmvada tehniskā apkope un apsekošana.</w:t>
      </w:r>
    </w:p>
    <w:p w14:paraId="0B526EE9" w14:textId="77777777" w:rsidR="00D829F3" w:rsidRDefault="00D829F3" w:rsidP="00B25D59">
      <w:pPr>
        <w:rPr>
          <w:b/>
        </w:rPr>
      </w:pPr>
    </w:p>
    <w:p w14:paraId="7257B3FA" w14:textId="77777777" w:rsidR="00DF12D3" w:rsidRPr="00B63CC7" w:rsidRDefault="00DF12D3" w:rsidP="00B25D59">
      <w:pPr>
        <w:rPr>
          <w:b/>
        </w:rPr>
      </w:pPr>
      <w:r w:rsidRPr="00B63CC7">
        <w:rPr>
          <w:b/>
        </w:rPr>
        <w:t>Neparedzētu situāciju no</w:t>
      </w:r>
      <w:r>
        <w:rPr>
          <w:b/>
        </w:rPr>
        <w:t>vēršanai paredzētais fonds: 1374.38</w:t>
      </w:r>
      <w:r w:rsidRPr="00B63CC7">
        <w:rPr>
          <w:b/>
        </w:rPr>
        <w:t xml:space="preserve"> EUR (bez PVN) jāiekļauj kopējā finanšu piedāvājumā. </w:t>
      </w:r>
    </w:p>
    <w:p w14:paraId="1A60C3EF" w14:textId="77777777" w:rsidR="002A22B4" w:rsidRDefault="002A22B4" w:rsidP="00B25D59"/>
    <w:p w14:paraId="0D4960B3" w14:textId="77777777" w:rsidR="002A22B4" w:rsidRDefault="002A22B4" w:rsidP="00B25D59"/>
    <w:p w14:paraId="2384F880" w14:textId="0B1A05E0" w:rsidR="00D829F3" w:rsidRPr="009A5A90" w:rsidRDefault="00D829F3" w:rsidP="00B25D59">
      <w:pPr>
        <w:shd w:val="clear" w:color="auto" w:fill="C2D69B" w:themeFill="accent3" w:themeFillTint="99"/>
        <w:jc w:val="center"/>
        <w:rPr>
          <w:b/>
        </w:rPr>
      </w:pPr>
      <w:r w:rsidRPr="009A5A90">
        <w:rPr>
          <w:b/>
        </w:rPr>
        <w:t>OBJEKTS</w:t>
      </w:r>
    </w:p>
    <w:p w14:paraId="3F3E05D1" w14:textId="77777777" w:rsidR="00D829F3" w:rsidRDefault="00D829F3" w:rsidP="00B25D59">
      <w:pPr>
        <w:shd w:val="clear" w:color="auto" w:fill="C2D69B" w:themeFill="accent3" w:themeFillTint="99"/>
        <w:jc w:val="center"/>
        <w:rPr>
          <w:rFonts w:eastAsia="Times New Roman"/>
          <w:b/>
          <w:u w:val="single"/>
        </w:rPr>
      </w:pPr>
      <w:r w:rsidRPr="00687AC8">
        <w:rPr>
          <w:b/>
          <w:u w:val="single"/>
        </w:rPr>
        <w:t xml:space="preserve">Ādažu Pirmsskolas izglītības iestādē </w:t>
      </w:r>
      <w:r w:rsidRPr="00551FFC">
        <w:rPr>
          <w:b/>
          <w:u w:val="single"/>
        </w:rPr>
        <w:t>(</w:t>
      </w:r>
      <w:r w:rsidRPr="00551FFC">
        <w:rPr>
          <w:rFonts w:eastAsia="Times New Roman"/>
          <w:b/>
          <w:u w:val="single"/>
        </w:rPr>
        <w:t>siltummezglu tehniskā apkope)</w:t>
      </w:r>
    </w:p>
    <w:p w14:paraId="006027FD" w14:textId="77777777" w:rsidR="00D829F3" w:rsidRPr="00551FFC" w:rsidRDefault="00D829F3" w:rsidP="00B25D59">
      <w:pPr>
        <w:jc w:val="center"/>
        <w:rPr>
          <w:b/>
          <w:u w:val="single"/>
        </w:rPr>
      </w:pPr>
    </w:p>
    <w:p w14:paraId="4971E90F" w14:textId="77777777" w:rsidR="00D829F3" w:rsidRPr="009A5A90" w:rsidRDefault="00D829F3" w:rsidP="00B25D59">
      <w:r w:rsidRPr="009A5A90">
        <w:t>O</w:t>
      </w:r>
      <w:r>
        <w:t xml:space="preserve">bjekta adrese: </w:t>
      </w:r>
      <w:r w:rsidRPr="009A5A90">
        <w:t>Pirmā iela 26 a, Ādaži, Ādažu novads, LV2164</w:t>
      </w:r>
    </w:p>
    <w:p w14:paraId="3206BEE4" w14:textId="77777777" w:rsidR="00D829F3" w:rsidRPr="009A5A90" w:rsidRDefault="00D829F3" w:rsidP="00B25D59">
      <w:r>
        <w:t xml:space="preserve">Kontaktpersona: Andris </w:t>
      </w:r>
      <w:proofErr w:type="spellStart"/>
      <w:r>
        <w:t>Cibuļskis</w:t>
      </w:r>
      <w:proofErr w:type="spellEnd"/>
      <w:r>
        <w:t xml:space="preserve"> - 26866557</w:t>
      </w:r>
    </w:p>
    <w:p w14:paraId="224BD192" w14:textId="77777777" w:rsidR="00F10E13" w:rsidRDefault="00F10E13" w:rsidP="00B25D59">
      <w:pPr>
        <w:rPr>
          <w:b/>
          <w:bCs/>
        </w:rPr>
      </w:pPr>
    </w:p>
    <w:p w14:paraId="47D5ED85" w14:textId="77777777" w:rsidR="00D829F3" w:rsidRPr="009A5A90" w:rsidRDefault="00D829F3" w:rsidP="00B25D59">
      <w:pPr>
        <w:rPr>
          <w:b/>
          <w:bCs/>
        </w:rPr>
      </w:pPr>
      <w:r>
        <w:rPr>
          <w:b/>
          <w:bCs/>
        </w:rPr>
        <w:t>APKOPES:</w:t>
      </w:r>
    </w:p>
    <w:p w14:paraId="7505E619" w14:textId="6C322396" w:rsidR="00D829F3" w:rsidRPr="00005633" w:rsidRDefault="00D829F3" w:rsidP="00B25D59">
      <w:pPr>
        <w:pStyle w:val="Sarakstarindkopa"/>
        <w:numPr>
          <w:ilvl w:val="0"/>
          <w:numId w:val="29"/>
        </w:numPr>
        <w:spacing w:after="120"/>
        <w:ind w:left="357" w:hanging="357"/>
        <w:rPr>
          <w:rFonts w:ascii="Times New Roman" w:hAnsi="Times New Roman" w:cs="Times New Roman"/>
          <w:sz w:val="24"/>
          <w:szCs w:val="24"/>
        </w:rPr>
      </w:pPr>
      <w:proofErr w:type="spellStart"/>
      <w:r w:rsidRPr="00005633">
        <w:rPr>
          <w:rFonts w:ascii="Times New Roman" w:hAnsi="Times New Roman" w:cs="Times New Roman"/>
          <w:b/>
          <w:bCs/>
          <w:sz w:val="24"/>
          <w:szCs w:val="24"/>
        </w:rPr>
        <w:t>Noslēgarmatūras</w:t>
      </w:r>
      <w:proofErr w:type="spellEnd"/>
      <w:r w:rsidRPr="00005633">
        <w:rPr>
          <w:rFonts w:ascii="Times New Roman" w:hAnsi="Times New Roman" w:cs="Times New Roman"/>
          <w:b/>
          <w:bCs/>
          <w:sz w:val="24"/>
          <w:szCs w:val="24"/>
        </w:rPr>
        <w:t>. 2 (divas) reizes gadā</w:t>
      </w:r>
      <w:r w:rsidRPr="00005633">
        <w:rPr>
          <w:rFonts w:ascii="Times New Roman" w:hAnsi="Times New Roman" w:cs="Times New Roman"/>
          <w:sz w:val="24"/>
          <w:szCs w:val="24"/>
        </w:rPr>
        <w:t xml:space="preserve">, pirms apkures sezonas un pēc apkures sezonas, jāpārbauda ventiļu, aizbīdņu darba spēja. Gadījumā, ja </w:t>
      </w:r>
      <w:proofErr w:type="spellStart"/>
      <w:r w:rsidRPr="00005633">
        <w:rPr>
          <w:rFonts w:ascii="Times New Roman" w:hAnsi="Times New Roman" w:cs="Times New Roman"/>
          <w:sz w:val="24"/>
          <w:szCs w:val="24"/>
        </w:rPr>
        <w:t>noslēgarmatūra</w:t>
      </w:r>
      <w:proofErr w:type="spellEnd"/>
      <w:r w:rsidRPr="00005633">
        <w:rPr>
          <w:rFonts w:ascii="Times New Roman" w:hAnsi="Times New Roman" w:cs="Times New Roman"/>
          <w:sz w:val="24"/>
          <w:szCs w:val="24"/>
        </w:rPr>
        <w:t xml:space="preserve"> ir bojāta (pārbaudot vai tā pilnībā nenoslēdz ūdens caurplūdi) veikt ierakstus siltummezgla apkopes žurnālā un darīt to zināmu "Pasūtītājam".</w:t>
      </w:r>
    </w:p>
    <w:p w14:paraId="7E5944AA" w14:textId="64B135EB" w:rsidR="00D829F3" w:rsidRPr="00005633" w:rsidRDefault="00D829F3" w:rsidP="00B25D59">
      <w:pPr>
        <w:numPr>
          <w:ilvl w:val="0"/>
          <w:numId w:val="29"/>
        </w:numPr>
        <w:tabs>
          <w:tab w:val="num" w:pos="502"/>
        </w:tabs>
        <w:suppressAutoHyphens w:val="0"/>
        <w:spacing w:after="120"/>
        <w:ind w:left="357" w:hanging="357"/>
      </w:pPr>
      <w:r w:rsidRPr="00005633">
        <w:rPr>
          <w:b/>
          <w:bCs/>
        </w:rPr>
        <w:t xml:space="preserve">Siltummezgla filtri </w:t>
      </w:r>
      <w:r w:rsidRPr="00005633">
        <w:rPr>
          <w:bCs/>
        </w:rPr>
        <w:t>(5gab.)</w:t>
      </w:r>
      <w:r w:rsidRPr="00005633">
        <w:rPr>
          <w:b/>
          <w:bCs/>
        </w:rPr>
        <w:t>.</w:t>
      </w:r>
      <w:r w:rsidRPr="00005633">
        <w:t xml:space="preserve"> Siltumtrases un ēkas iekšējā kontūra tehniskā ūdens filtrējošie elementi pie normāliem ekspluatācijas apstākļiem (nav spiediena krituma pirms un pēc filtra) jātīra veicot tā atvēršanu </w:t>
      </w:r>
      <w:r w:rsidRPr="00005633">
        <w:rPr>
          <w:b/>
          <w:bCs/>
        </w:rPr>
        <w:t>2 reizes gadā</w:t>
      </w:r>
      <w:r w:rsidRPr="00005633">
        <w:t xml:space="preserve"> – pirms un pēc apkures sezonas. Pēc filtru revīzijas jāuzpilda sistēma ar ūdeni atverot ventiļus un jāveic sūkņu atgaisošana, jāatjauno to darbība.</w:t>
      </w:r>
    </w:p>
    <w:p w14:paraId="41AC2A10" w14:textId="77777777" w:rsidR="00D829F3" w:rsidRPr="00005633" w:rsidRDefault="00D829F3" w:rsidP="00B25D59">
      <w:pPr>
        <w:pStyle w:val="Sarakstarindkopa"/>
        <w:numPr>
          <w:ilvl w:val="0"/>
          <w:numId w:val="29"/>
        </w:numPr>
        <w:spacing w:after="120"/>
        <w:ind w:left="357" w:hanging="357"/>
        <w:rPr>
          <w:rFonts w:ascii="Times New Roman" w:hAnsi="Times New Roman" w:cs="Times New Roman"/>
          <w:sz w:val="24"/>
          <w:szCs w:val="24"/>
        </w:rPr>
      </w:pPr>
      <w:r w:rsidRPr="00005633">
        <w:rPr>
          <w:rFonts w:ascii="Times New Roman" w:hAnsi="Times New Roman" w:cs="Times New Roman"/>
          <w:sz w:val="24"/>
          <w:szCs w:val="24"/>
        </w:rPr>
        <w:t xml:space="preserve">Karstā ūdens filtra revīzija jāveic vienu </w:t>
      </w:r>
      <w:r w:rsidRPr="00005633">
        <w:rPr>
          <w:rFonts w:ascii="Times New Roman" w:hAnsi="Times New Roman" w:cs="Times New Roman"/>
          <w:b/>
          <w:sz w:val="24"/>
          <w:szCs w:val="24"/>
        </w:rPr>
        <w:t>reizi mēnesī</w:t>
      </w:r>
      <w:r w:rsidRPr="00005633">
        <w:rPr>
          <w:rFonts w:ascii="Times New Roman" w:hAnsi="Times New Roman" w:cs="Times New Roman"/>
          <w:sz w:val="24"/>
          <w:szCs w:val="24"/>
        </w:rPr>
        <w:t>, atverot un iztīrot filtrējošā elementa sietu. Par veiktajām darbībām veikt ierakstu siltummezgla apkopes žurnālā un darīt to zināmu "Pasūtītājam".</w:t>
      </w:r>
    </w:p>
    <w:p w14:paraId="04D68ED8" w14:textId="7D6E7679" w:rsidR="00D829F3" w:rsidRPr="00005633" w:rsidRDefault="00D829F3" w:rsidP="00B25D59">
      <w:pPr>
        <w:numPr>
          <w:ilvl w:val="0"/>
          <w:numId w:val="29"/>
        </w:numPr>
        <w:tabs>
          <w:tab w:val="num" w:pos="502"/>
        </w:tabs>
        <w:suppressAutoHyphens w:val="0"/>
        <w:spacing w:after="120"/>
        <w:ind w:left="357" w:hanging="357"/>
      </w:pPr>
      <w:proofErr w:type="spellStart"/>
      <w:r w:rsidRPr="00005633">
        <w:rPr>
          <w:b/>
          <w:bCs/>
        </w:rPr>
        <w:t>Siltummainis</w:t>
      </w:r>
      <w:proofErr w:type="spellEnd"/>
      <w:r w:rsidRPr="00005633">
        <w:rPr>
          <w:b/>
          <w:bCs/>
        </w:rPr>
        <w:t>. 2 (divas) reizes gadā</w:t>
      </w:r>
      <w:r w:rsidRPr="00005633">
        <w:t xml:space="preserve">, pirms un pēc apkures sezonas, jānoņem izolācija un vizuāli jāpārliecinās vai </w:t>
      </w:r>
      <w:proofErr w:type="spellStart"/>
      <w:r w:rsidRPr="00005633">
        <w:t>siltummainis</w:t>
      </w:r>
      <w:proofErr w:type="spellEnd"/>
      <w:r w:rsidRPr="00005633">
        <w:t xml:space="preserve"> nav bojāts. Īpašu uzmanību pievērst aukstā ūdens spiedienam pirms </w:t>
      </w:r>
      <w:proofErr w:type="spellStart"/>
      <w:r w:rsidRPr="00005633">
        <w:t>siltummaiņa</w:t>
      </w:r>
      <w:proofErr w:type="spellEnd"/>
      <w:r w:rsidRPr="00005633">
        <w:t xml:space="preserve"> un karstā ūdens spiedienam pēc </w:t>
      </w:r>
      <w:proofErr w:type="spellStart"/>
      <w:r w:rsidRPr="00005633">
        <w:t>siltummaiņa</w:t>
      </w:r>
      <w:proofErr w:type="spellEnd"/>
      <w:r w:rsidRPr="00005633">
        <w:t>. Par novērojumiem un darbībām veikt ierakstus siltummezgla apkopes žurnālā un darīt to zināmu "Pasūtītājam".</w:t>
      </w:r>
    </w:p>
    <w:p w14:paraId="36329E94" w14:textId="61E04364" w:rsidR="00D829F3" w:rsidRPr="00005633" w:rsidRDefault="00D829F3" w:rsidP="00B25D59">
      <w:pPr>
        <w:pStyle w:val="Sarakstarindkopa"/>
        <w:numPr>
          <w:ilvl w:val="0"/>
          <w:numId w:val="29"/>
        </w:numPr>
        <w:spacing w:after="120"/>
        <w:ind w:left="357" w:hanging="357"/>
        <w:rPr>
          <w:rFonts w:ascii="Times New Roman" w:hAnsi="Times New Roman" w:cs="Times New Roman"/>
          <w:sz w:val="24"/>
          <w:szCs w:val="24"/>
        </w:rPr>
      </w:pPr>
      <w:r w:rsidRPr="00005633">
        <w:rPr>
          <w:rFonts w:ascii="Times New Roman" w:hAnsi="Times New Roman" w:cs="Times New Roman"/>
          <w:b/>
          <w:bCs/>
          <w:sz w:val="24"/>
          <w:szCs w:val="24"/>
        </w:rPr>
        <w:t>Sūkņi. Reizi mēnesī</w:t>
      </w:r>
      <w:r w:rsidRPr="00005633">
        <w:rPr>
          <w:rFonts w:ascii="Times New Roman" w:hAnsi="Times New Roman" w:cs="Times New Roman"/>
          <w:sz w:val="24"/>
          <w:szCs w:val="24"/>
        </w:rPr>
        <w:t xml:space="preserve"> jāveic sūkņu atgaisošana, pie nosacījumiem, ka sistēma darbojas.. Gadījumos, kad sūkņa darbībā ir novērojami traucējumi un dzirdams normālai darbībai neatbilstošs troksnis, jāveic pilna sūkņa revīzija. Bojājumi un darbības tiek atspoguļotas siltummezgla apkopes žurnālā. Bojājumus darīt zināmu "Pasūtītājam".</w:t>
      </w:r>
    </w:p>
    <w:p w14:paraId="78C45F8C" w14:textId="75309AD8" w:rsidR="00D829F3" w:rsidRPr="00005633" w:rsidRDefault="00D829F3" w:rsidP="00B25D59">
      <w:pPr>
        <w:pStyle w:val="Sarakstarindkopa"/>
        <w:numPr>
          <w:ilvl w:val="0"/>
          <w:numId w:val="29"/>
        </w:numPr>
        <w:spacing w:after="120"/>
        <w:ind w:left="357" w:hanging="357"/>
        <w:rPr>
          <w:rFonts w:ascii="Times New Roman" w:hAnsi="Times New Roman" w:cs="Times New Roman"/>
          <w:sz w:val="24"/>
          <w:szCs w:val="24"/>
        </w:rPr>
      </w:pPr>
      <w:r w:rsidRPr="00005633">
        <w:rPr>
          <w:rFonts w:ascii="Times New Roman" w:hAnsi="Times New Roman" w:cs="Times New Roman"/>
          <w:b/>
          <w:bCs/>
          <w:sz w:val="24"/>
          <w:szCs w:val="24"/>
        </w:rPr>
        <w:t xml:space="preserve">Izplešanās tvertnes un </w:t>
      </w:r>
      <w:proofErr w:type="spellStart"/>
      <w:r w:rsidRPr="00005633">
        <w:rPr>
          <w:rFonts w:ascii="Times New Roman" w:hAnsi="Times New Roman" w:cs="Times New Roman"/>
          <w:b/>
          <w:bCs/>
          <w:sz w:val="24"/>
          <w:szCs w:val="24"/>
        </w:rPr>
        <w:t>hidrafori</w:t>
      </w:r>
      <w:proofErr w:type="spellEnd"/>
      <w:r w:rsidRPr="00005633">
        <w:rPr>
          <w:rFonts w:ascii="Times New Roman" w:hAnsi="Times New Roman" w:cs="Times New Roman"/>
          <w:b/>
          <w:bCs/>
          <w:sz w:val="24"/>
          <w:szCs w:val="24"/>
        </w:rPr>
        <w:t>. Reizi divos mēnešos</w:t>
      </w:r>
      <w:r w:rsidRPr="00005633">
        <w:rPr>
          <w:rFonts w:ascii="Times New Roman" w:hAnsi="Times New Roman" w:cs="Times New Roman"/>
          <w:sz w:val="24"/>
          <w:szCs w:val="24"/>
        </w:rPr>
        <w:t xml:space="preserve"> pie nosacījuma, ka sistēma darbojas, jāveic gaisa spiediena pārbaude tvertņu un </w:t>
      </w:r>
      <w:proofErr w:type="spellStart"/>
      <w:r w:rsidRPr="00005633">
        <w:rPr>
          <w:rFonts w:ascii="Times New Roman" w:hAnsi="Times New Roman" w:cs="Times New Roman"/>
          <w:sz w:val="24"/>
          <w:szCs w:val="24"/>
        </w:rPr>
        <w:t>hidraforu</w:t>
      </w:r>
      <w:proofErr w:type="spellEnd"/>
      <w:r w:rsidRPr="00005633">
        <w:rPr>
          <w:rFonts w:ascii="Times New Roman" w:hAnsi="Times New Roman" w:cs="Times New Roman"/>
          <w:sz w:val="24"/>
          <w:szCs w:val="24"/>
        </w:rPr>
        <w:t xml:space="preserve"> gaisa telpās. Par novērojumiem un/vai bojājumiem veikt ierakstu siltummezgla apkopes žurnālā. Bojājumus darīt zināmus "Pasūtītājam".</w:t>
      </w:r>
    </w:p>
    <w:p w14:paraId="209269FC" w14:textId="0374A50C" w:rsidR="00D829F3" w:rsidRPr="00005633" w:rsidRDefault="00D829F3" w:rsidP="00B25D59">
      <w:pPr>
        <w:pStyle w:val="Sarakstarindkopa"/>
        <w:numPr>
          <w:ilvl w:val="0"/>
          <w:numId w:val="29"/>
        </w:numPr>
        <w:spacing w:after="120"/>
        <w:ind w:left="357" w:hanging="357"/>
        <w:rPr>
          <w:rFonts w:ascii="Times New Roman" w:hAnsi="Times New Roman" w:cs="Times New Roman"/>
          <w:bCs/>
          <w:sz w:val="24"/>
          <w:szCs w:val="24"/>
        </w:rPr>
      </w:pPr>
      <w:r w:rsidRPr="00005633">
        <w:rPr>
          <w:rFonts w:ascii="Times New Roman" w:hAnsi="Times New Roman" w:cs="Times New Roman"/>
          <w:b/>
          <w:bCs/>
          <w:sz w:val="24"/>
          <w:szCs w:val="24"/>
        </w:rPr>
        <w:t>Vārsti un piedziņas</w:t>
      </w:r>
      <w:r w:rsidRPr="00005633">
        <w:rPr>
          <w:rFonts w:ascii="Times New Roman" w:hAnsi="Times New Roman" w:cs="Times New Roman"/>
          <w:sz w:val="24"/>
          <w:szCs w:val="24"/>
        </w:rPr>
        <w:t xml:space="preserve">. Pārliecināties par mehānisma darba spējām, vadot tos ar procesora palīdzību pieprasītajā virzienā. Vizuāli pārbaudīt vārstu blīvslēgu </w:t>
      </w:r>
      <w:r w:rsidRPr="00005633">
        <w:rPr>
          <w:rFonts w:ascii="Times New Roman" w:hAnsi="Times New Roman" w:cs="Times New Roman"/>
          <w:sz w:val="24"/>
          <w:szCs w:val="24"/>
        </w:rPr>
        <w:lastRenderedPageBreak/>
        <w:t xml:space="preserve">stāvokli (rūsas vai ūdens klātbūtne), pārbaudīt vārsta un mehānisma stiprinājuma vietu, pārbaudīt mehānisma elektriskā </w:t>
      </w:r>
      <w:proofErr w:type="spellStart"/>
      <w:r w:rsidRPr="00005633">
        <w:rPr>
          <w:rFonts w:ascii="Times New Roman" w:hAnsi="Times New Roman" w:cs="Times New Roman"/>
          <w:sz w:val="24"/>
          <w:szCs w:val="24"/>
        </w:rPr>
        <w:t>pieslēguma</w:t>
      </w:r>
      <w:proofErr w:type="spellEnd"/>
      <w:r w:rsidRPr="00005633">
        <w:rPr>
          <w:rFonts w:ascii="Times New Roman" w:hAnsi="Times New Roman" w:cs="Times New Roman"/>
          <w:sz w:val="24"/>
          <w:szCs w:val="24"/>
        </w:rPr>
        <w:t xml:space="preserve"> </w:t>
      </w:r>
      <w:proofErr w:type="spellStart"/>
      <w:r w:rsidRPr="00005633">
        <w:rPr>
          <w:rFonts w:ascii="Times New Roman" w:hAnsi="Times New Roman" w:cs="Times New Roman"/>
          <w:sz w:val="24"/>
          <w:szCs w:val="24"/>
        </w:rPr>
        <w:t>klemmes</w:t>
      </w:r>
      <w:proofErr w:type="spellEnd"/>
      <w:r w:rsidRPr="00005633">
        <w:rPr>
          <w:rFonts w:ascii="Times New Roman" w:hAnsi="Times New Roman" w:cs="Times New Roman"/>
          <w:sz w:val="24"/>
          <w:szCs w:val="24"/>
        </w:rPr>
        <w:t xml:space="preserve"> uz spriegojumu. Pārbaudīt vārsta kustības brīvību, virzot to ar mehānisma palīdzību dažādās pozīcijās. Vārstu un mehānismu darbības pārbaudes veicamas </w:t>
      </w:r>
      <w:r w:rsidRPr="00005633">
        <w:rPr>
          <w:rFonts w:ascii="Times New Roman" w:hAnsi="Times New Roman" w:cs="Times New Roman"/>
          <w:b/>
          <w:bCs/>
          <w:sz w:val="24"/>
          <w:szCs w:val="24"/>
        </w:rPr>
        <w:t>reizi mēnesī</w:t>
      </w:r>
      <w:r w:rsidRPr="00005633">
        <w:rPr>
          <w:rFonts w:ascii="Times New Roman" w:hAnsi="Times New Roman" w:cs="Times New Roman"/>
          <w:sz w:val="24"/>
          <w:szCs w:val="24"/>
        </w:rPr>
        <w:t>, neatkarīgi no kontūra darbības stāvokļa. Par novērojumiem un bojājumiem veikt ierakstus siltummezgla apkopes žurnālā. Bojājumus darīt zināmus "Pasūtītājam".</w:t>
      </w:r>
    </w:p>
    <w:p w14:paraId="48B0B2E9" w14:textId="77777777" w:rsidR="00005633" w:rsidRPr="00005633" w:rsidRDefault="00D829F3" w:rsidP="00B25D59">
      <w:pPr>
        <w:pStyle w:val="Sarakstarindkopa"/>
        <w:numPr>
          <w:ilvl w:val="0"/>
          <w:numId w:val="29"/>
        </w:numPr>
        <w:spacing w:after="120"/>
        <w:ind w:left="357" w:hanging="357"/>
        <w:rPr>
          <w:rFonts w:ascii="Times New Roman" w:hAnsi="Times New Roman" w:cs="Times New Roman"/>
          <w:bCs/>
          <w:sz w:val="24"/>
          <w:szCs w:val="24"/>
        </w:rPr>
      </w:pPr>
      <w:r w:rsidRPr="00005633">
        <w:rPr>
          <w:rFonts w:ascii="Times New Roman" w:hAnsi="Times New Roman" w:cs="Times New Roman"/>
          <w:b/>
          <w:bCs/>
          <w:sz w:val="24"/>
          <w:szCs w:val="24"/>
        </w:rPr>
        <w:t>Mēriekārtas un mēr līdzekļi</w:t>
      </w:r>
      <w:r w:rsidRPr="00005633">
        <w:rPr>
          <w:rFonts w:ascii="Times New Roman" w:hAnsi="Times New Roman" w:cs="Times New Roman"/>
          <w:b/>
          <w:sz w:val="24"/>
          <w:szCs w:val="24"/>
        </w:rPr>
        <w:t>.</w:t>
      </w:r>
      <w:r w:rsidRPr="00005633">
        <w:rPr>
          <w:rFonts w:ascii="Times New Roman" w:hAnsi="Times New Roman" w:cs="Times New Roman"/>
          <w:sz w:val="24"/>
          <w:szCs w:val="24"/>
        </w:rPr>
        <w:t xml:space="preserve"> Siltummezglu apkopju gaitā sekot līdzi termometru un manometru stāvoklim.</w:t>
      </w:r>
      <w:r w:rsidRPr="00005633">
        <w:rPr>
          <w:rFonts w:ascii="Times New Roman" w:hAnsi="Times New Roman" w:cs="Times New Roman"/>
          <w:bCs/>
          <w:sz w:val="24"/>
          <w:szCs w:val="24"/>
        </w:rPr>
        <w:t xml:space="preserve"> </w:t>
      </w:r>
      <w:r w:rsidRPr="00005633">
        <w:rPr>
          <w:rFonts w:ascii="Times New Roman" w:hAnsi="Times New Roman" w:cs="Times New Roman"/>
          <w:b/>
          <w:bCs/>
          <w:sz w:val="24"/>
          <w:szCs w:val="24"/>
        </w:rPr>
        <w:t>Reizi mēnesī</w:t>
      </w:r>
      <w:r w:rsidRPr="00005633">
        <w:rPr>
          <w:rFonts w:ascii="Times New Roman" w:hAnsi="Times New Roman" w:cs="Times New Roman"/>
          <w:sz w:val="24"/>
          <w:szCs w:val="24"/>
        </w:rPr>
        <w:t xml:space="preserve"> veikt termometru vizuālu apskati. Pārbaudīt siltummezgla manometru verifikācijas vai kalibrēšanas uzlīmju derīguma termiņu. Ja termiņš beidzies, manometrus demontēt un nogādāt uz pārbaudi.</w:t>
      </w:r>
    </w:p>
    <w:p w14:paraId="589AF7A3" w14:textId="69CA4707" w:rsidR="003758D0" w:rsidRPr="00005633" w:rsidRDefault="00D829F3" w:rsidP="00B25D59">
      <w:pPr>
        <w:pStyle w:val="Sarakstarindkopa"/>
        <w:spacing w:after="120"/>
        <w:ind w:left="357"/>
        <w:rPr>
          <w:rFonts w:ascii="Times New Roman" w:hAnsi="Times New Roman" w:cs="Times New Roman"/>
          <w:bCs/>
          <w:sz w:val="24"/>
          <w:szCs w:val="24"/>
        </w:rPr>
      </w:pPr>
      <w:r w:rsidRPr="00005633">
        <w:rPr>
          <w:rFonts w:ascii="Times New Roman" w:hAnsi="Times New Roman" w:cs="Times New Roman"/>
          <w:sz w:val="24"/>
          <w:szCs w:val="24"/>
        </w:rPr>
        <w:t>Verificējot un kalibrējot par derīgiem atzītos manometrus uzstādīt siltummezglā.</w:t>
      </w:r>
    </w:p>
    <w:p w14:paraId="0D18A577" w14:textId="77777777" w:rsidR="00D829F3" w:rsidRPr="009A5A90" w:rsidRDefault="00D829F3" w:rsidP="00B25D59">
      <w:pPr>
        <w:rPr>
          <w:b/>
        </w:rPr>
      </w:pPr>
      <w:r w:rsidRPr="009A5A90">
        <w:rPr>
          <w:b/>
        </w:rPr>
        <w:t>Neparedzētās situācijas, avārijas situācijas.</w:t>
      </w:r>
    </w:p>
    <w:p w14:paraId="05908327" w14:textId="77777777" w:rsidR="00D829F3" w:rsidRDefault="00D829F3" w:rsidP="00B25D59">
      <w:pPr>
        <w:rPr>
          <w:b/>
        </w:rPr>
      </w:pPr>
      <w:r w:rsidRPr="009A5A90">
        <w:rPr>
          <w:b/>
        </w:rPr>
        <w:t xml:space="preserve">Neparedzētu situāciju novēršanai paredzētais fonds: </w:t>
      </w:r>
      <w:smartTag w:uri="schemas-tilde-lv/tildestengine" w:element="currency2">
        <w:smartTagPr>
          <w:attr w:name="currency_id" w:val="16"/>
          <w:attr w:name="currency_key" w:val="EUR"/>
          <w:attr w:name="currency_text" w:val="EUR"/>
          <w:attr w:name="currency_value" w:val="2000"/>
        </w:smartTagPr>
        <w:r w:rsidRPr="009A5A90">
          <w:rPr>
            <w:b/>
          </w:rPr>
          <w:t>2000 EUR</w:t>
        </w:r>
      </w:smartTag>
      <w:r w:rsidRPr="009A5A90">
        <w:rPr>
          <w:b/>
        </w:rPr>
        <w:t xml:space="preserve"> (bez PVN). Jāiekļauj kopējā finanšu piedāvājumā. </w:t>
      </w:r>
    </w:p>
    <w:p w14:paraId="14041622" w14:textId="77777777" w:rsidR="00D829F3" w:rsidRPr="009A5A90" w:rsidRDefault="00D829F3" w:rsidP="00B25D59">
      <w:pPr>
        <w:rPr>
          <w:b/>
        </w:rPr>
      </w:pPr>
    </w:p>
    <w:p w14:paraId="7BD1DB35" w14:textId="77777777" w:rsidR="00D829F3" w:rsidRPr="00B63CC7" w:rsidRDefault="00D829F3" w:rsidP="00B25D59">
      <w:pPr>
        <w:shd w:val="clear" w:color="auto" w:fill="C2D69B" w:themeFill="accent3" w:themeFillTint="99"/>
        <w:jc w:val="center"/>
        <w:rPr>
          <w:rFonts w:eastAsia="Times New Roman"/>
          <w:b/>
          <w:u w:val="single"/>
        </w:rPr>
      </w:pPr>
      <w:r w:rsidRPr="00B63CC7">
        <w:rPr>
          <w:rFonts w:eastAsia="Times New Roman"/>
          <w:b/>
          <w:u w:val="single"/>
        </w:rPr>
        <w:t>Ādažu pir</w:t>
      </w:r>
      <w:r>
        <w:rPr>
          <w:rFonts w:eastAsia="Times New Roman"/>
          <w:b/>
          <w:u w:val="single"/>
        </w:rPr>
        <w:t>msskolas izglītības iestāde</w:t>
      </w:r>
      <w:r w:rsidRPr="00B63CC7">
        <w:rPr>
          <w:rFonts w:eastAsia="Times New Roman"/>
          <w:b/>
          <w:u w:val="single"/>
        </w:rPr>
        <w:t xml:space="preserve"> </w:t>
      </w:r>
      <w:r>
        <w:rPr>
          <w:rFonts w:eastAsia="Times New Roman"/>
          <w:b/>
          <w:u w:val="single"/>
        </w:rPr>
        <w:t>(</w:t>
      </w:r>
      <w:r w:rsidRPr="00B63CC7">
        <w:rPr>
          <w:rFonts w:eastAsia="Times New Roman"/>
          <w:b/>
          <w:u w:val="single"/>
        </w:rPr>
        <w:t>gāzes katlu mājas un gāzes saimniecības apkalpošana</w:t>
      </w:r>
      <w:r>
        <w:rPr>
          <w:rFonts w:eastAsia="Times New Roman"/>
          <w:b/>
          <w:u w:val="single"/>
        </w:rPr>
        <w:t>)</w:t>
      </w:r>
    </w:p>
    <w:p w14:paraId="3CD37DAF" w14:textId="77777777" w:rsidR="00D829F3" w:rsidRPr="00B63CC7" w:rsidRDefault="00D829F3" w:rsidP="00B25D59">
      <w:pPr>
        <w:rPr>
          <w:rFonts w:eastAsia="Times New Roman"/>
          <w:b/>
        </w:rPr>
      </w:pPr>
      <w:r w:rsidRPr="00B63CC7">
        <w:rPr>
          <w:rFonts w:eastAsia="Times New Roman"/>
          <w:b/>
        </w:rPr>
        <w:t>Prasības:</w:t>
      </w:r>
    </w:p>
    <w:p w14:paraId="18897F1D" w14:textId="315950B3"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Veikt gāzes katlu māju gāzes saimniecības apkalpošanu saskaņā ar 2003. gada maijā izdoto Latvijas Valsts Standartu - LVS 445 „</w:t>
      </w:r>
      <w:r w:rsidRPr="00005633">
        <w:rPr>
          <w:rFonts w:ascii="Times New Roman" w:eastAsia="Times New Roman" w:hAnsi="Times New Roman" w:cs="Times New Roman"/>
          <w:i/>
          <w:sz w:val="24"/>
          <w:szCs w:val="24"/>
        </w:rPr>
        <w:t xml:space="preserve">Dabas gāzes sadales Lietotāju </w:t>
      </w:r>
      <w:proofErr w:type="spellStart"/>
      <w:r w:rsidRPr="00005633">
        <w:rPr>
          <w:rFonts w:ascii="Times New Roman" w:eastAsia="Times New Roman" w:hAnsi="Times New Roman" w:cs="Times New Roman"/>
          <w:i/>
          <w:sz w:val="24"/>
          <w:szCs w:val="24"/>
        </w:rPr>
        <w:t>gāzapgādes</w:t>
      </w:r>
      <w:proofErr w:type="spellEnd"/>
      <w:r w:rsidRPr="00005633">
        <w:rPr>
          <w:rFonts w:ascii="Times New Roman" w:eastAsia="Times New Roman" w:hAnsi="Times New Roman" w:cs="Times New Roman"/>
          <w:i/>
          <w:sz w:val="24"/>
          <w:szCs w:val="24"/>
        </w:rPr>
        <w:t xml:space="preserve"> sistēmu ar maksimālo darba spiedienu 1,6 </w:t>
      </w:r>
      <w:proofErr w:type="spellStart"/>
      <w:r w:rsidRPr="00005633">
        <w:rPr>
          <w:rFonts w:ascii="Times New Roman" w:eastAsia="Times New Roman" w:hAnsi="Times New Roman" w:cs="Times New Roman"/>
          <w:i/>
          <w:sz w:val="24"/>
          <w:szCs w:val="24"/>
        </w:rPr>
        <w:t>MPa</w:t>
      </w:r>
      <w:proofErr w:type="spellEnd"/>
      <w:r w:rsidRPr="00005633">
        <w:rPr>
          <w:rFonts w:ascii="Times New Roman" w:eastAsia="Times New Roman" w:hAnsi="Times New Roman" w:cs="Times New Roman"/>
          <w:i/>
          <w:sz w:val="24"/>
          <w:szCs w:val="24"/>
        </w:rPr>
        <w:t xml:space="preserve"> (16bar) ekspluatācija un tehniskā apkope</w:t>
      </w:r>
      <w:r w:rsidRPr="00005633">
        <w:rPr>
          <w:rFonts w:ascii="Times New Roman" w:eastAsia="Times New Roman" w:hAnsi="Times New Roman" w:cs="Times New Roman"/>
          <w:sz w:val="24"/>
          <w:szCs w:val="24"/>
        </w:rPr>
        <w:t>” prasībām.</w:t>
      </w:r>
    </w:p>
    <w:p w14:paraId="6DDE3B85" w14:textId="7AF2A258"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Nodrošināt nepārtrauktu gāzes padevi, ievērojot spēkā esošo normatīvo aktu prasības, tehniskās, sanitārās, vides aizsardzības, darba drošības un ugunsdrošības noteikumus. </w:t>
      </w:r>
    </w:p>
    <w:p w14:paraId="019E622B" w14:textId="497C7017"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Veikt profilaktiskās pārbaudes atbilstoši gāzes ekspluatācijas normām. </w:t>
      </w:r>
    </w:p>
    <w:p w14:paraId="3428C10C" w14:textId="6726AA42"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Vest gāzes patēriņa uzskaiti un informēt par to gāzes piegādātāju (SIA “Ādažu Namsaimnieks) saskaņā ar līguma noteikumiem.</w:t>
      </w:r>
    </w:p>
    <w:p w14:paraId="1A82B065" w14:textId="711EF0E9"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Sagatavot pārskatu par aprēķināto dabas resursu nodokli un iesniegt to attiecīgajā reģionālajā vides pārvaldē atbilstoši spēkā esošiem normatīvajiem aktiem.</w:t>
      </w:r>
    </w:p>
    <w:p w14:paraId="22B5D92A" w14:textId="725168FE"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Sagatavot un elektroniski iesniegt normatīvajos aktos noteiktajā kārtībā SIA „Latvijas vides, ģeoloģijas un meteoroloģijas centrs” mājas lapā internetā (www.meteo.lv) atskaiti ,,Nr.2-Gaiss. Pārskats par gaisa aizsardzību”.</w:t>
      </w:r>
    </w:p>
    <w:p w14:paraId="3558E083" w14:textId="4120664A"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Nodrošināt katlumājas darbību atbilstoši objekta apkures režīmam atbilstoši LR spēkā esošajiem normatīvajiem aktiem.</w:t>
      </w:r>
    </w:p>
    <w:p w14:paraId="2DA9BEEC" w14:textId="7C036E8A" w:rsidR="00D829F3" w:rsidRPr="00005633" w:rsidRDefault="00D829F3" w:rsidP="00B25D59">
      <w:pPr>
        <w:pStyle w:val="Sarakstarindkopa"/>
        <w:numPr>
          <w:ilvl w:val="0"/>
          <w:numId w:val="30"/>
        </w:numPr>
        <w:rPr>
          <w:rFonts w:ascii="Times New Roman" w:eastAsia="Times New Roman" w:hAnsi="Times New Roman" w:cs="Times New Roman"/>
          <w:sz w:val="24"/>
          <w:szCs w:val="24"/>
          <w:u w:val="single"/>
        </w:rPr>
      </w:pPr>
      <w:r w:rsidRPr="00005633">
        <w:rPr>
          <w:rFonts w:ascii="Times New Roman" w:eastAsia="Times New Roman" w:hAnsi="Times New Roman" w:cs="Times New Roman"/>
          <w:sz w:val="24"/>
          <w:szCs w:val="24"/>
        </w:rPr>
        <w:t>Nodrošināt siltuma režīmu objektā, pēc pasūtītāja norādījumiem.</w:t>
      </w:r>
    </w:p>
    <w:p w14:paraId="640E1DD7" w14:textId="77777777" w:rsidR="00D829F3" w:rsidRPr="00005633" w:rsidRDefault="00D829F3" w:rsidP="00B25D59">
      <w:pPr>
        <w:pStyle w:val="Sarakstarindkopa"/>
        <w:numPr>
          <w:ilvl w:val="0"/>
          <w:numId w:val="30"/>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Apkures katlu iekārta: </w:t>
      </w:r>
      <w:proofErr w:type="spellStart"/>
      <w:r w:rsidRPr="00005633">
        <w:rPr>
          <w:rFonts w:ascii="Times New Roman" w:eastAsia="Times New Roman" w:hAnsi="Times New Roman" w:cs="Times New Roman"/>
          <w:sz w:val="24"/>
          <w:szCs w:val="24"/>
        </w:rPr>
        <w:t>Logano</w:t>
      </w:r>
      <w:proofErr w:type="spellEnd"/>
      <w:r w:rsidRPr="00005633">
        <w:rPr>
          <w:rFonts w:ascii="Times New Roman" w:eastAsia="Times New Roman" w:hAnsi="Times New Roman" w:cs="Times New Roman"/>
          <w:sz w:val="24"/>
          <w:szCs w:val="24"/>
        </w:rPr>
        <w:t xml:space="preserve"> tērauda katls SK745 1200kW līdz pēdējām </w:t>
      </w:r>
      <w:proofErr w:type="spellStart"/>
      <w:r w:rsidRPr="00005633">
        <w:rPr>
          <w:rFonts w:ascii="Times New Roman" w:eastAsia="Times New Roman" w:hAnsi="Times New Roman" w:cs="Times New Roman"/>
          <w:sz w:val="24"/>
          <w:szCs w:val="24"/>
        </w:rPr>
        <w:t>noslēgarmatūrām</w:t>
      </w:r>
      <w:proofErr w:type="spellEnd"/>
      <w:r w:rsidRPr="00005633">
        <w:rPr>
          <w:rFonts w:ascii="Times New Roman" w:eastAsia="Times New Roman" w:hAnsi="Times New Roman" w:cs="Times New Roman"/>
          <w:sz w:val="24"/>
          <w:szCs w:val="24"/>
        </w:rPr>
        <w:t xml:space="preserve"> katlu telpā.</w:t>
      </w:r>
    </w:p>
    <w:p w14:paraId="0C9BA8D9" w14:textId="77777777" w:rsidR="00D829F3" w:rsidRPr="00005633" w:rsidRDefault="00D829F3" w:rsidP="00B25D59">
      <w:pPr>
        <w:pStyle w:val="Sarakstarindkopa"/>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Deglis: </w:t>
      </w:r>
      <w:proofErr w:type="spellStart"/>
      <w:r w:rsidRPr="00005633">
        <w:rPr>
          <w:rFonts w:ascii="Times New Roman" w:eastAsia="Times New Roman" w:hAnsi="Times New Roman" w:cs="Times New Roman"/>
          <w:sz w:val="24"/>
          <w:szCs w:val="24"/>
        </w:rPr>
        <w:t>Giersch</w:t>
      </w:r>
      <w:proofErr w:type="spellEnd"/>
      <w:r w:rsidRPr="00005633">
        <w:rPr>
          <w:rFonts w:ascii="Times New Roman" w:eastAsia="Times New Roman" w:hAnsi="Times New Roman" w:cs="Times New Roman"/>
          <w:sz w:val="24"/>
          <w:szCs w:val="24"/>
        </w:rPr>
        <w:t xml:space="preserve"> MG3.2-ZM-L-N</w:t>
      </w:r>
    </w:p>
    <w:p w14:paraId="4AA93FA2" w14:textId="77777777" w:rsidR="00D829F3" w:rsidRPr="00005633" w:rsidRDefault="00D829F3" w:rsidP="00B25D59">
      <w:pPr>
        <w:pStyle w:val="Sarakstarindkopa"/>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Automātika: </w:t>
      </w:r>
      <w:proofErr w:type="spellStart"/>
      <w:r w:rsidRPr="00005633">
        <w:rPr>
          <w:rFonts w:ascii="Times New Roman" w:eastAsia="Times New Roman" w:hAnsi="Times New Roman" w:cs="Times New Roman"/>
          <w:sz w:val="24"/>
          <w:szCs w:val="24"/>
        </w:rPr>
        <w:t>Logamatic</w:t>
      </w:r>
      <w:proofErr w:type="spellEnd"/>
      <w:r w:rsidRPr="00005633">
        <w:rPr>
          <w:rFonts w:ascii="Times New Roman" w:eastAsia="Times New Roman" w:hAnsi="Times New Roman" w:cs="Times New Roman"/>
          <w:sz w:val="24"/>
          <w:szCs w:val="24"/>
        </w:rPr>
        <w:t xml:space="preserve"> 4311</w:t>
      </w:r>
    </w:p>
    <w:p w14:paraId="59FB0989" w14:textId="07EED3AA" w:rsidR="00D829F3" w:rsidRPr="00005633" w:rsidRDefault="00D829F3" w:rsidP="00B25D59">
      <w:pPr>
        <w:pStyle w:val="Sarakstarindkopa"/>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Rezerves daļu iegāde un to nomaiņa, ārpuskārtas apkope vai regulēšana neietilpst līguma izmaksās un tos veic, iepriekš saskaņojot ar Ādažu novada domi.</w:t>
      </w:r>
    </w:p>
    <w:p w14:paraId="75DE59B8" w14:textId="4F527737" w:rsidR="008A3FB6" w:rsidRPr="00005633" w:rsidRDefault="00D829F3" w:rsidP="00B25D59">
      <w:pPr>
        <w:pStyle w:val="Sarakstarindkopa"/>
        <w:numPr>
          <w:ilvl w:val="0"/>
          <w:numId w:val="30"/>
        </w:numPr>
        <w:spacing w:after="240"/>
        <w:ind w:left="714" w:hanging="357"/>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Dūmvada tehniskā apkope un apsekošana.</w:t>
      </w:r>
    </w:p>
    <w:p w14:paraId="5581F69A" w14:textId="4C1B01E7" w:rsidR="008A3FB6" w:rsidRDefault="00D829F3" w:rsidP="00B25D59">
      <w:pPr>
        <w:suppressAutoHyphens w:val="0"/>
        <w:spacing w:after="200"/>
        <w:jc w:val="left"/>
        <w:rPr>
          <w:b/>
        </w:rPr>
      </w:pPr>
      <w:r w:rsidRPr="009A5A90">
        <w:rPr>
          <w:b/>
        </w:rPr>
        <w:t xml:space="preserve">Neparedzētu situāciju novēršanai paredzētais fonds: </w:t>
      </w:r>
      <w:smartTag w:uri="schemas-tilde-lv/tildestengine" w:element="currency2">
        <w:smartTagPr>
          <w:attr w:name="currency_id" w:val="16"/>
          <w:attr w:name="currency_key" w:val="EUR"/>
          <w:attr w:name="currency_text" w:val="EUR"/>
          <w:attr w:name="currency_value" w:val="2000"/>
        </w:smartTagPr>
        <w:r w:rsidRPr="009A5A90">
          <w:rPr>
            <w:b/>
          </w:rPr>
          <w:t>2000 EUR</w:t>
        </w:r>
      </w:smartTag>
      <w:r w:rsidRPr="009A5A90">
        <w:rPr>
          <w:b/>
        </w:rPr>
        <w:t xml:space="preserve"> (bez PVN). Jāiekļauj kopējā finanšu piedāvājumā.</w:t>
      </w:r>
    </w:p>
    <w:p w14:paraId="4324E504" w14:textId="77777777" w:rsidR="003758D0" w:rsidRDefault="003758D0" w:rsidP="00B25D59">
      <w:pPr>
        <w:suppressAutoHyphens w:val="0"/>
        <w:spacing w:after="200"/>
        <w:jc w:val="left"/>
        <w:rPr>
          <w:b/>
        </w:rPr>
      </w:pPr>
    </w:p>
    <w:p w14:paraId="7BB15728" w14:textId="77777777" w:rsidR="008A3FB6" w:rsidRPr="009A5A90" w:rsidRDefault="008A3FB6" w:rsidP="00B25D59">
      <w:pPr>
        <w:shd w:val="clear" w:color="auto" w:fill="C2D69B" w:themeFill="accent3" w:themeFillTint="99"/>
        <w:jc w:val="center"/>
        <w:rPr>
          <w:b/>
        </w:rPr>
      </w:pPr>
      <w:r w:rsidRPr="009A5A90">
        <w:rPr>
          <w:b/>
        </w:rPr>
        <w:t>OBJEKTS</w:t>
      </w:r>
    </w:p>
    <w:p w14:paraId="5B848B82" w14:textId="4AE9C9C1" w:rsidR="00F10E13" w:rsidRPr="00B63CC7" w:rsidRDefault="008A3FB6" w:rsidP="00B25D59">
      <w:pPr>
        <w:shd w:val="clear" w:color="auto" w:fill="C2D69B" w:themeFill="accent3" w:themeFillTint="99"/>
        <w:jc w:val="center"/>
        <w:rPr>
          <w:rFonts w:eastAsia="Times New Roman"/>
          <w:b/>
          <w:u w:val="single"/>
        </w:rPr>
      </w:pPr>
      <w:r>
        <w:rPr>
          <w:rFonts w:eastAsia="Times New Roman"/>
          <w:b/>
          <w:u w:val="single"/>
          <w:shd w:val="clear" w:color="auto" w:fill="C2D69B" w:themeFill="accent3" w:themeFillTint="99"/>
        </w:rPr>
        <w:t xml:space="preserve">Ādažu pašvaldības policija, </w:t>
      </w:r>
      <w:r w:rsidR="00F10E13" w:rsidRPr="00F10E13">
        <w:rPr>
          <w:rFonts w:eastAsia="Times New Roman"/>
          <w:b/>
          <w:u w:val="single"/>
          <w:shd w:val="clear" w:color="auto" w:fill="C2D69B" w:themeFill="accent3" w:themeFillTint="99"/>
        </w:rPr>
        <w:t>Depo ielas 2  gāzes katla un gāzes saimniecības apkalpošana</w:t>
      </w:r>
    </w:p>
    <w:p w14:paraId="06E8EF6B" w14:textId="77777777" w:rsidR="00F10E13" w:rsidRPr="00B63CC7" w:rsidRDefault="00F10E13" w:rsidP="00B25D59">
      <w:pPr>
        <w:rPr>
          <w:rFonts w:eastAsia="Times New Roman"/>
          <w:b/>
        </w:rPr>
      </w:pPr>
    </w:p>
    <w:p w14:paraId="313592A5" w14:textId="77777777" w:rsidR="00F10E13" w:rsidRPr="00B63CC7" w:rsidRDefault="00F10E13" w:rsidP="00B25D59">
      <w:pPr>
        <w:rPr>
          <w:rFonts w:eastAsia="Times New Roman"/>
        </w:rPr>
      </w:pPr>
      <w:r w:rsidRPr="00B63CC7">
        <w:rPr>
          <w:rFonts w:eastAsia="Times New Roman"/>
          <w:b/>
        </w:rPr>
        <w:t>Objekts:</w:t>
      </w:r>
      <w:r w:rsidRPr="00B63CC7">
        <w:rPr>
          <w:rFonts w:eastAsia="Times New Roman"/>
        </w:rPr>
        <w:t xml:space="preserve"> Ādažu pašvaldības policija</w:t>
      </w:r>
    </w:p>
    <w:p w14:paraId="6F479550" w14:textId="77777777" w:rsidR="00F10E13" w:rsidRPr="00B63CC7" w:rsidRDefault="00F10E13" w:rsidP="00B25D59">
      <w:pPr>
        <w:rPr>
          <w:rFonts w:eastAsia="Times New Roman"/>
        </w:rPr>
      </w:pPr>
      <w:r w:rsidRPr="00B63CC7">
        <w:rPr>
          <w:rFonts w:eastAsia="Times New Roman"/>
          <w:b/>
        </w:rPr>
        <w:t>Kontaktinformācija:</w:t>
      </w:r>
      <w:r w:rsidRPr="00B63CC7">
        <w:rPr>
          <w:rFonts w:eastAsia="Times New Roman"/>
        </w:rPr>
        <w:t xml:space="preserve"> Depo ielā 2, Ādažos, Ādažu novadā, LV – 2164, Tālrunis: 67997005; e-pasts: policija@adazi.lv</w:t>
      </w:r>
    </w:p>
    <w:p w14:paraId="24045711" w14:textId="77777777" w:rsidR="00005633" w:rsidRDefault="00005633" w:rsidP="00B25D59">
      <w:pPr>
        <w:rPr>
          <w:rFonts w:eastAsia="Times New Roman"/>
          <w:b/>
        </w:rPr>
      </w:pPr>
    </w:p>
    <w:p w14:paraId="283801F2" w14:textId="4E01541A" w:rsidR="00F10E13" w:rsidRDefault="00F10E13" w:rsidP="00B25D59">
      <w:pPr>
        <w:rPr>
          <w:rFonts w:eastAsia="Times New Roman"/>
          <w:b/>
        </w:rPr>
      </w:pPr>
      <w:r w:rsidRPr="00B63CC7">
        <w:rPr>
          <w:rFonts w:eastAsia="Times New Roman"/>
          <w:b/>
        </w:rPr>
        <w:t>Prasības:</w:t>
      </w:r>
    </w:p>
    <w:p w14:paraId="07AF5957" w14:textId="536FBE15" w:rsidR="00F10E13" w:rsidRPr="00005633" w:rsidRDefault="00F10E13" w:rsidP="00B25D59">
      <w:pPr>
        <w:pStyle w:val="Sarakstarindkopa"/>
        <w:numPr>
          <w:ilvl w:val="0"/>
          <w:numId w:val="32"/>
        </w:numPr>
        <w:tabs>
          <w:tab w:val="left" w:pos="180"/>
        </w:tabs>
        <w:rPr>
          <w:rFonts w:ascii="Times New Roman" w:hAnsi="Times New Roman" w:cs="Times New Roman"/>
          <w:sz w:val="24"/>
          <w:szCs w:val="24"/>
        </w:rPr>
      </w:pPr>
      <w:r w:rsidRPr="00005633">
        <w:rPr>
          <w:rFonts w:ascii="Times New Roman" w:hAnsi="Times New Roman" w:cs="Times New Roman"/>
          <w:sz w:val="24"/>
          <w:szCs w:val="24"/>
        </w:rPr>
        <w:t>Veikt gāzes patēriņa uzkaiti un informēt par to gāzes piegādātāju (SIA “’Ādažu Namsaimnieks”)</w:t>
      </w:r>
    </w:p>
    <w:p w14:paraId="6D030976" w14:textId="40B5639E"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Veikt gāzes katla apkalpošanu saskaņā ar 2003. gada maijā izdoto Latvijas Valsts Standartu - LVS 445 „</w:t>
      </w:r>
      <w:r w:rsidRPr="00005633">
        <w:rPr>
          <w:rFonts w:ascii="Times New Roman" w:eastAsia="Times New Roman" w:hAnsi="Times New Roman" w:cs="Times New Roman"/>
          <w:i/>
          <w:sz w:val="24"/>
          <w:szCs w:val="24"/>
        </w:rPr>
        <w:t xml:space="preserve">Dabas gāzes sadales Lietotāju </w:t>
      </w:r>
      <w:proofErr w:type="spellStart"/>
      <w:r w:rsidRPr="00005633">
        <w:rPr>
          <w:rFonts w:ascii="Times New Roman" w:eastAsia="Times New Roman" w:hAnsi="Times New Roman" w:cs="Times New Roman"/>
          <w:i/>
          <w:sz w:val="24"/>
          <w:szCs w:val="24"/>
        </w:rPr>
        <w:t>gāzapgādes</w:t>
      </w:r>
      <w:proofErr w:type="spellEnd"/>
      <w:r w:rsidRPr="00005633">
        <w:rPr>
          <w:rFonts w:ascii="Times New Roman" w:eastAsia="Times New Roman" w:hAnsi="Times New Roman" w:cs="Times New Roman"/>
          <w:i/>
          <w:sz w:val="24"/>
          <w:szCs w:val="24"/>
        </w:rPr>
        <w:t xml:space="preserve"> sistēmu ar maksimālo darba spiedienu 1,6 </w:t>
      </w:r>
      <w:proofErr w:type="spellStart"/>
      <w:r w:rsidRPr="00005633">
        <w:rPr>
          <w:rFonts w:ascii="Times New Roman" w:eastAsia="Times New Roman" w:hAnsi="Times New Roman" w:cs="Times New Roman"/>
          <w:i/>
          <w:sz w:val="24"/>
          <w:szCs w:val="24"/>
        </w:rPr>
        <w:t>MPa</w:t>
      </w:r>
      <w:proofErr w:type="spellEnd"/>
      <w:r w:rsidRPr="00005633">
        <w:rPr>
          <w:rFonts w:ascii="Times New Roman" w:eastAsia="Times New Roman" w:hAnsi="Times New Roman" w:cs="Times New Roman"/>
          <w:i/>
          <w:sz w:val="24"/>
          <w:szCs w:val="24"/>
        </w:rPr>
        <w:t xml:space="preserve"> (16bar) ekspluatācija un tehniskā apkope</w:t>
      </w:r>
      <w:r w:rsidRPr="00005633">
        <w:rPr>
          <w:rFonts w:ascii="Times New Roman" w:eastAsia="Times New Roman" w:hAnsi="Times New Roman" w:cs="Times New Roman"/>
          <w:sz w:val="24"/>
          <w:szCs w:val="24"/>
        </w:rPr>
        <w:t>” prasībām.</w:t>
      </w:r>
    </w:p>
    <w:p w14:paraId="288EF02D" w14:textId="4C7CF1A6"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Nodrošināt nepārtrauktu gāzes padevi, ievērojot spēkā esošo normatīvo aktu prasības, tehniskās, sanitārās, vides aizsardzības, darba drošības un ugunsdrošības noteikumus. </w:t>
      </w:r>
    </w:p>
    <w:p w14:paraId="0EA0AF04" w14:textId="073BEFA8"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Veikt profilaktiskās pārbaudes atbilstoši gāzes ekspluatācijas normām. </w:t>
      </w:r>
    </w:p>
    <w:p w14:paraId="4566D690" w14:textId="21DBB087"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Vest gāzes patēriņa uzskaiti un informēt par to gāzes piegādātāju saskaņā ar līguma noteikumiem.</w:t>
      </w:r>
    </w:p>
    <w:p w14:paraId="15422F4D" w14:textId="1BDABB4E"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Sagatavot pārskatu par aprēķināto dabas resursu nodokli un iesniegt to attiecīgajā reģionālajā vides pārvaldē atbilstoši spēkā esošiem normatīvajiem aktiem.</w:t>
      </w:r>
    </w:p>
    <w:p w14:paraId="271D6069" w14:textId="47E4C7DE"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Nodrošināt gāzes katla darbību atbilstoši objekta apkures režīmam atbilstoši LR spēkā esošajiem normatīvajiem aktiem.</w:t>
      </w:r>
    </w:p>
    <w:p w14:paraId="2D0861E7" w14:textId="77777777"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 xml:space="preserve">Apkures katla iekārta: JUNKER ZWC28-1MFK 23 S2892/3592 -1 gab. līdz pēdējām </w:t>
      </w:r>
      <w:proofErr w:type="spellStart"/>
      <w:r w:rsidRPr="00005633">
        <w:rPr>
          <w:rFonts w:ascii="Times New Roman" w:eastAsia="Times New Roman" w:hAnsi="Times New Roman" w:cs="Times New Roman"/>
          <w:sz w:val="24"/>
          <w:szCs w:val="24"/>
        </w:rPr>
        <w:t>noslēgarmatūrām</w:t>
      </w:r>
      <w:proofErr w:type="spellEnd"/>
      <w:r w:rsidRPr="00005633">
        <w:rPr>
          <w:rFonts w:ascii="Times New Roman" w:eastAsia="Times New Roman" w:hAnsi="Times New Roman" w:cs="Times New Roman"/>
          <w:sz w:val="24"/>
          <w:szCs w:val="24"/>
        </w:rPr>
        <w:t xml:space="preserve"> katla telpā.</w:t>
      </w:r>
    </w:p>
    <w:p w14:paraId="35A0B8E1" w14:textId="1A67ED21" w:rsidR="00F10E13" w:rsidRPr="00005633" w:rsidRDefault="00F10E13" w:rsidP="00B25D59">
      <w:pPr>
        <w:pStyle w:val="Sarakstarindkopa"/>
        <w:numPr>
          <w:ilvl w:val="0"/>
          <w:numId w:val="32"/>
        </w:numPr>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Rezerves daļu iegāde un to nomaiņa, ārpuskārtas apkope vai regulēšana neietilpst līguma izmaksās un tos veic, iepriekš saskaņojot ar Ādažu novada domi.</w:t>
      </w:r>
    </w:p>
    <w:p w14:paraId="71E16108" w14:textId="6BC34727" w:rsidR="00F10E13" w:rsidRPr="00005633" w:rsidRDefault="00F10E13" w:rsidP="00B25D59">
      <w:pPr>
        <w:pStyle w:val="Sarakstarindkopa"/>
        <w:numPr>
          <w:ilvl w:val="0"/>
          <w:numId w:val="32"/>
        </w:numPr>
        <w:rPr>
          <w:rFonts w:ascii="Times New Roman" w:eastAsia="Times New Roman" w:hAnsi="Times New Roman" w:cs="Times New Roman"/>
          <w:sz w:val="24"/>
          <w:szCs w:val="24"/>
          <w:u w:val="single"/>
        </w:rPr>
      </w:pPr>
      <w:r w:rsidRPr="00005633">
        <w:rPr>
          <w:rFonts w:ascii="Times New Roman" w:eastAsia="Times New Roman" w:hAnsi="Times New Roman" w:cs="Times New Roman"/>
          <w:sz w:val="24"/>
          <w:szCs w:val="24"/>
        </w:rPr>
        <w:t>Nodrošināt siltuma režīmu objektā, pēc pasūtītāja norādījumiem.</w:t>
      </w:r>
    </w:p>
    <w:p w14:paraId="7972AC15" w14:textId="5F80A720" w:rsidR="003758D0" w:rsidRPr="00005633" w:rsidRDefault="00F10E13" w:rsidP="00B25D59">
      <w:pPr>
        <w:pStyle w:val="Sarakstarindkopa"/>
        <w:numPr>
          <w:ilvl w:val="0"/>
          <w:numId w:val="32"/>
        </w:numPr>
        <w:spacing w:after="240"/>
        <w:ind w:left="714" w:hanging="357"/>
        <w:rPr>
          <w:rFonts w:ascii="Times New Roman" w:eastAsia="Times New Roman" w:hAnsi="Times New Roman" w:cs="Times New Roman"/>
          <w:sz w:val="24"/>
          <w:szCs w:val="24"/>
        </w:rPr>
      </w:pPr>
      <w:r w:rsidRPr="00005633">
        <w:rPr>
          <w:rFonts w:ascii="Times New Roman" w:eastAsia="Times New Roman" w:hAnsi="Times New Roman" w:cs="Times New Roman"/>
          <w:sz w:val="24"/>
          <w:szCs w:val="24"/>
        </w:rPr>
        <w:t>Dūmvada tehniskā apkope un apsekošana.</w:t>
      </w:r>
    </w:p>
    <w:p w14:paraId="667642D3" w14:textId="67A4991B" w:rsidR="003758D0" w:rsidRDefault="00F10E13" w:rsidP="00B25D59">
      <w:pPr>
        <w:suppressAutoHyphens w:val="0"/>
        <w:spacing w:after="200"/>
        <w:jc w:val="left"/>
        <w:rPr>
          <w:b/>
        </w:rPr>
      </w:pPr>
      <w:r w:rsidRPr="009A5A90">
        <w:rPr>
          <w:b/>
        </w:rPr>
        <w:t>Neparedzētu situāciju no</w:t>
      </w:r>
      <w:r>
        <w:rPr>
          <w:b/>
        </w:rPr>
        <w:t>vēršanai paredzētais fonds: 661.16</w:t>
      </w:r>
      <w:r w:rsidRPr="009A5A90">
        <w:rPr>
          <w:b/>
        </w:rPr>
        <w:t xml:space="preserve"> EUR (bez PVN). Jāiekļauj kopējā finanšu piedāvājumā.</w:t>
      </w:r>
    </w:p>
    <w:p w14:paraId="258E42CC" w14:textId="77777777" w:rsidR="003758D0" w:rsidRPr="009A5A90" w:rsidRDefault="003758D0" w:rsidP="00B25D59">
      <w:pPr>
        <w:shd w:val="clear" w:color="auto" w:fill="C2D69B" w:themeFill="accent3" w:themeFillTint="99"/>
        <w:jc w:val="center"/>
        <w:rPr>
          <w:b/>
          <w:bCs/>
        </w:rPr>
      </w:pPr>
      <w:r w:rsidRPr="009A5A90">
        <w:rPr>
          <w:b/>
          <w:bCs/>
        </w:rPr>
        <w:t>OBJEKTS</w:t>
      </w:r>
    </w:p>
    <w:p w14:paraId="5DA5468D" w14:textId="77777777" w:rsidR="003758D0" w:rsidRPr="00B63CC7" w:rsidRDefault="003758D0" w:rsidP="00B25D59">
      <w:pPr>
        <w:shd w:val="clear" w:color="auto" w:fill="C2D69B" w:themeFill="accent3" w:themeFillTint="99"/>
        <w:jc w:val="center"/>
        <w:rPr>
          <w:b/>
          <w:bCs/>
          <w:u w:val="single"/>
        </w:rPr>
      </w:pPr>
      <w:r w:rsidRPr="00B63CC7">
        <w:rPr>
          <w:b/>
          <w:bCs/>
          <w:u w:val="single"/>
        </w:rPr>
        <w:t xml:space="preserve">Ādažu sporta centrs </w:t>
      </w:r>
      <w:r w:rsidRPr="00B63CC7">
        <w:rPr>
          <w:b/>
          <w:u w:val="single"/>
        </w:rPr>
        <w:t>(</w:t>
      </w:r>
      <w:r w:rsidRPr="00B63CC7">
        <w:rPr>
          <w:rFonts w:eastAsia="Times New Roman"/>
          <w:b/>
          <w:u w:val="single"/>
        </w:rPr>
        <w:t>siltummezglu tehniskā apkope)</w:t>
      </w:r>
    </w:p>
    <w:p w14:paraId="61EE7988" w14:textId="77777777" w:rsidR="003758D0" w:rsidRDefault="003758D0" w:rsidP="00B25D59"/>
    <w:p w14:paraId="28908323" w14:textId="0FCA1688" w:rsidR="003758D0" w:rsidRPr="009A5A90" w:rsidRDefault="003758D0" w:rsidP="00B25D59">
      <w:r>
        <w:t>Objekta adrese: Gaujas iela 30</w:t>
      </w:r>
      <w:r w:rsidR="00005633">
        <w:t>, Ādaži, Ādažu novads, LV-2164.</w:t>
      </w:r>
    </w:p>
    <w:p w14:paraId="4B03AF7B" w14:textId="3A8AC688" w:rsidR="003758D0" w:rsidRPr="009A5A90" w:rsidRDefault="003758D0" w:rsidP="00B25D59">
      <w:r>
        <w:t>Kontaktpersona: Vasīlijs Naumovs</w:t>
      </w:r>
      <w:r w:rsidR="00572A48">
        <w:t>,</w:t>
      </w:r>
      <w:r>
        <w:t xml:space="preserve"> 22102127</w:t>
      </w:r>
      <w:r w:rsidRPr="009A5A90">
        <w:tab/>
      </w:r>
    </w:p>
    <w:p w14:paraId="676FCC63" w14:textId="4F55C2EF" w:rsidR="003758D0" w:rsidRDefault="003758D0" w:rsidP="00B25D59">
      <w:pPr>
        <w:rPr>
          <w:b/>
          <w:bCs/>
        </w:rPr>
      </w:pPr>
    </w:p>
    <w:p w14:paraId="28242FE7" w14:textId="2DF3E52E" w:rsidR="00B25D59" w:rsidRPr="009A5A90" w:rsidRDefault="00B25D59" w:rsidP="00B25D59">
      <w:pPr>
        <w:rPr>
          <w:b/>
          <w:bCs/>
        </w:rPr>
      </w:pPr>
      <w:r>
        <w:rPr>
          <w:b/>
          <w:bCs/>
        </w:rPr>
        <w:t>APKOPES:</w:t>
      </w:r>
    </w:p>
    <w:p w14:paraId="4700CF7A" w14:textId="716FE42A" w:rsidR="003758D0" w:rsidRPr="00005633" w:rsidRDefault="003758D0" w:rsidP="00B25D59">
      <w:pPr>
        <w:pStyle w:val="Sarakstarindkopa"/>
        <w:numPr>
          <w:ilvl w:val="0"/>
          <w:numId w:val="34"/>
        </w:numPr>
        <w:spacing w:after="120"/>
        <w:rPr>
          <w:rFonts w:ascii="Times New Roman" w:hAnsi="Times New Roman" w:cs="Times New Roman"/>
          <w:sz w:val="24"/>
          <w:szCs w:val="24"/>
        </w:rPr>
      </w:pPr>
      <w:proofErr w:type="spellStart"/>
      <w:r w:rsidRPr="00005633">
        <w:rPr>
          <w:rFonts w:ascii="Times New Roman" w:hAnsi="Times New Roman" w:cs="Times New Roman"/>
          <w:b/>
          <w:bCs/>
          <w:sz w:val="24"/>
          <w:szCs w:val="24"/>
        </w:rPr>
        <w:t>Noslēgarmatūras</w:t>
      </w:r>
      <w:proofErr w:type="spellEnd"/>
      <w:r w:rsidRPr="00005633">
        <w:rPr>
          <w:rFonts w:ascii="Times New Roman" w:hAnsi="Times New Roman" w:cs="Times New Roman"/>
          <w:b/>
          <w:bCs/>
          <w:sz w:val="24"/>
          <w:szCs w:val="24"/>
        </w:rPr>
        <w:t>. 2 (divas) reizes gadā</w:t>
      </w:r>
      <w:r w:rsidRPr="00005633">
        <w:rPr>
          <w:rFonts w:ascii="Times New Roman" w:hAnsi="Times New Roman" w:cs="Times New Roman"/>
          <w:sz w:val="24"/>
          <w:szCs w:val="24"/>
        </w:rPr>
        <w:t xml:space="preserve">, pirms apkures sezonas un pēc apkures sezonas, jāpārbauda ventiļu, aizbīdņu darba spēja. Gadījumā, ja </w:t>
      </w:r>
      <w:proofErr w:type="spellStart"/>
      <w:r w:rsidRPr="00005633">
        <w:rPr>
          <w:rFonts w:ascii="Times New Roman" w:hAnsi="Times New Roman" w:cs="Times New Roman"/>
          <w:sz w:val="24"/>
          <w:szCs w:val="24"/>
        </w:rPr>
        <w:t>noslēgarmatūra</w:t>
      </w:r>
      <w:proofErr w:type="spellEnd"/>
      <w:r w:rsidRPr="00005633">
        <w:rPr>
          <w:rFonts w:ascii="Times New Roman" w:hAnsi="Times New Roman" w:cs="Times New Roman"/>
          <w:sz w:val="24"/>
          <w:szCs w:val="24"/>
        </w:rPr>
        <w:t xml:space="preserve"> ir bojāta (pārbaudot vai tā pilnībā nenoslēdz ūdens caurplūdi) veikt ierakstus siltummezgla apkopes žurnālā un darīt to zināmu "Pasūtītājam".</w:t>
      </w:r>
    </w:p>
    <w:p w14:paraId="0524492D" w14:textId="5AF76D3D" w:rsidR="003758D0" w:rsidRPr="00005633" w:rsidRDefault="003758D0" w:rsidP="00B25D59">
      <w:pPr>
        <w:numPr>
          <w:ilvl w:val="0"/>
          <w:numId w:val="34"/>
        </w:numPr>
        <w:tabs>
          <w:tab w:val="num" w:pos="502"/>
        </w:tabs>
        <w:suppressAutoHyphens w:val="0"/>
        <w:spacing w:after="120"/>
        <w:ind w:left="357" w:hanging="357"/>
      </w:pPr>
      <w:r w:rsidRPr="00005633">
        <w:rPr>
          <w:b/>
          <w:bCs/>
        </w:rPr>
        <w:lastRenderedPageBreak/>
        <w:t>Siltummezgla filtri (5</w:t>
      </w:r>
      <w:r w:rsidR="00005633">
        <w:rPr>
          <w:b/>
          <w:bCs/>
        </w:rPr>
        <w:t xml:space="preserve"> </w:t>
      </w:r>
      <w:r w:rsidRPr="00005633">
        <w:rPr>
          <w:b/>
          <w:bCs/>
        </w:rPr>
        <w:t>g</w:t>
      </w:r>
      <w:r w:rsidR="00005633">
        <w:rPr>
          <w:b/>
          <w:bCs/>
        </w:rPr>
        <w:t>a</w:t>
      </w:r>
      <w:r w:rsidRPr="00005633">
        <w:rPr>
          <w:b/>
          <w:bCs/>
        </w:rPr>
        <w:t>b.).</w:t>
      </w:r>
      <w:r w:rsidRPr="00005633">
        <w:t xml:space="preserve"> Siltumtrases un ēkas iekšējā kontūra tehniskā ūdens filtrējošie elementi pie normāliem ekspluatācijas apstākļiem (nav spiediena krituma pirms un pēc filtra) jātīra veicot tā atvēršanu </w:t>
      </w:r>
      <w:r w:rsidRPr="00005633">
        <w:rPr>
          <w:b/>
          <w:bCs/>
        </w:rPr>
        <w:t>2</w:t>
      </w:r>
      <w:r w:rsidR="00005633">
        <w:rPr>
          <w:b/>
          <w:bCs/>
        </w:rPr>
        <w:t xml:space="preserve"> (divas) </w:t>
      </w:r>
      <w:r w:rsidRPr="00005633">
        <w:rPr>
          <w:b/>
          <w:bCs/>
        </w:rPr>
        <w:t>reizes gadā</w:t>
      </w:r>
      <w:r w:rsidRPr="00005633">
        <w:t xml:space="preserve"> – pirms un pēc apkures sezonas. Pēc filtru revīzijas jāuzpilda sistēma ar ūdeni atverot ventiļus un jāveic sūkņu atgaisošana, jāatjauno to darbība.</w:t>
      </w:r>
    </w:p>
    <w:p w14:paraId="5C17EC42" w14:textId="77777777" w:rsidR="003758D0" w:rsidRPr="00005633" w:rsidRDefault="003758D0" w:rsidP="00B25D59">
      <w:pPr>
        <w:pStyle w:val="Sarakstarindkopa"/>
        <w:spacing w:after="120"/>
        <w:ind w:left="360"/>
        <w:rPr>
          <w:rFonts w:ascii="Times New Roman" w:hAnsi="Times New Roman" w:cs="Times New Roman"/>
          <w:sz w:val="24"/>
          <w:szCs w:val="24"/>
        </w:rPr>
      </w:pPr>
      <w:r w:rsidRPr="00005633">
        <w:rPr>
          <w:rFonts w:ascii="Times New Roman" w:hAnsi="Times New Roman" w:cs="Times New Roman"/>
          <w:sz w:val="24"/>
          <w:szCs w:val="24"/>
        </w:rPr>
        <w:t xml:space="preserve">Karstā ūdens cirkulācijas cauruļvada filtra (1gb.) revīzija jāveic </w:t>
      </w:r>
      <w:r w:rsidRPr="00005633">
        <w:rPr>
          <w:rFonts w:ascii="Times New Roman" w:hAnsi="Times New Roman" w:cs="Times New Roman"/>
          <w:b/>
          <w:bCs/>
          <w:sz w:val="24"/>
          <w:szCs w:val="24"/>
        </w:rPr>
        <w:t>reizi mēnesī</w:t>
      </w:r>
      <w:r w:rsidRPr="00005633">
        <w:rPr>
          <w:rFonts w:ascii="Times New Roman" w:hAnsi="Times New Roman" w:cs="Times New Roman"/>
          <w:sz w:val="24"/>
          <w:szCs w:val="24"/>
        </w:rPr>
        <w:t>, atverot un iztīrot filtrējošā elementa sietu. Par veiktajām darbībām veikt ierakstu siltummezgla apkopes žurnālā un darīt to zināmu "Pasūtītājam".</w:t>
      </w:r>
    </w:p>
    <w:p w14:paraId="1CCF8090" w14:textId="1FC0D515" w:rsidR="003758D0" w:rsidRPr="00005633" w:rsidRDefault="003758D0" w:rsidP="00B25D59">
      <w:pPr>
        <w:numPr>
          <w:ilvl w:val="0"/>
          <w:numId w:val="34"/>
        </w:numPr>
        <w:tabs>
          <w:tab w:val="num" w:pos="502"/>
        </w:tabs>
        <w:suppressAutoHyphens w:val="0"/>
        <w:spacing w:after="120"/>
      </w:pPr>
      <w:proofErr w:type="spellStart"/>
      <w:r w:rsidRPr="00005633">
        <w:rPr>
          <w:b/>
          <w:bCs/>
        </w:rPr>
        <w:t>Siltummaiņi</w:t>
      </w:r>
      <w:proofErr w:type="spellEnd"/>
      <w:r w:rsidRPr="00005633">
        <w:rPr>
          <w:b/>
          <w:bCs/>
        </w:rPr>
        <w:t xml:space="preserve"> (3</w:t>
      </w:r>
      <w:r w:rsidR="00005633">
        <w:rPr>
          <w:b/>
          <w:bCs/>
        </w:rPr>
        <w:t xml:space="preserve"> </w:t>
      </w:r>
      <w:r w:rsidRPr="00005633">
        <w:rPr>
          <w:b/>
          <w:bCs/>
        </w:rPr>
        <w:t>g</w:t>
      </w:r>
      <w:r w:rsidR="00005633">
        <w:rPr>
          <w:b/>
          <w:bCs/>
        </w:rPr>
        <w:t>a</w:t>
      </w:r>
      <w:r w:rsidRPr="00005633">
        <w:rPr>
          <w:b/>
          <w:bCs/>
        </w:rPr>
        <w:t>b.)</w:t>
      </w:r>
      <w:r w:rsidR="00005633">
        <w:rPr>
          <w:b/>
          <w:bCs/>
        </w:rPr>
        <w:t>.</w:t>
      </w:r>
      <w:r w:rsidRPr="00005633">
        <w:rPr>
          <w:b/>
          <w:bCs/>
        </w:rPr>
        <w:t xml:space="preserve"> Skalošana pēc nepieciešamības. 2 (divas) reizes gadā</w:t>
      </w:r>
      <w:r w:rsidRPr="00005633">
        <w:t xml:space="preserve">, pirms un pēc apkures sezonas, jānoņem izolācija un vizuāli jāpārliecinās vai </w:t>
      </w:r>
      <w:proofErr w:type="spellStart"/>
      <w:r w:rsidRPr="00005633">
        <w:t>siltummainis</w:t>
      </w:r>
      <w:proofErr w:type="spellEnd"/>
      <w:r w:rsidRPr="00005633">
        <w:t xml:space="preserve"> nav bojāts. Īpašu uzmanību pievērst aukstā ūdens spiedienam pirms </w:t>
      </w:r>
      <w:proofErr w:type="spellStart"/>
      <w:r w:rsidRPr="00005633">
        <w:t>siltummaiņa</w:t>
      </w:r>
      <w:proofErr w:type="spellEnd"/>
      <w:r w:rsidRPr="00005633">
        <w:t xml:space="preserve"> un karstā ūdens spiedienam pēc </w:t>
      </w:r>
      <w:proofErr w:type="spellStart"/>
      <w:r w:rsidRPr="00005633">
        <w:t>siltummaiņa</w:t>
      </w:r>
      <w:proofErr w:type="spellEnd"/>
      <w:r w:rsidRPr="00005633">
        <w:t>. Par novērojumiem un darbībām veikt ierakstus siltummezgla apkopes žurnālā un darīt to zināmu "Pasūtītājam".</w:t>
      </w:r>
    </w:p>
    <w:p w14:paraId="5F83CCF5" w14:textId="543303DD" w:rsidR="003758D0" w:rsidRPr="00005633" w:rsidRDefault="003758D0" w:rsidP="00B25D59">
      <w:pPr>
        <w:pStyle w:val="Sarakstarindkopa"/>
        <w:numPr>
          <w:ilvl w:val="0"/>
          <w:numId w:val="34"/>
        </w:numPr>
        <w:spacing w:after="120"/>
        <w:rPr>
          <w:rFonts w:ascii="Times New Roman" w:hAnsi="Times New Roman" w:cs="Times New Roman"/>
          <w:sz w:val="24"/>
          <w:szCs w:val="24"/>
        </w:rPr>
      </w:pPr>
      <w:r w:rsidRPr="00005633">
        <w:rPr>
          <w:rFonts w:ascii="Times New Roman" w:hAnsi="Times New Roman" w:cs="Times New Roman"/>
          <w:b/>
          <w:bCs/>
          <w:sz w:val="24"/>
          <w:szCs w:val="24"/>
        </w:rPr>
        <w:t>Sūkņi. Reizi mēnesī</w:t>
      </w:r>
      <w:r w:rsidRPr="00005633">
        <w:rPr>
          <w:rFonts w:ascii="Times New Roman" w:hAnsi="Times New Roman" w:cs="Times New Roman"/>
          <w:sz w:val="24"/>
          <w:szCs w:val="24"/>
        </w:rPr>
        <w:t xml:space="preserve"> jāveic sūkņu atgaisošana, pie nosacījumiem, ka sistēma darbojas.. Gadījumos, kad sūkņa darbībā ir novērojami traucējumi un dzirdams normālai darbībai neatbilstošs troksnis, jāveic pilna sūkņa revīzija. Bojājumi un darbības tiek atspoguļotas siltummezgla apkopes žurnālā. Bojājumus darīt zināmu "Pasūtītājam".</w:t>
      </w:r>
    </w:p>
    <w:p w14:paraId="39C20666" w14:textId="77777777" w:rsidR="00005633" w:rsidRDefault="003758D0" w:rsidP="00B25D59">
      <w:pPr>
        <w:pStyle w:val="Sarakstarindkopa"/>
        <w:numPr>
          <w:ilvl w:val="0"/>
          <w:numId w:val="34"/>
        </w:numPr>
        <w:spacing w:after="120"/>
        <w:ind w:left="357" w:hanging="357"/>
        <w:rPr>
          <w:rFonts w:ascii="Times New Roman" w:hAnsi="Times New Roman" w:cs="Times New Roman"/>
          <w:sz w:val="24"/>
          <w:szCs w:val="24"/>
        </w:rPr>
      </w:pPr>
      <w:r w:rsidRPr="00005633">
        <w:rPr>
          <w:rFonts w:ascii="Times New Roman" w:hAnsi="Times New Roman" w:cs="Times New Roman"/>
          <w:b/>
          <w:bCs/>
          <w:sz w:val="24"/>
          <w:szCs w:val="24"/>
        </w:rPr>
        <w:t xml:space="preserve">Izplešanās tvertnes un </w:t>
      </w:r>
      <w:proofErr w:type="spellStart"/>
      <w:r w:rsidRPr="00005633">
        <w:rPr>
          <w:rFonts w:ascii="Times New Roman" w:hAnsi="Times New Roman" w:cs="Times New Roman"/>
          <w:b/>
          <w:bCs/>
          <w:sz w:val="24"/>
          <w:szCs w:val="24"/>
        </w:rPr>
        <w:t>hidrafori</w:t>
      </w:r>
      <w:proofErr w:type="spellEnd"/>
      <w:r w:rsidRPr="00005633">
        <w:rPr>
          <w:rFonts w:ascii="Times New Roman" w:hAnsi="Times New Roman" w:cs="Times New Roman"/>
          <w:b/>
          <w:bCs/>
          <w:sz w:val="24"/>
          <w:szCs w:val="24"/>
        </w:rPr>
        <w:t>. Reizi divos mēnešos</w:t>
      </w:r>
      <w:r w:rsidRPr="00005633">
        <w:rPr>
          <w:rFonts w:ascii="Times New Roman" w:hAnsi="Times New Roman" w:cs="Times New Roman"/>
          <w:sz w:val="24"/>
          <w:szCs w:val="24"/>
        </w:rPr>
        <w:t xml:space="preserve"> pie nosacījuma, ka sistēma darbojas, jāveic gaisa spiediena pārbaude tvertņu un </w:t>
      </w:r>
      <w:proofErr w:type="spellStart"/>
      <w:r w:rsidRPr="00005633">
        <w:rPr>
          <w:rFonts w:ascii="Times New Roman" w:hAnsi="Times New Roman" w:cs="Times New Roman"/>
          <w:sz w:val="24"/>
          <w:szCs w:val="24"/>
        </w:rPr>
        <w:t>hidraforu</w:t>
      </w:r>
      <w:proofErr w:type="spellEnd"/>
      <w:r w:rsidRPr="00005633">
        <w:rPr>
          <w:rFonts w:ascii="Times New Roman" w:hAnsi="Times New Roman" w:cs="Times New Roman"/>
          <w:sz w:val="24"/>
          <w:szCs w:val="24"/>
        </w:rPr>
        <w:t xml:space="preserve"> gaisa telpās. Par novērojumiem un/vai bojājumiem veikt ierakstu siltummezgla apkopes žurnālā. Bojājumus darīt zināmus "Pasūtītājam".</w:t>
      </w:r>
    </w:p>
    <w:p w14:paraId="7F84FA16" w14:textId="7FF771D3" w:rsidR="00005633" w:rsidRPr="00005633" w:rsidRDefault="003758D0" w:rsidP="00B25D59">
      <w:pPr>
        <w:pStyle w:val="Sarakstarindkopa"/>
        <w:numPr>
          <w:ilvl w:val="0"/>
          <w:numId w:val="34"/>
        </w:numPr>
        <w:spacing w:after="120"/>
        <w:ind w:left="357" w:hanging="357"/>
        <w:rPr>
          <w:rFonts w:ascii="Times New Roman" w:hAnsi="Times New Roman" w:cs="Times New Roman"/>
          <w:sz w:val="24"/>
          <w:szCs w:val="24"/>
        </w:rPr>
      </w:pPr>
      <w:r w:rsidRPr="00005633">
        <w:rPr>
          <w:rFonts w:ascii="Times New Roman" w:hAnsi="Times New Roman" w:cs="Times New Roman"/>
          <w:b/>
          <w:bCs/>
          <w:sz w:val="24"/>
          <w:szCs w:val="24"/>
        </w:rPr>
        <w:t>Siltummezgla vadības bloks (procesors).</w:t>
      </w:r>
      <w:r w:rsidRPr="00005633">
        <w:rPr>
          <w:rFonts w:ascii="Times New Roman" w:hAnsi="Times New Roman" w:cs="Times New Roman"/>
          <w:sz w:val="24"/>
          <w:szCs w:val="24"/>
        </w:rPr>
        <w:t xml:space="preserve"> Pārbaudīt procesora laika, datuma, gada iestatījumu ar astronomisko laiku. Pārbaudīt darbības funkciju (procesors strādā diennakts, dienas, nakts, vai kādā citā režīmā). Pārbaudīt āra gaisa temperatūras faktiskos un amortizētos rādījumus, salīdzināt aprēķinātās temperatūras kontūros ar faktiskajām.</w:t>
      </w:r>
    </w:p>
    <w:p w14:paraId="1E8480D7" w14:textId="77777777" w:rsidR="00005633" w:rsidRDefault="003758D0" w:rsidP="00B25D59">
      <w:pPr>
        <w:pStyle w:val="Sarakstarindkopa"/>
        <w:spacing w:after="120"/>
        <w:ind w:left="357"/>
        <w:rPr>
          <w:rFonts w:ascii="Times New Roman" w:hAnsi="Times New Roman" w:cs="Times New Roman"/>
          <w:sz w:val="24"/>
          <w:szCs w:val="24"/>
        </w:rPr>
      </w:pPr>
      <w:r w:rsidRPr="00005633">
        <w:rPr>
          <w:rFonts w:ascii="Times New Roman" w:hAnsi="Times New Roman" w:cs="Times New Roman"/>
          <w:sz w:val="24"/>
          <w:szCs w:val="24"/>
        </w:rPr>
        <w:t xml:space="preserve">Nepieciešamības gadījumā veikt uzstādījumu izmaiņas. Pārbaudīt rokas režīmā mehānismu darbību (vai pilnībā atver vārstu, pilnībā aizver vārstu, vai novērojams normālai darbībai neatbilstošs troksnis). Procesora programmas un veiktspējas pārbaude veicama </w:t>
      </w:r>
      <w:r w:rsidRPr="00005633">
        <w:rPr>
          <w:rFonts w:ascii="Times New Roman" w:hAnsi="Times New Roman" w:cs="Times New Roman"/>
          <w:b/>
          <w:bCs/>
          <w:sz w:val="24"/>
          <w:szCs w:val="24"/>
        </w:rPr>
        <w:t>reizi mēnesī</w:t>
      </w:r>
      <w:r w:rsidRPr="00005633">
        <w:rPr>
          <w:rFonts w:ascii="Times New Roman" w:hAnsi="Times New Roman" w:cs="Times New Roman"/>
          <w:sz w:val="24"/>
          <w:szCs w:val="24"/>
        </w:rPr>
        <w:t>, neatkarīgi no strādājošo kontūru skaita. Par izmaiņām programmā un/vai darbībām veikt ierakstu siltummezgla apkopes žurnālā. Bojājumus darīt zināmus "Pasūtītājam".</w:t>
      </w:r>
    </w:p>
    <w:p w14:paraId="29F04B8F" w14:textId="69773DA3" w:rsidR="003758D0" w:rsidRPr="00005633" w:rsidRDefault="003758D0" w:rsidP="00B25D59">
      <w:pPr>
        <w:pStyle w:val="Sarakstarindkopa"/>
        <w:numPr>
          <w:ilvl w:val="0"/>
          <w:numId w:val="34"/>
        </w:numPr>
        <w:spacing w:after="120"/>
        <w:rPr>
          <w:rFonts w:ascii="Times New Roman" w:hAnsi="Times New Roman" w:cs="Times New Roman"/>
          <w:sz w:val="24"/>
          <w:szCs w:val="24"/>
        </w:rPr>
      </w:pPr>
      <w:r w:rsidRPr="00005633">
        <w:rPr>
          <w:rFonts w:ascii="Times New Roman" w:hAnsi="Times New Roman" w:cs="Times New Roman"/>
          <w:b/>
          <w:bCs/>
          <w:sz w:val="24"/>
          <w:szCs w:val="24"/>
        </w:rPr>
        <w:t>Vārsti un piedziņas</w:t>
      </w:r>
      <w:r w:rsidRPr="00005633">
        <w:rPr>
          <w:rFonts w:ascii="Times New Roman" w:hAnsi="Times New Roman" w:cs="Times New Roman"/>
          <w:sz w:val="24"/>
          <w:szCs w:val="24"/>
        </w:rPr>
        <w:t xml:space="preserve">. Pārliecināties par mehānisma darba spējām, vadot tos ar procesora palīdzību pieprasītajā virzienā. Vizuāli pārbaudīt vārstu blīvslēgu stāvokli (rūsas vai ūdens klātbūtne), pārbaudīt vārsta un mehānisma stiprinājuma vietu, pārbaudīt mehānisma elektriskā </w:t>
      </w:r>
      <w:proofErr w:type="spellStart"/>
      <w:r w:rsidRPr="00005633">
        <w:rPr>
          <w:rFonts w:ascii="Times New Roman" w:hAnsi="Times New Roman" w:cs="Times New Roman"/>
          <w:sz w:val="24"/>
          <w:szCs w:val="24"/>
        </w:rPr>
        <w:t>pieslēguma</w:t>
      </w:r>
      <w:proofErr w:type="spellEnd"/>
      <w:r w:rsidRPr="00005633">
        <w:rPr>
          <w:rFonts w:ascii="Times New Roman" w:hAnsi="Times New Roman" w:cs="Times New Roman"/>
          <w:sz w:val="24"/>
          <w:szCs w:val="24"/>
        </w:rPr>
        <w:t xml:space="preserve"> </w:t>
      </w:r>
      <w:proofErr w:type="spellStart"/>
      <w:r w:rsidRPr="00005633">
        <w:rPr>
          <w:rFonts w:ascii="Times New Roman" w:hAnsi="Times New Roman" w:cs="Times New Roman"/>
          <w:sz w:val="24"/>
          <w:szCs w:val="24"/>
        </w:rPr>
        <w:t>klemmes</w:t>
      </w:r>
      <w:proofErr w:type="spellEnd"/>
      <w:r w:rsidRPr="00005633">
        <w:rPr>
          <w:rFonts w:ascii="Times New Roman" w:hAnsi="Times New Roman" w:cs="Times New Roman"/>
          <w:sz w:val="24"/>
          <w:szCs w:val="24"/>
        </w:rPr>
        <w:t xml:space="preserve"> uz spriegojumu. Pārbaudīt vārsta kustības brīvību, virzot to ar mehānisma palīdzību dažādās pozīcijās. Vārstu un mehānismu darbības pārbaudes veicamas </w:t>
      </w:r>
      <w:r w:rsidRPr="00005633">
        <w:rPr>
          <w:rFonts w:ascii="Times New Roman" w:hAnsi="Times New Roman" w:cs="Times New Roman"/>
          <w:b/>
          <w:bCs/>
          <w:sz w:val="24"/>
          <w:szCs w:val="24"/>
        </w:rPr>
        <w:t>reizi mēnesī</w:t>
      </w:r>
      <w:r w:rsidRPr="00005633">
        <w:rPr>
          <w:rFonts w:ascii="Times New Roman" w:hAnsi="Times New Roman" w:cs="Times New Roman"/>
          <w:sz w:val="24"/>
          <w:szCs w:val="24"/>
        </w:rPr>
        <w:t>, neatkarīgi no kontūra darbības stāvokļa. Par novērojumiem un bojājumiem veikt ierakstus siltummezgla apkopes žurnālā. Bojājumus darīt zināmus "Pasūtītājam".</w:t>
      </w:r>
    </w:p>
    <w:p w14:paraId="028F75A2" w14:textId="4C9E894B" w:rsidR="003758D0" w:rsidRPr="00005633" w:rsidRDefault="003758D0" w:rsidP="00B25D59">
      <w:pPr>
        <w:pStyle w:val="Sarakstarindkopa"/>
        <w:numPr>
          <w:ilvl w:val="0"/>
          <w:numId w:val="34"/>
        </w:numPr>
        <w:spacing w:after="120"/>
        <w:ind w:left="357" w:hanging="357"/>
        <w:rPr>
          <w:rFonts w:ascii="Times New Roman" w:hAnsi="Times New Roman" w:cs="Times New Roman"/>
          <w:sz w:val="24"/>
          <w:szCs w:val="24"/>
        </w:rPr>
      </w:pPr>
      <w:r w:rsidRPr="00005633">
        <w:rPr>
          <w:rFonts w:ascii="Times New Roman" w:hAnsi="Times New Roman" w:cs="Times New Roman"/>
          <w:b/>
          <w:bCs/>
          <w:sz w:val="24"/>
          <w:szCs w:val="24"/>
        </w:rPr>
        <w:t xml:space="preserve">Mēriekārtas un </w:t>
      </w:r>
      <w:proofErr w:type="spellStart"/>
      <w:r w:rsidRPr="00005633">
        <w:rPr>
          <w:rFonts w:ascii="Times New Roman" w:hAnsi="Times New Roman" w:cs="Times New Roman"/>
          <w:b/>
          <w:bCs/>
          <w:sz w:val="24"/>
          <w:szCs w:val="24"/>
        </w:rPr>
        <w:t>mērlīdzekļi</w:t>
      </w:r>
      <w:proofErr w:type="spellEnd"/>
      <w:r w:rsidRPr="00005633">
        <w:rPr>
          <w:rFonts w:ascii="Times New Roman" w:hAnsi="Times New Roman" w:cs="Times New Roman"/>
          <w:sz w:val="24"/>
          <w:szCs w:val="24"/>
        </w:rPr>
        <w:t>. Siltummezglu apkopju gaitā sekot līdzi termometru un manometru stāvoklim.</w:t>
      </w:r>
      <w:r w:rsidRPr="00005633">
        <w:rPr>
          <w:rFonts w:ascii="Times New Roman" w:hAnsi="Times New Roman" w:cs="Times New Roman"/>
          <w:b/>
          <w:bCs/>
          <w:sz w:val="24"/>
          <w:szCs w:val="24"/>
        </w:rPr>
        <w:t xml:space="preserve"> Reizi mēnesī</w:t>
      </w:r>
      <w:r w:rsidRPr="00005633">
        <w:rPr>
          <w:rFonts w:ascii="Times New Roman" w:hAnsi="Times New Roman" w:cs="Times New Roman"/>
          <w:sz w:val="24"/>
          <w:szCs w:val="24"/>
        </w:rPr>
        <w:t xml:space="preserve"> veikt termometru vizuālu apskati. Pārbaudīt siltummezgla manometru verifikācijas vai kalibrēšanas uzlīmju derīguma termiņu. Ja termiņš beidzies, manometrus demontēt un nogādāt uz pārbaudi.</w:t>
      </w:r>
    </w:p>
    <w:p w14:paraId="28B8F4DD" w14:textId="77777777" w:rsidR="00005633" w:rsidRDefault="003758D0" w:rsidP="00B25D59">
      <w:pPr>
        <w:pStyle w:val="Sarakstarindkopa"/>
        <w:tabs>
          <w:tab w:val="num" w:pos="0"/>
        </w:tabs>
        <w:spacing w:after="120"/>
        <w:ind w:left="357"/>
        <w:rPr>
          <w:rFonts w:ascii="Times New Roman" w:hAnsi="Times New Roman" w:cs="Times New Roman"/>
          <w:sz w:val="24"/>
          <w:szCs w:val="24"/>
        </w:rPr>
      </w:pPr>
      <w:r w:rsidRPr="00005633">
        <w:rPr>
          <w:rFonts w:ascii="Times New Roman" w:hAnsi="Times New Roman" w:cs="Times New Roman"/>
          <w:sz w:val="24"/>
          <w:szCs w:val="24"/>
        </w:rPr>
        <w:lastRenderedPageBreak/>
        <w:t>Verificējot un kalibrējot par derīgiem atzītos manometrus uzstādīt siltummezglā.</w:t>
      </w:r>
    </w:p>
    <w:p w14:paraId="2183061E" w14:textId="4FCB775C" w:rsidR="003758D0" w:rsidRPr="00B25D59" w:rsidRDefault="003758D0" w:rsidP="00B25D59">
      <w:pPr>
        <w:pStyle w:val="Sarakstarindkopa"/>
        <w:spacing w:after="120"/>
        <w:ind w:left="357"/>
        <w:rPr>
          <w:rFonts w:ascii="Times New Roman" w:hAnsi="Times New Roman" w:cs="Times New Roman"/>
          <w:sz w:val="24"/>
          <w:szCs w:val="24"/>
        </w:rPr>
      </w:pPr>
      <w:r w:rsidRPr="00005633">
        <w:rPr>
          <w:rFonts w:ascii="Times New Roman" w:hAnsi="Times New Roman" w:cs="Times New Roman"/>
          <w:b/>
          <w:sz w:val="24"/>
          <w:szCs w:val="24"/>
        </w:rPr>
        <w:t>Reizi mēnesī</w:t>
      </w:r>
      <w:r w:rsidRPr="00005633">
        <w:rPr>
          <w:rFonts w:ascii="Times New Roman" w:hAnsi="Times New Roman" w:cs="Times New Roman"/>
          <w:sz w:val="24"/>
          <w:szCs w:val="24"/>
        </w:rPr>
        <w:t xml:space="preserve"> pārbaudīt baseina karsta ūdens padeves automātikas un izpildmehānismu darbību.</w:t>
      </w:r>
    </w:p>
    <w:p w14:paraId="3A8E7069" w14:textId="77777777" w:rsidR="003758D0" w:rsidRPr="009A5A90" w:rsidRDefault="003758D0" w:rsidP="00B25D59">
      <w:pPr>
        <w:rPr>
          <w:b/>
          <w:bCs/>
        </w:rPr>
      </w:pPr>
      <w:r w:rsidRPr="009A5A90">
        <w:rPr>
          <w:b/>
          <w:bCs/>
        </w:rPr>
        <w:t>Neparedzētās situācijas, avārijas situācijas.</w:t>
      </w:r>
    </w:p>
    <w:p w14:paraId="057B38E0" w14:textId="77777777" w:rsidR="003758D0" w:rsidRDefault="003758D0" w:rsidP="00B25D59">
      <w:pPr>
        <w:rPr>
          <w:b/>
          <w:bCs/>
        </w:rPr>
      </w:pPr>
      <w:r w:rsidRPr="009A5A90">
        <w:rPr>
          <w:b/>
          <w:bCs/>
        </w:rPr>
        <w:t xml:space="preserve">Neparedzētu situāciju novēršanai paredzētais fonds: </w:t>
      </w:r>
      <w:r w:rsidRPr="009A5A90">
        <w:rPr>
          <w:b/>
        </w:rPr>
        <w:t>2479.30</w:t>
      </w:r>
      <w:r w:rsidRPr="009A5A90">
        <w:rPr>
          <w:b/>
          <w:bCs/>
        </w:rPr>
        <w:t xml:space="preserve"> EUR (bez PVN). Jāiekļauj kopējā finanšu piedāvājumā. </w:t>
      </w:r>
    </w:p>
    <w:p w14:paraId="27103474" w14:textId="77777777" w:rsidR="00F10E13" w:rsidRDefault="00F10E13" w:rsidP="00B25D59">
      <w:pPr>
        <w:suppressAutoHyphens w:val="0"/>
        <w:spacing w:after="200"/>
        <w:jc w:val="left"/>
        <w:rPr>
          <w:b/>
        </w:rPr>
      </w:pPr>
    </w:p>
    <w:p w14:paraId="69C4DE55" w14:textId="77777777" w:rsidR="00572A48" w:rsidRPr="009A5A90" w:rsidRDefault="00572A48" w:rsidP="00B25D59">
      <w:pPr>
        <w:shd w:val="clear" w:color="auto" w:fill="C2D69B" w:themeFill="accent3" w:themeFillTint="99"/>
        <w:jc w:val="center"/>
        <w:rPr>
          <w:b/>
          <w:bCs/>
        </w:rPr>
      </w:pPr>
      <w:r w:rsidRPr="009A5A90">
        <w:rPr>
          <w:b/>
          <w:bCs/>
        </w:rPr>
        <w:t>OBJEKTS</w:t>
      </w:r>
    </w:p>
    <w:p w14:paraId="40926135" w14:textId="77777777" w:rsidR="00572A48" w:rsidRPr="007C1077" w:rsidRDefault="00572A48" w:rsidP="00B25D59">
      <w:pPr>
        <w:shd w:val="clear" w:color="auto" w:fill="C2D69B" w:themeFill="accent3" w:themeFillTint="99"/>
        <w:jc w:val="center"/>
        <w:rPr>
          <w:b/>
          <w:u w:val="single"/>
        </w:rPr>
      </w:pPr>
      <w:r w:rsidRPr="007C1077">
        <w:rPr>
          <w:b/>
          <w:u w:val="single"/>
        </w:rPr>
        <w:t>Ādažu kultūras centrs</w:t>
      </w:r>
    </w:p>
    <w:p w14:paraId="6243F878" w14:textId="77777777" w:rsidR="00572A48" w:rsidRDefault="00572A48" w:rsidP="00B25D59"/>
    <w:p w14:paraId="4AA81189" w14:textId="77777777" w:rsidR="00572A48" w:rsidRPr="009A5A90" w:rsidRDefault="00572A48" w:rsidP="00B25D59">
      <w:r>
        <w:t xml:space="preserve">Objekta adrese: Gaujas iela 33A, Ādažos, Ādažu novadā, LV-2164, </w:t>
      </w:r>
    </w:p>
    <w:p w14:paraId="2CB58219" w14:textId="77777777" w:rsidR="00572A48" w:rsidRDefault="00572A48" w:rsidP="00B25D59">
      <w:pPr>
        <w:rPr>
          <w:rStyle w:val="Hipersaite"/>
        </w:rPr>
      </w:pPr>
      <w:r>
        <w:t>Kontaktpersona: Ivo Bērziņš,</w:t>
      </w:r>
      <w:r w:rsidRPr="0090503D">
        <w:t xml:space="preserve"> </w:t>
      </w:r>
      <w:r>
        <w:t xml:space="preserve">Tālrunis: 67996265, e-pasts: </w:t>
      </w:r>
      <w:hyperlink r:id="rId11" w:history="1">
        <w:r w:rsidRPr="0080098E">
          <w:rPr>
            <w:rStyle w:val="Hipersaite"/>
          </w:rPr>
          <w:t>ivo.berzins@adazi.lv</w:t>
        </w:r>
      </w:hyperlink>
    </w:p>
    <w:p w14:paraId="64A00290" w14:textId="77777777" w:rsidR="00572A48" w:rsidRDefault="00572A48" w:rsidP="00B25D59"/>
    <w:p w14:paraId="4A4CBDF1" w14:textId="77777777" w:rsidR="00572A48" w:rsidRPr="001C14BE" w:rsidRDefault="00572A48" w:rsidP="00B25D59">
      <w:pPr>
        <w:spacing w:after="120"/>
        <w:rPr>
          <w:b/>
        </w:rPr>
      </w:pPr>
      <w:r w:rsidRPr="001C14BE">
        <w:rPr>
          <w:b/>
        </w:rPr>
        <w:t>Prasības:</w:t>
      </w:r>
    </w:p>
    <w:p w14:paraId="7D1F9D9D" w14:textId="79CD83E1" w:rsidR="00572A48" w:rsidRPr="00B25D59" w:rsidRDefault="00572A48" w:rsidP="00B25D59">
      <w:pPr>
        <w:pStyle w:val="Sarakstarindkopa"/>
        <w:numPr>
          <w:ilvl w:val="0"/>
          <w:numId w:val="38"/>
        </w:numPr>
        <w:suppressAutoHyphens w:val="0"/>
        <w:spacing w:after="120"/>
        <w:rPr>
          <w:rFonts w:ascii="Times New Roman" w:hAnsi="Times New Roman" w:cs="Times New Roman"/>
          <w:sz w:val="24"/>
          <w:szCs w:val="24"/>
        </w:rPr>
      </w:pPr>
      <w:r w:rsidRPr="00B25D59">
        <w:rPr>
          <w:rFonts w:ascii="Times New Roman" w:hAnsi="Times New Roman" w:cs="Times New Roman"/>
          <w:sz w:val="24"/>
          <w:szCs w:val="24"/>
        </w:rPr>
        <w:t>Veikt gāzes patēriņa uzkaiti un informēt par to gāzes piegādātāju (SIA “’Ādažu namsaimnieks”)</w:t>
      </w:r>
    </w:p>
    <w:p w14:paraId="40EE92C9" w14:textId="77777777" w:rsidR="00572A48" w:rsidRPr="00B25D59" w:rsidRDefault="00572A48" w:rsidP="00B25D59">
      <w:pPr>
        <w:pStyle w:val="Sarakstarindkopa"/>
        <w:numPr>
          <w:ilvl w:val="0"/>
          <w:numId w:val="38"/>
        </w:numPr>
        <w:spacing w:after="120"/>
        <w:rPr>
          <w:rFonts w:ascii="Times New Roman" w:eastAsia="Times New Roman" w:hAnsi="Times New Roman" w:cs="Times New Roman"/>
          <w:sz w:val="24"/>
          <w:szCs w:val="24"/>
        </w:rPr>
      </w:pPr>
      <w:r w:rsidRPr="00B25D59">
        <w:rPr>
          <w:rFonts w:ascii="Times New Roman" w:eastAsia="Times New Roman" w:hAnsi="Times New Roman" w:cs="Times New Roman"/>
          <w:sz w:val="24"/>
          <w:szCs w:val="24"/>
        </w:rPr>
        <w:t>Sagatavot pārskatu par aprēķināto dabas resursu nodokli un iesniegt to attiecīgajā reģionālajā vides pārvaldē atbilstoši spēkā esošiem normatīvajiem aktiem.</w:t>
      </w:r>
    </w:p>
    <w:p w14:paraId="6E91564A" w14:textId="464C4423" w:rsidR="00B25D59" w:rsidRDefault="00572A48" w:rsidP="00B25D59">
      <w:pPr>
        <w:pStyle w:val="Sarakstarindkopa"/>
        <w:numPr>
          <w:ilvl w:val="0"/>
          <w:numId w:val="38"/>
        </w:numPr>
        <w:spacing w:after="120"/>
        <w:rPr>
          <w:rFonts w:ascii="Times New Roman" w:eastAsia="Times New Roman" w:hAnsi="Times New Roman" w:cs="Times New Roman"/>
          <w:sz w:val="24"/>
          <w:szCs w:val="24"/>
        </w:rPr>
      </w:pPr>
      <w:r w:rsidRPr="00B25D59">
        <w:rPr>
          <w:rFonts w:ascii="Times New Roman" w:eastAsia="Times New Roman" w:hAnsi="Times New Roman" w:cs="Times New Roman"/>
          <w:sz w:val="24"/>
          <w:szCs w:val="24"/>
        </w:rPr>
        <w:t>Sagatavot un elektroniski iesniegt normatīvajos aktos noteiktajā kārtībā SIA „Latvijas vides, ģeoloģijas un meteoroloģijas centrs” mājas lapā internetā (www.meteo.lv) atskaiti ,,Nr.2-Gaiss. Pārskats par gaisa aizsardzību”.</w:t>
      </w:r>
    </w:p>
    <w:p w14:paraId="6866AEC9" w14:textId="16AD76DB" w:rsidR="00F10E13" w:rsidRPr="00B25D59" w:rsidRDefault="00B25D59" w:rsidP="00B25D59">
      <w:pPr>
        <w:suppressAutoHyphens w:val="0"/>
        <w:spacing w:after="200" w:line="276" w:lineRule="auto"/>
        <w:jc w:val="left"/>
        <w:rPr>
          <w:rFonts w:eastAsia="Times New Roman"/>
        </w:rPr>
      </w:pPr>
      <w:r>
        <w:rPr>
          <w:rFonts w:eastAsia="Times New Roman"/>
        </w:rPr>
        <w:br w:type="page"/>
      </w:r>
    </w:p>
    <w:p w14:paraId="4BF0BF40" w14:textId="77777777" w:rsidR="009649D9" w:rsidRPr="00613563" w:rsidRDefault="009649D9" w:rsidP="009649D9">
      <w:pPr>
        <w:jc w:val="right"/>
        <w:rPr>
          <w:b/>
          <w:sz w:val="20"/>
          <w:szCs w:val="20"/>
          <w:u w:val="single"/>
        </w:rPr>
      </w:pPr>
      <w:r>
        <w:rPr>
          <w:b/>
          <w:sz w:val="20"/>
          <w:szCs w:val="20"/>
        </w:rPr>
        <w:lastRenderedPageBreak/>
        <w:t>Identifikācijas Nr. ĀND 2018/128</w:t>
      </w:r>
    </w:p>
    <w:p w14:paraId="6DE5DBF4" w14:textId="37E77C87" w:rsidR="009649D9" w:rsidRPr="00613563" w:rsidRDefault="009649D9" w:rsidP="009649D9">
      <w:pPr>
        <w:ind w:left="360"/>
        <w:jc w:val="right"/>
        <w:rPr>
          <w:b/>
          <w:sz w:val="20"/>
          <w:szCs w:val="20"/>
        </w:rPr>
      </w:pPr>
      <w:r>
        <w:rPr>
          <w:b/>
          <w:sz w:val="20"/>
          <w:szCs w:val="20"/>
        </w:rPr>
        <w:t>2</w:t>
      </w:r>
      <w:r w:rsidRPr="00613563">
        <w:rPr>
          <w:b/>
          <w:sz w:val="20"/>
          <w:szCs w:val="20"/>
        </w:rPr>
        <w:t>.pielikums</w:t>
      </w:r>
    </w:p>
    <w:p w14:paraId="016AD88F" w14:textId="77777777" w:rsidR="00FC4179" w:rsidRDefault="00FC4179" w:rsidP="00FC4179">
      <w:pPr>
        <w:ind w:left="360"/>
        <w:jc w:val="right"/>
      </w:pPr>
    </w:p>
    <w:p w14:paraId="7B028DE2" w14:textId="77777777" w:rsidR="00FC4179" w:rsidRPr="000537F9" w:rsidRDefault="00FC4179" w:rsidP="00FC4179">
      <w:pPr>
        <w:pStyle w:val="Punkts"/>
        <w:numPr>
          <w:ilvl w:val="0"/>
          <w:numId w:val="0"/>
        </w:numPr>
        <w:tabs>
          <w:tab w:val="left" w:pos="720"/>
        </w:tabs>
        <w:jc w:val="right"/>
        <w:rPr>
          <w:rFonts w:ascii="Times New Roman" w:hAnsi="Times New Roman"/>
          <w:b w:val="0"/>
          <w:sz w:val="28"/>
        </w:rPr>
      </w:pPr>
    </w:p>
    <w:p w14:paraId="2C0A1030" w14:textId="77777777" w:rsidR="00FC4179" w:rsidRPr="00A75CE1" w:rsidRDefault="00FC4179" w:rsidP="00A009A3">
      <w:pPr>
        <w:shd w:val="clear" w:color="auto" w:fill="D6E3BC" w:themeFill="accent3" w:themeFillTint="66"/>
        <w:jc w:val="center"/>
        <w:rPr>
          <w:caps/>
        </w:rPr>
      </w:pPr>
      <w:r w:rsidRPr="00A75CE1">
        <w:rPr>
          <w:b/>
          <w:caps/>
        </w:rPr>
        <w:t xml:space="preserve">Pieteikums dalībai iepirkumā </w:t>
      </w:r>
    </w:p>
    <w:p w14:paraId="191BD4D6" w14:textId="77777777" w:rsidR="00FC4179" w:rsidRPr="000537F9" w:rsidRDefault="00FC4179" w:rsidP="00FC4179"/>
    <w:p w14:paraId="60E9C97C" w14:textId="77777777" w:rsidR="00CE3611" w:rsidRDefault="00CE3611" w:rsidP="00CE3611">
      <w:r>
        <w:t>Iepirkuma Identifikācijas Nr. ____</w:t>
      </w:r>
    </w:p>
    <w:p w14:paraId="03E3802E" w14:textId="400EB41B" w:rsidR="00CE3611" w:rsidRDefault="00CE3611" w:rsidP="00CE3611">
      <w:pPr>
        <w:jc w:val="right"/>
      </w:pPr>
      <w:r>
        <w:t xml:space="preserve">  Ādažu novada domes Iepirkuma komisijai</w:t>
      </w:r>
    </w:p>
    <w:p w14:paraId="49B907ED" w14:textId="77777777" w:rsidR="00CE3611" w:rsidRDefault="00CE3611" w:rsidP="00CE3611"/>
    <w:tbl>
      <w:tblPr>
        <w:tblW w:w="8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2841"/>
        <w:gridCol w:w="3099"/>
      </w:tblGrid>
      <w:tr w:rsidR="00CE3611" w14:paraId="48D5CED0" w14:textId="77777777" w:rsidTr="00CE3611">
        <w:trPr>
          <w:trHeight w:val="80"/>
        </w:trPr>
        <w:tc>
          <w:tcPr>
            <w:tcW w:w="2404" w:type="dxa"/>
            <w:tcBorders>
              <w:top w:val="nil"/>
              <w:left w:val="nil"/>
              <w:bottom w:val="single" w:sz="4" w:space="0" w:color="auto"/>
              <w:right w:val="nil"/>
            </w:tcBorders>
          </w:tcPr>
          <w:p w14:paraId="5A71F72C" w14:textId="77777777" w:rsidR="00CE3611" w:rsidRDefault="00CE3611" w:rsidP="00556C14">
            <w:pPr>
              <w:jc w:val="center"/>
            </w:pPr>
          </w:p>
        </w:tc>
        <w:tc>
          <w:tcPr>
            <w:tcW w:w="2841" w:type="dxa"/>
            <w:tcBorders>
              <w:top w:val="nil"/>
              <w:left w:val="nil"/>
              <w:bottom w:val="nil"/>
              <w:right w:val="nil"/>
            </w:tcBorders>
          </w:tcPr>
          <w:p w14:paraId="61243849" w14:textId="77777777" w:rsidR="00CE3611" w:rsidRDefault="00CE3611" w:rsidP="00556C14">
            <w:pPr>
              <w:jc w:val="center"/>
            </w:pPr>
          </w:p>
        </w:tc>
        <w:tc>
          <w:tcPr>
            <w:tcW w:w="3099" w:type="dxa"/>
            <w:tcBorders>
              <w:top w:val="nil"/>
              <w:left w:val="nil"/>
              <w:bottom w:val="single" w:sz="4" w:space="0" w:color="auto"/>
              <w:right w:val="nil"/>
            </w:tcBorders>
          </w:tcPr>
          <w:p w14:paraId="4590388A" w14:textId="77777777" w:rsidR="00CE3611" w:rsidRDefault="00CE3611" w:rsidP="00556C14">
            <w:pPr>
              <w:jc w:val="center"/>
            </w:pPr>
          </w:p>
        </w:tc>
      </w:tr>
      <w:tr w:rsidR="00CE3611" w14:paraId="09CCB07D" w14:textId="77777777" w:rsidTr="00CE3611">
        <w:tc>
          <w:tcPr>
            <w:tcW w:w="2404" w:type="dxa"/>
            <w:tcBorders>
              <w:top w:val="single" w:sz="4" w:space="0" w:color="auto"/>
              <w:left w:val="nil"/>
              <w:bottom w:val="nil"/>
              <w:right w:val="nil"/>
            </w:tcBorders>
            <w:hideMark/>
          </w:tcPr>
          <w:p w14:paraId="4D6BE2BE" w14:textId="77777777" w:rsidR="00CE3611" w:rsidRDefault="00CE3611" w:rsidP="00556C14">
            <w:pPr>
              <w:jc w:val="center"/>
            </w:pPr>
            <w:r>
              <w:t>sastādīšanas vieta</w:t>
            </w:r>
          </w:p>
        </w:tc>
        <w:tc>
          <w:tcPr>
            <w:tcW w:w="2841" w:type="dxa"/>
            <w:tcBorders>
              <w:top w:val="nil"/>
              <w:left w:val="nil"/>
              <w:bottom w:val="nil"/>
              <w:right w:val="nil"/>
            </w:tcBorders>
          </w:tcPr>
          <w:p w14:paraId="3EE6836B" w14:textId="77777777" w:rsidR="00CE3611" w:rsidRDefault="00CE3611" w:rsidP="00556C14">
            <w:pPr>
              <w:jc w:val="center"/>
            </w:pPr>
          </w:p>
        </w:tc>
        <w:tc>
          <w:tcPr>
            <w:tcW w:w="3099" w:type="dxa"/>
            <w:tcBorders>
              <w:top w:val="single" w:sz="4" w:space="0" w:color="auto"/>
              <w:left w:val="nil"/>
              <w:bottom w:val="nil"/>
              <w:right w:val="nil"/>
            </w:tcBorders>
            <w:hideMark/>
          </w:tcPr>
          <w:p w14:paraId="2C4C6508" w14:textId="77777777" w:rsidR="00CE3611" w:rsidRDefault="00CE3611" w:rsidP="00556C14">
            <w:pPr>
              <w:jc w:val="center"/>
            </w:pPr>
            <w:r>
              <w:t>datums</w:t>
            </w:r>
          </w:p>
        </w:tc>
      </w:tr>
    </w:tbl>
    <w:p w14:paraId="0C9B50F4" w14:textId="77777777" w:rsidR="00CE3611" w:rsidRDefault="00CE3611" w:rsidP="00CE3611"/>
    <w:p w14:paraId="3D7D5431" w14:textId="77777777" w:rsidR="00CE3611" w:rsidRDefault="00CE3611" w:rsidP="00CE3611"/>
    <w:p w14:paraId="0C13B472" w14:textId="77777777" w:rsidR="00CE3611" w:rsidRDefault="00CE3611" w:rsidP="00CE3611">
      <w:r>
        <w:t>Saskaņā ar Nolikumu es apakšā parakstījies apliecinu, ka:</w:t>
      </w:r>
    </w:p>
    <w:p w14:paraId="7A210EB8" w14:textId="77777777" w:rsidR="00CE3611" w:rsidRDefault="00CE3611" w:rsidP="00CE3611"/>
    <w:p w14:paraId="6AFE2851" w14:textId="77777777" w:rsidR="00CE3611" w:rsidRDefault="00CE3611" w:rsidP="006D4FD1">
      <w:pPr>
        <w:numPr>
          <w:ilvl w:val="0"/>
          <w:numId w:val="5"/>
        </w:numPr>
        <w:suppressAutoHyphens w:val="0"/>
        <w:ind w:left="426"/>
      </w:pPr>
      <w:r>
        <w:t>___________________________ (pretendenta nosaukums) piekrīt Nolikuma noteikumiem un garantē Nolikuma un tā pielikumu prasību izpildi. Noteikumi ir skaidri un saprotami;</w:t>
      </w:r>
    </w:p>
    <w:p w14:paraId="335DA064" w14:textId="77777777" w:rsidR="00CE3611" w:rsidRDefault="00CE3611" w:rsidP="006D4FD1">
      <w:pPr>
        <w:numPr>
          <w:ilvl w:val="0"/>
          <w:numId w:val="5"/>
        </w:numPr>
        <w:suppressAutoHyphens w:val="0"/>
        <w:ind w:left="426"/>
      </w:pPr>
      <w:r>
        <w:t>Pievienotie dokumenti veido šo piedāvājumu.</w:t>
      </w:r>
    </w:p>
    <w:p w14:paraId="29DEE4A3" w14:textId="77777777" w:rsidR="00CE3611" w:rsidRDefault="00CE3611" w:rsidP="006D4FD1">
      <w:pPr>
        <w:numPr>
          <w:ilvl w:val="0"/>
          <w:numId w:val="5"/>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613EAC1E" w14:textId="77777777" w:rsidR="00CE3611" w:rsidRPr="00260767" w:rsidRDefault="00CE3611" w:rsidP="00CE3611">
      <w:pPr>
        <w:suppressAutoHyphens w:val="0"/>
        <w:ind w:left="426"/>
      </w:pPr>
    </w:p>
    <w:p w14:paraId="66F5FF8E" w14:textId="77777777" w:rsidR="00CE3611" w:rsidRPr="00F17C98" w:rsidRDefault="00CE3611" w:rsidP="00CE3611">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3D8952FE" w14:textId="77777777" w:rsidR="00CE3611" w:rsidRDefault="00CE3611" w:rsidP="00CE3611"/>
    <w:p w14:paraId="5841B875" w14:textId="77777777" w:rsidR="00CE3611" w:rsidRDefault="00CE3611" w:rsidP="00CE3611"/>
    <w:tbl>
      <w:tblPr>
        <w:tblW w:w="0" w:type="auto"/>
        <w:tblLayout w:type="fixed"/>
        <w:tblLook w:val="04A0" w:firstRow="1" w:lastRow="0" w:firstColumn="1" w:lastColumn="0" w:noHBand="0" w:noVBand="1"/>
      </w:tblPr>
      <w:tblGrid>
        <w:gridCol w:w="2198"/>
        <w:gridCol w:w="310"/>
        <w:gridCol w:w="2656"/>
        <w:gridCol w:w="923"/>
        <w:gridCol w:w="3201"/>
      </w:tblGrid>
      <w:tr w:rsidR="00CE3611" w14:paraId="11FB5E4E" w14:textId="77777777" w:rsidTr="00556C1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C4E46B4" w14:textId="77777777" w:rsidR="00CE3611" w:rsidRDefault="00CE3611" w:rsidP="006D4FD1">
            <w:pPr>
              <w:pStyle w:val="Virsraksts7"/>
              <w:numPr>
                <w:ilvl w:val="0"/>
                <w:numId w:val="14"/>
              </w:numPr>
              <w:suppressAutoHyphens w:val="0"/>
              <w:spacing w:before="120"/>
              <w:jc w:val="center"/>
              <w:rPr>
                <w:b/>
              </w:rPr>
            </w:pPr>
            <w:r>
              <w:rPr>
                <w:b/>
                <w:lang w:val="lv-LV"/>
              </w:rPr>
              <w:t>Informācija par pretendentu</w:t>
            </w:r>
          </w:p>
        </w:tc>
      </w:tr>
      <w:tr w:rsidR="00CE3611" w14:paraId="709C9277" w14:textId="77777777" w:rsidTr="00556C14">
        <w:trPr>
          <w:cantSplit/>
        </w:trPr>
        <w:tc>
          <w:tcPr>
            <w:tcW w:w="2508" w:type="dxa"/>
            <w:gridSpan w:val="2"/>
            <w:tcBorders>
              <w:top w:val="single" w:sz="4" w:space="0" w:color="auto"/>
              <w:left w:val="nil"/>
              <w:bottom w:val="nil"/>
              <w:right w:val="nil"/>
            </w:tcBorders>
            <w:hideMark/>
          </w:tcPr>
          <w:p w14:paraId="735D9400" w14:textId="77777777" w:rsidR="00CE3611" w:rsidRDefault="00CE3611" w:rsidP="00556C14">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6803B0A5" w14:textId="77777777" w:rsidR="00CE3611" w:rsidRDefault="00CE3611" w:rsidP="00556C14">
            <w:pPr>
              <w:spacing w:before="120"/>
              <w:jc w:val="center"/>
              <w:rPr>
                <w:b/>
              </w:rPr>
            </w:pPr>
          </w:p>
        </w:tc>
      </w:tr>
      <w:tr w:rsidR="00CE3611" w14:paraId="547B35FD" w14:textId="77777777" w:rsidTr="00556C14">
        <w:trPr>
          <w:cantSplit/>
        </w:trPr>
        <w:tc>
          <w:tcPr>
            <w:tcW w:w="2508" w:type="dxa"/>
            <w:gridSpan w:val="2"/>
            <w:hideMark/>
          </w:tcPr>
          <w:p w14:paraId="41ABC7FB" w14:textId="77777777" w:rsidR="00CE3611" w:rsidRDefault="00CE3611" w:rsidP="00556C14">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7623BF9F" w14:textId="77777777" w:rsidR="00CE3611" w:rsidRDefault="00CE3611" w:rsidP="00556C14">
            <w:pPr>
              <w:spacing w:before="120"/>
              <w:jc w:val="center"/>
              <w:rPr>
                <w:b/>
              </w:rPr>
            </w:pPr>
            <w:r>
              <w:rPr>
                <w:b/>
              </w:rPr>
              <w:t>LV-</w:t>
            </w:r>
          </w:p>
        </w:tc>
      </w:tr>
      <w:tr w:rsidR="00CE3611" w14:paraId="52C80792" w14:textId="77777777" w:rsidTr="00556C14">
        <w:trPr>
          <w:cantSplit/>
        </w:trPr>
        <w:tc>
          <w:tcPr>
            <w:tcW w:w="2508" w:type="dxa"/>
            <w:gridSpan w:val="2"/>
            <w:hideMark/>
          </w:tcPr>
          <w:p w14:paraId="15D3153C" w14:textId="77777777" w:rsidR="00CE3611" w:rsidRDefault="00CE3611" w:rsidP="00556C14">
            <w:pPr>
              <w:spacing w:before="120"/>
              <w:jc w:val="center"/>
              <w:rPr>
                <w:b/>
              </w:rPr>
            </w:pPr>
            <w:r>
              <w:rPr>
                <w:b/>
              </w:rPr>
              <w:t>Juridiskā adrese:</w:t>
            </w:r>
          </w:p>
        </w:tc>
        <w:tc>
          <w:tcPr>
            <w:tcW w:w="6780" w:type="dxa"/>
            <w:gridSpan w:val="3"/>
            <w:tcBorders>
              <w:top w:val="nil"/>
              <w:left w:val="nil"/>
              <w:bottom w:val="single" w:sz="4" w:space="0" w:color="auto"/>
              <w:right w:val="nil"/>
            </w:tcBorders>
          </w:tcPr>
          <w:p w14:paraId="5DE26EF8" w14:textId="77777777" w:rsidR="00CE3611" w:rsidRDefault="00CE3611" w:rsidP="00556C14">
            <w:pPr>
              <w:spacing w:before="120"/>
              <w:jc w:val="center"/>
              <w:rPr>
                <w:b/>
              </w:rPr>
            </w:pPr>
            <w:r>
              <w:rPr>
                <w:b/>
              </w:rPr>
              <w:t>LV-</w:t>
            </w:r>
          </w:p>
        </w:tc>
      </w:tr>
      <w:tr w:rsidR="00CE3611" w14:paraId="3B95DA2C" w14:textId="77777777" w:rsidTr="00556C14">
        <w:trPr>
          <w:cantSplit/>
        </w:trPr>
        <w:tc>
          <w:tcPr>
            <w:tcW w:w="2508" w:type="dxa"/>
            <w:gridSpan w:val="2"/>
            <w:hideMark/>
          </w:tcPr>
          <w:p w14:paraId="5ED73FF5" w14:textId="77777777" w:rsidR="00CE3611" w:rsidRDefault="00CE3611" w:rsidP="00556C14">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02BD84A2" w14:textId="77777777" w:rsidR="00CE3611" w:rsidRDefault="00CE3611" w:rsidP="00556C14">
            <w:pPr>
              <w:spacing w:before="120"/>
              <w:jc w:val="center"/>
              <w:rPr>
                <w:b/>
              </w:rPr>
            </w:pPr>
          </w:p>
        </w:tc>
      </w:tr>
      <w:tr w:rsidR="00CE3611" w14:paraId="429D9314" w14:textId="77777777" w:rsidTr="00556C14">
        <w:trPr>
          <w:cantSplit/>
        </w:trPr>
        <w:tc>
          <w:tcPr>
            <w:tcW w:w="2508" w:type="dxa"/>
            <w:gridSpan w:val="2"/>
            <w:hideMark/>
          </w:tcPr>
          <w:p w14:paraId="7EDFA0FA" w14:textId="77777777" w:rsidR="00CE3611" w:rsidRDefault="00CE3611" w:rsidP="00556C14">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642F833D" w14:textId="77777777" w:rsidR="00CE3611" w:rsidRDefault="00CE3611" w:rsidP="00556C14">
            <w:pPr>
              <w:spacing w:before="120"/>
              <w:jc w:val="center"/>
              <w:rPr>
                <w:b/>
              </w:rPr>
            </w:pPr>
          </w:p>
        </w:tc>
        <w:tc>
          <w:tcPr>
            <w:tcW w:w="923" w:type="dxa"/>
            <w:tcBorders>
              <w:top w:val="single" w:sz="4" w:space="0" w:color="auto"/>
              <w:left w:val="nil"/>
              <w:bottom w:val="nil"/>
              <w:right w:val="nil"/>
            </w:tcBorders>
            <w:hideMark/>
          </w:tcPr>
          <w:p w14:paraId="0DCAB512" w14:textId="77777777" w:rsidR="00CE3611" w:rsidRDefault="00CE3611" w:rsidP="00556C14">
            <w:pPr>
              <w:spacing w:before="120"/>
              <w:jc w:val="center"/>
              <w:rPr>
                <w:b/>
              </w:rPr>
            </w:pPr>
            <w:r>
              <w:rPr>
                <w:b/>
              </w:rPr>
              <w:t>Fakss:</w:t>
            </w:r>
          </w:p>
        </w:tc>
        <w:tc>
          <w:tcPr>
            <w:tcW w:w="3201" w:type="dxa"/>
            <w:tcBorders>
              <w:top w:val="single" w:sz="4" w:space="0" w:color="auto"/>
              <w:left w:val="nil"/>
              <w:bottom w:val="single" w:sz="4" w:space="0" w:color="auto"/>
              <w:right w:val="nil"/>
            </w:tcBorders>
          </w:tcPr>
          <w:p w14:paraId="34913B52" w14:textId="77777777" w:rsidR="00CE3611" w:rsidRDefault="00CE3611" w:rsidP="00556C14">
            <w:pPr>
              <w:spacing w:before="120"/>
              <w:jc w:val="center"/>
              <w:rPr>
                <w:b/>
              </w:rPr>
            </w:pPr>
          </w:p>
        </w:tc>
      </w:tr>
      <w:tr w:rsidR="00CE3611" w14:paraId="384BC1F6" w14:textId="77777777" w:rsidTr="00556C14">
        <w:trPr>
          <w:cantSplit/>
        </w:trPr>
        <w:tc>
          <w:tcPr>
            <w:tcW w:w="2508" w:type="dxa"/>
            <w:gridSpan w:val="2"/>
            <w:hideMark/>
          </w:tcPr>
          <w:p w14:paraId="32203B63" w14:textId="77777777" w:rsidR="00CE3611" w:rsidRDefault="00CE3611" w:rsidP="00556C14">
            <w:pPr>
              <w:spacing w:before="120"/>
              <w:jc w:val="center"/>
              <w:rPr>
                <w:b/>
              </w:rPr>
            </w:pPr>
            <w:r>
              <w:rPr>
                <w:b/>
              </w:rPr>
              <w:t>E-pasta adrese:</w:t>
            </w:r>
          </w:p>
        </w:tc>
        <w:tc>
          <w:tcPr>
            <w:tcW w:w="6780" w:type="dxa"/>
            <w:gridSpan w:val="3"/>
            <w:tcBorders>
              <w:top w:val="nil"/>
              <w:left w:val="nil"/>
              <w:bottom w:val="single" w:sz="4" w:space="0" w:color="auto"/>
              <w:right w:val="nil"/>
            </w:tcBorders>
          </w:tcPr>
          <w:p w14:paraId="199305A1" w14:textId="77777777" w:rsidR="00CE3611" w:rsidRDefault="00CE3611" w:rsidP="00556C14">
            <w:pPr>
              <w:spacing w:before="120"/>
              <w:jc w:val="center"/>
              <w:rPr>
                <w:b/>
              </w:rPr>
            </w:pPr>
          </w:p>
        </w:tc>
      </w:tr>
      <w:tr w:rsidR="00CE3611" w14:paraId="107AAAE6" w14:textId="77777777" w:rsidTr="00556C14">
        <w:trPr>
          <w:cantSplit/>
        </w:trPr>
        <w:tc>
          <w:tcPr>
            <w:tcW w:w="9288" w:type="dxa"/>
            <w:gridSpan w:val="5"/>
            <w:tcBorders>
              <w:top w:val="nil"/>
              <w:left w:val="nil"/>
              <w:bottom w:val="single" w:sz="4" w:space="0" w:color="auto"/>
              <w:right w:val="nil"/>
            </w:tcBorders>
          </w:tcPr>
          <w:p w14:paraId="4D5CD75A" w14:textId="77777777" w:rsidR="00CE3611" w:rsidRDefault="00CE3611" w:rsidP="00556C14">
            <w:pPr>
              <w:spacing w:before="120"/>
              <w:jc w:val="center"/>
              <w:rPr>
                <w:b/>
              </w:rPr>
            </w:pPr>
          </w:p>
          <w:p w14:paraId="7DBE817E" w14:textId="77777777" w:rsidR="00CE3611" w:rsidRDefault="00CE3611" w:rsidP="00556C14">
            <w:pPr>
              <w:spacing w:before="120"/>
              <w:jc w:val="center"/>
              <w:rPr>
                <w:b/>
              </w:rPr>
            </w:pPr>
          </w:p>
        </w:tc>
      </w:tr>
      <w:tr w:rsidR="00CE3611" w14:paraId="52051656" w14:textId="77777777" w:rsidTr="00556C1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CFAF13A" w14:textId="77777777" w:rsidR="00CE3611" w:rsidRDefault="00CE3611" w:rsidP="006D4FD1">
            <w:pPr>
              <w:pStyle w:val="Virsraksts7"/>
              <w:numPr>
                <w:ilvl w:val="0"/>
                <w:numId w:val="14"/>
              </w:numPr>
              <w:suppressAutoHyphens w:val="0"/>
              <w:spacing w:before="120"/>
              <w:jc w:val="center"/>
              <w:rPr>
                <w:b/>
              </w:rPr>
            </w:pPr>
            <w:r>
              <w:rPr>
                <w:b/>
                <w:lang w:val="lv-LV"/>
              </w:rPr>
              <w:t>Finanšu rekvizīti</w:t>
            </w:r>
          </w:p>
        </w:tc>
      </w:tr>
      <w:tr w:rsidR="00CE3611" w14:paraId="46BD26E5" w14:textId="77777777" w:rsidTr="00556C14">
        <w:trPr>
          <w:cantSplit/>
        </w:trPr>
        <w:tc>
          <w:tcPr>
            <w:tcW w:w="2198" w:type="dxa"/>
            <w:tcBorders>
              <w:top w:val="single" w:sz="4" w:space="0" w:color="auto"/>
              <w:left w:val="nil"/>
              <w:bottom w:val="nil"/>
              <w:right w:val="nil"/>
            </w:tcBorders>
            <w:hideMark/>
          </w:tcPr>
          <w:p w14:paraId="2836BA09" w14:textId="77777777" w:rsidR="00CE3611" w:rsidRDefault="00CE3611" w:rsidP="00556C14">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568BA81C" w14:textId="77777777" w:rsidR="00CE3611" w:rsidRDefault="00CE3611" w:rsidP="00556C14">
            <w:pPr>
              <w:spacing w:before="120"/>
              <w:jc w:val="center"/>
              <w:rPr>
                <w:b/>
              </w:rPr>
            </w:pPr>
          </w:p>
        </w:tc>
      </w:tr>
      <w:tr w:rsidR="00CE3611" w14:paraId="5118EAC1" w14:textId="77777777" w:rsidTr="00556C14">
        <w:trPr>
          <w:cantSplit/>
        </w:trPr>
        <w:tc>
          <w:tcPr>
            <w:tcW w:w="2198" w:type="dxa"/>
            <w:hideMark/>
          </w:tcPr>
          <w:p w14:paraId="6189E82B" w14:textId="77777777" w:rsidR="00CE3611" w:rsidRDefault="00CE3611" w:rsidP="00556C14">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029CB6AE" w14:textId="77777777" w:rsidR="00CE3611" w:rsidRDefault="00CE3611" w:rsidP="00556C14">
            <w:pPr>
              <w:spacing w:before="120"/>
              <w:jc w:val="center"/>
              <w:rPr>
                <w:b/>
              </w:rPr>
            </w:pPr>
          </w:p>
        </w:tc>
      </w:tr>
      <w:tr w:rsidR="00CE3611" w14:paraId="29FB0BC3" w14:textId="77777777" w:rsidTr="00556C14">
        <w:trPr>
          <w:cantSplit/>
        </w:trPr>
        <w:tc>
          <w:tcPr>
            <w:tcW w:w="2198" w:type="dxa"/>
            <w:hideMark/>
          </w:tcPr>
          <w:p w14:paraId="43F2DB23" w14:textId="77777777" w:rsidR="00CE3611" w:rsidRDefault="00CE3611" w:rsidP="00556C14">
            <w:pPr>
              <w:spacing w:before="120"/>
              <w:jc w:val="center"/>
              <w:rPr>
                <w:b/>
              </w:rPr>
            </w:pPr>
            <w:r>
              <w:rPr>
                <w:b/>
              </w:rPr>
              <w:t>Konta numurs:</w:t>
            </w:r>
          </w:p>
        </w:tc>
        <w:tc>
          <w:tcPr>
            <w:tcW w:w="7090" w:type="dxa"/>
            <w:gridSpan w:val="4"/>
            <w:tcBorders>
              <w:top w:val="nil"/>
              <w:left w:val="nil"/>
              <w:bottom w:val="single" w:sz="4" w:space="0" w:color="auto"/>
              <w:right w:val="nil"/>
            </w:tcBorders>
          </w:tcPr>
          <w:p w14:paraId="56CDA335" w14:textId="77777777" w:rsidR="00CE3611" w:rsidRDefault="00CE3611" w:rsidP="00556C14">
            <w:pPr>
              <w:spacing w:before="120"/>
              <w:jc w:val="center"/>
              <w:rPr>
                <w:b/>
              </w:rPr>
            </w:pPr>
          </w:p>
        </w:tc>
      </w:tr>
      <w:tr w:rsidR="00CE3611" w14:paraId="35D8459D" w14:textId="77777777" w:rsidTr="00556C14">
        <w:trPr>
          <w:cantSplit/>
        </w:trPr>
        <w:tc>
          <w:tcPr>
            <w:tcW w:w="9288" w:type="dxa"/>
            <w:gridSpan w:val="5"/>
            <w:tcBorders>
              <w:top w:val="nil"/>
              <w:left w:val="nil"/>
              <w:bottom w:val="single" w:sz="4" w:space="0" w:color="auto"/>
              <w:right w:val="nil"/>
            </w:tcBorders>
          </w:tcPr>
          <w:p w14:paraId="1EFEF3B6" w14:textId="77777777" w:rsidR="00CE3611" w:rsidRDefault="00CE3611" w:rsidP="00556C14">
            <w:pPr>
              <w:spacing w:before="120"/>
              <w:jc w:val="center"/>
              <w:rPr>
                <w:b/>
              </w:rPr>
            </w:pPr>
          </w:p>
        </w:tc>
      </w:tr>
      <w:tr w:rsidR="00CE3611" w14:paraId="4A2532E4" w14:textId="77777777" w:rsidTr="00556C14">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4F3703A" w14:textId="77777777" w:rsidR="00CE3611" w:rsidRDefault="00CE3611" w:rsidP="006D4FD1">
            <w:pPr>
              <w:pStyle w:val="Virsraksts7"/>
              <w:numPr>
                <w:ilvl w:val="0"/>
                <w:numId w:val="14"/>
              </w:numPr>
              <w:suppressAutoHyphens w:val="0"/>
              <w:spacing w:before="120"/>
              <w:jc w:val="center"/>
              <w:rPr>
                <w:b/>
              </w:rPr>
            </w:pPr>
            <w:r>
              <w:rPr>
                <w:b/>
                <w:lang w:val="lv-LV"/>
              </w:rPr>
              <w:t>Informācija par pretendenta kontaktpersonu (atbildīgo personu)</w:t>
            </w:r>
          </w:p>
        </w:tc>
      </w:tr>
      <w:tr w:rsidR="00CE3611" w14:paraId="7812E474" w14:textId="77777777" w:rsidTr="00556C14">
        <w:trPr>
          <w:cantSplit/>
        </w:trPr>
        <w:tc>
          <w:tcPr>
            <w:tcW w:w="2198" w:type="dxa"/>
            <w:hideMark/>
          </w:tcPr>
          <w:p w14:paraId="101E3C28" w14:textId="77777777" w:rsidR="00CE3611" w:rsidRDefault="00CE3611" w:rsidP="00556C14">
            <w:pPr>
              <w:spacing w:before="120"/>
              <w:jc w:val="center"/>
              <w:rPr>
                <w:b/>
              </w:rPr>
            </w:pPr>
            <w:r>
              <w:rPr>
                <w:b/>
              </w:rPr>
              <w:t>Vārds, uzvārds:</w:t>
            </w:r>
          </w:p>
        </w:tc>
        <w:tc>
          <w:tcPr>
            <w:tcW w:w="7090" w:type="dxa"/>
            <w:gridSpan w:val="4"/>
            <w:tcBorders>
              <w:top w:val="nil"/>
              <w:left w:val="nil"/>
              <w:bottom w:val="single" w:sz="4" w:space="0" w:color="auto"/>
              <w:right w:val="nil"/>
            </w:tcBorders>
          </w:tcPr>
          <w:p w14:paraId="72F69083" w14:textId="77777777" w:rsidR="00CE3611" w:rsidRDefault="00CE3611" w:rsidP="00556C14">
            <w:pPr>
              <w:spacing w:before="120"/>
              <w:jc w:val="center"/>
              <w:rPr>
                <w:b/>
              </w:rPr>
            </w:pPr>
          </w:p>
        </w:tc>
      </w:tr>
      <w:tr w:rsidR="00CE3611" w14:paraId="6CFD123B" w14:textId="77777777" w:rsidTr="00556C14">
        <w:trPr>
          <w:cantSplit/>
        </w:trPr>
        <w:tc>
          <w:tcPr>
            <w:tcW w:w="2198" w:type="dxa"/>
            <w:hideMark/>
          </w:tcPr>
          <w:p w14:paraId="07D32184" w14:textId="77777777" w:rsidR="00CE3611" w:rsidRDefault="00CE3611" w:rsidP="00556C14">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49B983AB" w14:textId="77777777" w:rsidR="00CE3611" w:rsidRDefault="00CE3611" w:rsidP="00556C14">
            <w:pPr>
              <w:spacing w:before="120"/>
              <w:jc w:val="center"/>
              <w:rPr>
                <w:b/>
              </w:rPr>
            </w:pPr>
          </w:p>
        </w:tc>
      </w:tr>
      <w:tr w:rsidR="00CE3611" w14:paraId="6B64125B" w14:textId="77777777" w:rsidTr="00556C14">
        <w:trPr>
          <w:cantSplit/>
        </w:trPr>
        <w:tc>
          <w:tcPr>
            <w:tcW w:w="2198" w:type="dxa"/>
            <w:hideMark/>
          </w:tcPr>
          <w:p w14:paraId="43B15CD7" w14:textId="77777777" w:rsidR="00CE3611" w:rsidRDefault="00CE3611" w:rsidP="00556C14">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643843E" w14:textId="77777777" w:rsidR="00CE3611" w:rsidRDefault="00CE3611" w:rsidP="00556C14">
            <w:pPr>
              <w:spacing w:before="120"/>
              <w:jc w:val="center"/>
              <w:rPr>
                <w:b/>
              </w:rPr>
            </w:pPr>
          </w:p>
        </w:tc>
        <w:tc>
          <w:tcPr>
            <w:tcW w:w="923" w:type="dxa"/>
            <w:tcBorders>
              <w:top w:val="single" w:sz="4" w:space="0" w:color="auto"/>
              <w:left w:val="nil"/>
              <w:bottom w:val="nil"/>
              <w:right w:val="nil"/>
            </w:tcBorders>
            <w:hideMark/>
          </w:tcPr>
          <w:p w14:paraId="6734F3B8" w14:textId="77777777" w:rsidR="00CE3611" w:rsidRDefault="00CE3611" w:rsidP="00556C14">
            <w:pPr>
              <w:spacing w:before="120"/>
              <w:jc w:val="center"/>
              <w:rPr>
                <w:b/>
              </w:rPr>
            </w:pPr>
            <w:r>
              <w:rPr>
                <w:b/>
              </w:rPr>
              <w:t>Fakss:</w:t>
            </w:r>
          </w:p>
        </w:tc>
        <w:tc>
          <w:tcPr>
            <w:tcW w:w="3201" w:type="dxa"/>
            <w:tcBorders>
              <w:top w:val="single" w:sz="4" w:space="0" w:color="auto"/>
              <w:left w:val="nil"/>
              <w:bottom w:val="single" w:sz="4" w:space="0" w:color="auto"/>
              <w:right w:val="nil"/>
            </w:tcBorders>
          </w:tcPr>
          <w:p w14:paraId="7576D8B2" w14:textId="77777777" w:rsidR="00CE3611" w:rsidRDefault="00CE3611" w:rsidP="00556C14">
            <w:pPr>
              <w:spacing w:before="120"/>
              <w:jc w:val="center"/>
              <w:rPr>
                <w:b/>
              </w:rPr>
            </w:pPr>
          </w:p>
        </w:tc>
      </w:tr>
      <w:tr w:rsidR="00CE3611" w14:paraId="484AE1CC" w14:textId="77777777" w:rsidTr="00556C14">
        <w:trPr>
          <w:cantSplit/>
        </w:trPr>
        <w:tc>
          <w:tcPr>
            <w:tcW w:w="2198" w:type="dxa"/>
            <w:hideMark/>
          </w:tcPr>
          <w:p w14:paraId="79212A43" w14:textId="77777777" w:rsidR="00CE3611" w:rsidRDefault="00CE3611" w:rsidP="00556C14">
            <w:pPr>
              <w:spacing w:before="120"/>
              <w:jc w:val="center"/>
              <w:rPr>
                <w:b/>
              </w:rPr>
            </w:pPr>
            <w:r>
              <w:rPr>
                <w:b/>
              </w:rPr>
              <w:t>E-pasta adrese:</w:t>
            </w:r>
          </w:p>
        </w:tc>
        <w:tc>
          <w:tcPr>
            <w:tcW w:w="7090" w:type="dxa"/>
            <w:gridSpan w:val="4"/>
            <w:tcBorders>
              <w:top w:val="nil"/>
              <w:left w:val="nil"/>
              <w:bottom w:val="single" w:sz="4" w:space="0" w:color="auto"/>
              <w:right w:val="nil"/>
            </w:tcBorders>
          </w:tcPr>
          <w:p w14:paraId="085F3A43" w14:textId="77777777" w:rsidR="00CE3611" w:rsidRDefault="00CE3611" w:rsidP="00556C14">
            <w:pPr>
              <w:spacing w:before="120"/>
              <w:jc w:val="center"/>
              <w:rPr>
                <w:b/>
              </w:rPr>
            </w:pPr>
          </w:p>
        </w:tc>
      </w:tr>
    </w:tbl>
    <w:p w14:paraId="7BC5378E" w14:textId="77777777" w:rsidR="00CE3611" w:rsidRDefault="00CE3611" w:rsidP="00CE3611">
      <w:pPr>
        <w:spacing w:after="120"/>
        <w:jc w:val="center"/>
        <w:rPr>
          <w:b/>
        </w:rPr>
      </w:pPr>
    </w:p>
    <w:p w14:paraId="57F14ABB" w14:textId="77777777" w:rsidR="00CE3611" w:rsidRDefault="00CE3611" w:rsidP="00CE3611">
      <w:pPr>
        <w:spacing w:after="120"/>
        <w:jc w:val="center"/>
        <w:rPr>
          <w:b/>
        </w:rPr>
      </w:pPr>
    </w:p>
    <w:p w14:paraId="5ECCC36B" w14:textId="77777777" w:rsidR="00CE3611" w:rsidRDefault="00CE3611" w:rsidP="00CE3611"/>
    <w:p w14:paraId="7071D7C1" w14:textId="77777777" w:rsidR="00CE3611" w:rsidRDefault="00CE3611" w:rsidP="00CE3611">
      <w:pPr>
        <w:rPr>
          <w:b/>
          <w:bCs/>
        </w:rPr>
      </w:pPr>
      <w:r>
        <w:rPr>
          <w:b/>
          <w:bCs/>
        </w:rPr>
        <w:t>Ar šo apliecinām, ka visa piedāvājumā iesniegtā informācija ir patiesa.</w:t>
      </w:r>
    </w:p>
    <w:p w14:paraId="5A6EF8EE" w14:textId="77777777" w:rsidR="00CE3611" w:rsidRDefault="00CE3611" w:rsidP="00CE3611">
      <w:pPr>
        <w:rPr>
          <w:b/>
          <w:bCs/>
        </w:rPr>
      </w:pPr>
    </w:p>
    <w:p w14:paraId="6E509900" w14:textId="77777777" w:rsidR="00CE3611" w:rsidRDefault="00CE3611" w:rsidP="00CE3611">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250A8D56" w14:textId="77777777" w:rsidR="00CE3611" w:rsidRDefault="00CE3611" w:rsidP="00CE3611">
      <w:pPr>
        <w:rPr>
          <w:b/>
          <w:bCs/>
        </w:rPr>
      </w:pPr>
    </w:p>
    <w:p w14:paraId="20DCEB4B" w14:textId="77777777" w:rsidR="00CE3611" w:rsidRDefault="00CE3611" w:rsidP="00CE3611">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CE3611" w14:paraId="03E0A101" w14:textId="77777777" w:rsidTr="00556C1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2908DE4" w14:textId="77777777" w:rsidR="00CE3611" w:rsidRDefault="00CE3611" w:rsidP="00556C14">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1EA03A13" w14:textId="77777777" w:rsidR="00CE3611" w:rsidRDefault="00CE3611" w:rsidP="00556C14">
            <w:pPr>
              <w:jc w:val="center"/>
              <w:rPr>
                <w:b/>
              </w:rPr>
            </w:pPr>
          </w:p>
        </w:tc>
      </w:tr>
      <w:tr w:rsidR="00CE3611" w14:paraId="6EAE1297" w14:textId="77777777" w:rsidTr="00556C1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B8D5C62" w14:textId="77777777" w:rsidR="00CE3611" w:rsidRDefault="00CE3611" w:rsidP="00556C14">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591DFE35" w14:textId="77777777" w:rsidR="00CE3611" w:rsidRDefault="00CE3611" w:rsidP="00556C14">
            <w:pPr>
              <w:jc w:val="center"/>
              <w:rPr>
                <w:b/>
              </w:rPr>
            </w:pPr>
          </w:p>
        </w:tc>
      </w:tr>
      <w:tr w:rsidR="00CE3611" w14:paraId="75B254DD" w14:textId="77777777" w:rsidTr="00556C1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0C14CE" w14:textId="77777777" w:rsidR="00CE3611" w:rsidRDefault="00CE3611" w:rsidP="00556C14">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586F6AF" w14:textId="77777777" w:rsidR="00CE3611" w:rsidRDefault="00CE3611" w:rsidP="00556C14">
            <w:pPr>
              <w:jc w:val="center"/>
              <w:rPr>
                <w:b/>
              </w:rPr>
            </w:pPr>
          </w:p>
        </w:tc>
      </w:tr>
      <w:tr w:rsidR="00CE3611" w14:paraId="1511C54A" w14:textId="77777777" w:rsidTr="00556C14">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56E9274" w14:textId="77777777" w:rsidR="00CE3611" w:rsidRDefault="00CE3611" w:rsidP="00556C14">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0DF542D6" w14:textId="77777777" w:rsidR="00CE3611" w:rsidRDefault="00CE3611" w:rsidP="00556C14">
            <w:pPr>
              <w:jc w:val="center"/>
              <w:rPr>
                <w:b/>
              </w:rPr>
            </w:pPr>
          </w:p>
        </w:tc>
      </w:tr>
    </w:tbl>
    <w:p w14:paraId="6337181E" w14:textId="77777777" w:rsidR="00CE3611" w:rsidRDefault="00CE3611" w:rsidP="00CE3611">
      <w:pPr>
        <w:pStyle w:val="Galvene"/>
        <w:ind w:firstLine="720"/>
        <w:rPr>
          <w:lang w:val="lv-LV"/>
        </w:rPr>
      </w:pPr>
    </w:p>
    <w:p w14:paraId="21FF88FD" w14:textId="77777777" w:rsidR="00CE3611" w:rsidRDefault="00CE3611" w:rsidP="00CE3611">
      <w:pPr>
        <w:pStyle w:val="Galvene"/>
        <w:ind w:firstLine="720"/>
        <w:rPr>
          <w:color w:val="548DD4"/>
        </w:rPr>
      </w:pPr>
      <w:r>
        <w:rPr>
          <w:lang w:val="lv-LV"/>
        </w:rPr>
        <w:t>Z.v.</w:t>
      </w:r>
    </w:p>
    <w:p w14:paraId="74202964" w14:textId="77777777" w:rsidR="00444DEA" w:rsidRDefault="00444DEA" w:rsidP="00444DEA"/>
    <w:p w14:paraId="10E0CF7A"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1B842F66"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391B18BF"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5F91362B"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60D80734" w14:textId="77777777" w:rsidR="003614FF" w:rsidRDefault="003614FF" w:rsidP="003614FF">
      <w:pPr>
        <w:pStyle w:val="Apakpunkts"/>
        <w:numPr>
          <w:ilvl w:val="0"/>
          <w:numId w:val="0"/>
        </w:numPr>
        <w:tabs>
          <w:tab w:val="left" w:pos="720"/>
        </w:tabs>
        <w:ind w:left="851" w:hanging="851"/>
        <w:jc w:val="center"/>
        <w:rPr>
          <w:rFonts w:ascii="Times New Roman" w:hAnsi="Times New Roman"/>
        </w:rPr>
      </w:pPr>
    </w:p>
    <w:p w14:paraId="5A995232" w14:textId="77777777" w:rsidR="003614FF" w:rsidRDefault="003614FF" w:rsidP="003614FF">
      <w:pPr>
        <w:pStyle w:val="Punkts"/>
        <w:numPr>
          <w:ilvl w:val="0"/>
          <w:numId w:val="0"/>
        </w:numPr>
        <w:tabs>
          <w:tab w:val="left" w:pos="720"/>
        </w:tabs>
        <w:jc w:val="center"/>
        <w:rPr>
          <w:rFonts w:ascii="Times New Roman" w:hAnsi="Times New Roman"/>
        </w:rPr>
      </w:pPr>
    </w:p>
    <w:p w14:paraId="46F32F1E" w14:textId="77777777" w:rsidR="003614FF" w:rsidRDefault="003614FF" w:rsidP="003614FF">
      <w:pPr>
        <w:pStyle w:val="Punkts"/>
        <w:numPr>
          <w:ilvl w:val="0"/>
          <w:numId w:val="0"/>
        </w:numPr>
        <w:tabs>
          <w:tab w:val="left" w:pos="720"/>
        </w:tabs>
        <w:jc w:val="center"/>
        <w:rPr>
          <w:rFonts w:ascii="Times New Roman" w:hAnsi="Times New Roman"/>
        </w:rPr>
      </w:pPr>
    </w:p>
    <w:p w14:paraId="7A635B66" w14:textId="77777777" w:rsidR="003614FF" w:rsidRDefault="003614FF" w:rsidP="003614FF">
      <w:pPr>
        <w:pStyle w:val="Punkts"/>
        <w:numPr>
          <w:ilvl w:val="0"/>
          <w:numId w:val="0"/>
        </w:numPr>
        <w:tabs>
          <w:tab w:val="left" w:pos="720"/>
        </w:tabs>
        <w:jc w:val="center"/>
        <w:rPr>
          <w:rFonts w:ascii="Times New Roman" w:hAnsi="Times New Roman"/>
        </w:rPr>
      </w:pPr>
    </w:p>
    <w:p w14:paraId="50B65F86" w14:textId="77777777" w:rsidR="003614FF" w:rsidRPr="00475A13" w:rsidRDefault="003614FF" w:rsidP="003614FF">
      <w:pPr>
        <w:pStyle w:val="Punkts"/>
        <w:numPr>
          <w:ilvl w:val="0"/>
          <w:numId w:val="0"/>
        </w:numPr>
        <w:tabs>
          <w:tab w:val="left" w:pos="720"/>
        </w:tabs>
        <w:jc w:val="center"/>
        <w:rPr>
          <w:rFonts w:ascii="Times New Roman" w:hAnsi="Times New Roman"/>
          <w:sz w:val="28"/>
          <w:szCs w:val="28"/>
        </w:rPr>
      </w:pPr>
    </w:p>
    <w:p w14:paraId="7F7B811A" w14:textId="5D5B6AA6" w:rsidR="000955C6" w:rsidRPr="00613563" w:rsidRDefault="003614FF" w:rsidP="000955C6">
      <w:pPr>
        <w:jc w:val="right"/>
        <w:rPr>
          <w:b/>
          <w:sz w:val="20"/>
          <w:szCs w:val="20"/>
          <w:u w:val="single"/>
        </w:rPr>
      </w:pPr>
      <w:r>
        <w:br w:type="page"/>
      </w:r>
      <w:bookmarkStart w:id="0" w:name="_Toc335864518"/>
      <w:r w:rsidR="009649D9">
        <w:rPr>
          <w:b/>
          <w:sz w:val="20"/>
          <w:szCs w:val="20"/>
        </w:rPr>
        <w:lastRenderedPageBreak/>
        <w:t>Identifikācijas Nr. ĀND 2018/128</w:t>
      </w:r>
    </w:p>
    <w:p w14:paraId="4014B217" w14:textId="77777777" w:rsidR="000955C6" w:rsidRPr="00613563" w:rsidRDefault="000955C6" w:rsidP="000955C6">
      <w:pPr>
        <w:ind w:left="360"/>
        <w:jc w:val="right"/>
        <w:rPr>
          <w:b/>
          <w:sz w:val="20"/>
          <w:szCs w:val="20"/>
        </w:rPr>
      </w:pPr>
      <w:r w:rsidRPr="00613563">
        <w:rPr>
          <w:b/>
          <w:sz w:val="20"/>
          <w:szCs w:val="20"/>
        </w:rPr>
        <w:t>3.pielikums</w:t>
      </w:r>
    </w:p>
    <w:p w14:paraId="7500E8B4" w14:textId="77777777" w:rsidR="00C87B50" w:rsidRDefault="00C87B50" w:rsidP="00FC4179">
      <w:pPr>
        <w:pStyle w:val="Punkts"/>
        <w:numPr>
          <w:ilvl w:val="0"/>
          <w:numId w:val="0"/>
        </w:numPr>
        <w:tabs>
          <w:tab w:val="left" w:pos="720"/>
        </w:tabs>
        <w:jc w:val="right"/>
      </w:pPr>
    </w:p>
    <w:p w14:paraId="3EEC451D" w14:textId="77777777" w:rsidR="003614FF" w:rsidRDefault="00FC4179" w:rsidP="00FC4179">
      <w:pPr>
        <w:pStyle w:val="Punkts"/>
        <w:numPr>
          <w:ilvl w:val="0"/>
          <w:numId w:val="0"/>
        </w:numPr>
        <w:tabs>
          <w:tab w:val="left" w:pos="720"/>
        </w:tabs>
        <w:jc w:val="right"/>
      </w:pPr>
      <w:r>
        <w:t xml:space="preserve"> </w:t>
      </w:r>
    </w:p>
    <w:bookmarkEnd w:id="0"/>
    <w:p w14:paraId="09244FF7" w14:textId="77777777" w:rsidR="003614FF" w:rsidRDefault="003614FF" w:rsidP="000955C6">
      <w:pPr>
        <w:rPr>
          <w:b/>
          <w:sz w:val="20"/>
          <w:szCs w:val="20"/>
        </w:rPr>
      </w:pPr>
    </w:p>
    <w:p w14:paraId="58C27900" w14:textId="05B1D61B" w:rsidR="00C40444" w:rsidRPr="00C40444" w:rsidRDefault="00C87B50" w:rsidP="00C40444">
      <w:pPr>
        <w:shd w:val="clear" w:color="auto" w:fill="D6E3BC" w:themeFill="accent3" w:themeFillTint="66"/>
        <w:jc w:val="center"/>
        <w:rPr>
          <w:b/>
          <w:caps/>
        </w:rPr>
      </w:pPr>
      <w:r>
        <w:rPr>
          <w:b/>
          <w:caps/>
        </w:rPr>
        <w:t>IZPILDĪTO LĪGUMU SARAKSTS</w:t>
      </w:r>
    </w:p>
    <w:p w14:paraId="4BE0D0E1" w14:textId="77777777" w:rsidR="003614FF" w:rsidRDefault="003614FF" w:rsidP="003614FF">
      <w:pPr>
        <w:jc w:val="center"/>
        <w:rPr>
          <w:b/>
          <w:sz w:val="20"/>
          <w:szCs w:val="20"/>
        </w:rPr>
      </w:pPr>
    </w:p>
    <w:p w14:paraId="0ABA2E8B" w14:textId="77777777" w:rsidR="003614FF" w:rsidRDefault="003614FF" w:rsidP="003614FF">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263"/>
        <w:gridCol w:w="1346"/>
        <w:gridCol w:w="672"/>
        <w:gridCol w:w="1767"/>
        <w:gridCol w:w="1584"/>
      </w:tblGrid>
      <w:tr w:rsidR="003614FF" w14:paraId="2DE02AE7" w14:textId="77777777" w:rsidTr="003153E1">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3984611" w14:textId="77777777" w:rsidR="003614FF" w:rsidRDefault="003614FF" w:rsidP="003153E1">
            <w:pPr>
              <w:pStyle w:val="Pamatteksts"/>
              <w:spacing w:after="0" w:line="276" w:lineRule="auto"/>
              <w:jc w:val="center"/>
              <w:rPr>
                <w:b/>
                <w:sz w:val="20"/>
                <w:lang w:eastAsia="en-US"/>
              </w:rPr>
            </w:pPr>
            <w:r>
              <w:rPr>
                <w:b/>
                <w:sz w:val="20"/>
                <w:lang w:eastAsia="en-US"/>
              </w:rPr>
              <w:t>Nr.</w:t>
            </w:r>
          </w:p>
          <w:p w14:paraId="23C4BD2A" w14:textId="77777777" w:rsidR="003614FF" w:rsidRDefault="003614FF" w:rsidP="003153E1">
            <w:pPr>
              <w:pStyle w:val="Pamatteksts"/>
              <w:spacing w:after="0" w:line="276" w:lineRule="auto"/>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D99B692" w14:textId="77777777" w:rsidR="003614FF" w:rsidRDefault="003614FF" w:rsidP="003153E1">
            <w:pPr>
              <w:pStyle w:val="Pamatteksts"/>
              <w:spacing w:after="0" w:line="276" w:lineRule="auto"/>
              <w:jc w:val="center"/>
              <w:rPr>
                <w:b/>
                <w:sz w:val="20"/>
                <w:lang w:eastAsia="en-US"/>
              </w:rPr>
            </w:pPr>
            <w:r>
              <w:rPr>
                <w:b/>
                <w:sz w:val="20"/>
                <w:lang w:eastAsia="en-US"/>
              </w:rPr>
              <w:t xml:space="preserve">Pasūtītāja nosaukums </w:t>
            </w:r>
          </w:p>
          <w:p w14:paraId="1CFDCF5D" w14:textId="77777777" w:rsidR="003614FF" w:rsidRDefault="003614FF" w:rsidP="003153E1">
            <w:pPr>
              <w:pStyle w:val="Pamatteksts"/>
              <w:spacing w:after="0" w:line="276" w:lineRule="auto"/>
              <w:jc w:val="center"/>
              <w:rPr>
                <w:b/>
                <w:sz w:val="20"/>
                <w:lang w:eastAsia="en-US"/>
              </w:rPr>
            </w:pPr>
            <w:r>
              <w:rPr>
                <w:b/>
                <w:sz w:val="20"/>
                <w:lang w:eastAsia="en-US"/>
              </w:rPr>
              <w:t>(nosaukums,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008F1D5" w14:textId="77777777" w:rsidR="003614FF" w:rsidRDefault="003614FF" w:rsidP="003153E1">
            <w:pPr>
              <w:pStyle w:val="Pamatteksts"/>
              <w:spacing w:after="0" w:line="276" w:lineRule="auto"/>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2326A6D" w14:textId="77777777" w:rsidR="003614FF" w:rsidRDefault="003614FF" w:rsidP="003153E1">
            <w:pPr>
              <w:pStyle w:val="Pamatteksts"/>
              <w:spacing w:after="0" w:line="276" w:lineRule="auto"/>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329763E" w14:textId="77777777" w:rsidR="0073146E" w:rsidRDefault="003614FF" w:rsidP="0070053F">
            <w:pPr>
              <w:pStyle w:val="Pamatteksts"/>
              <w:spacing w:after="0" w:line="276" w:lineRule="auto"/>
              <w:jc w:val="center"/>
              <w:rPr>
                <w:b/>
                <w:sz w:val="20"/>
                <w:lang w:eastAsia="en-US"/>
              </w:rPr>
            </w:pPr>
            <w:r>
              <w:rPr>
                <w:b/>
                <w:sz w:val="20"/>
                <w:lang w:eastAsia="en-US"/>
              </w:rPr>
              <w:t>S</w:t>
            </w:r>
            <w:r w:rsidR="0073146E">
              <w:rPr>
                <w:b/>
                <w:sz w:val="20"/>
                <w:lang w:eastAsia="en-US"/>
              </w:rPr>
              <w:t>niegto pakalpojumu uzskaitījums</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8AA0D87" w14:textId="77777777" w:rsidR="003614FF" w:rsidRDefault="003614FF" w:rsidP="003153E1">
            <w:pPr>
              <w:pStyle w:val="Pamatteksts"/>
              <w:spacing w:after="0" w:line="276" w:lineRule="auto"/>
              <w:jc w:val="center"/>
              <w:rPr>
                <w:b/>
                <w:sz w:val="20"/>
                <w:lang w:eastAsia="en-US"/>
              </w:rPr>
            </w:pPr>
            <w:r>
              <w:rPr>
                <w:b/>
                <w:sz w:val="20"/>
                <w:lang w:eastAsia="en-US"/>
              </w:rPr>
              <w:t>Pakalpojumu sniegšanas</w:t>
            </w:r>
          </w:p>
          <w:p w14:paraId="3ED5DF31" w14:textId="77777777" w:rsidR="003614FF" w:rsidRDefault="003614FF" w:rsidP="003153E1">
            <w:pPr>
              <w:pStyle w:val="Pamatteksts"/>
              <w:spacing w:after="0" w:line="276" w:lineRule="auto"/>
              <w:jc w:val="center"/>
              <w:rPr>
                <w:b/>
                <w:sz w:val="20"/>
                <w:lang w:eastAsia="en-US"/>
              </w:rPr>
            </w:pPr>
            <w:r>
              <w:rPr>
                <w:b/>
                <w:sz w:val="20"/>
                <w:lang w:eastAsia="en-US"/>
              </w:rPr>
              <w:t xml:space="preserve"> gads un mēnesis</w:t>
            </w:r>
          </w:p>
        </w:tc>
      </w:tr>
      <w:tr w:rsidR="003614FF" w14:paraId="459D4ADB" w14:textId="77777777"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BDA9A11" w14:textId="77777777" w:rsidR="003614FF" w:rsidRDefault="003614FF" w:rsidP="003153E1">
            <w:pPr>
              <w:pStyle w:val="Pamatteksts"/>
              <w:spacing w:after="0" w:line="276" w:lineRule="auto"/>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52FDA" w14:textId="1043080D" w:rsidR="003614FF" w:rsidRDefault="003614FF" w:rsidP="003153E1">
            <w:pPr>
              <w:pStyle w:val="Pamatteksts"/>
              <w:spacing w:after="0" w:line="276" w:lineRule="auto"/>
              <w:jc w:val="center"/>
              <w:rPr>
                <w:b/>
                <w:sz w:val="20"/>
                <w:lang w:eastAsia="en-US"/>
              </w:rPr>
            </w:pPr>
            <w:r>
              <w:rPr>
                <w:i/>
                <w:sz w:val="20"/>
                <w:highlight w:val="lightGray"/>
                <w:lang w:eastAsia="en-US"/>
              </w:rPr>
              <w:t>&lt;</w:t>
            </w:r>
            <w:bookmarkStart w:id="1" w:name="_GoBack"/>
            <w:bookmarkEnd w:id="1"/>
            <w:r>
              <w:rPr>
                <w:i/>
                <w:sz w:val="20"/>
                <w:highlight w:val="lightGray"/>
                <w:lang w:eastAsia="en-US"/>
              </w:rPr>
              <w: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9A871" w14:textId="77777777" w:rsidR="003614FF" w:rsidRDefault="003614FF" w:rsidP="003153E1">
            <w:pPr>
              <w:pStyle w:val="Pamatteksts"/>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5FE69F" w14:textId="77777777" w:rsidR="003614FF" w:rsidRDefault="003614FF" w:rsidP="003153E1">
            <w:pPr>
              <w:pStyle w:val="Pamatteksts"/>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F26FF"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7D82E" w14:textId="77777777" w:rsidR="003614FF" w:rsidRDefault="003614FF" w:rsidP="003153E1">
            <w:pPr>
              <w:pStyle w:val="Pamatteksts"/>
              <w:spacing w:after="0" w:line="276" w:lineRule="auto"/>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614FF" w14:paraId="64C33822" w14:textId="77777777"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E4D8DD9" w14:textId="77777777" w:rsidR="003614FF" w:rsidRDefault="003614FF" w:rsidP="003153E1">
            <w:pPr>
              <w:pStyle w:val="Pamatteksts"/>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792F3"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4DD5B4F"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48FD0"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90DD52F"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855E0" w14:textId="77777777" w:rsidR="003614FF" w:rsidRDefault="003614FF" w:rsidP="003153E1">
            <w:pPr>
              <w:spacing w:line="276" w:lineRule="auto"/>
              <w:jc w:val="center"/>
            </w:pPr>
            <w:r>
              <w:rPr>
                <w:sz w:val="20"/>
                <w:highlight w:val="lightGray"/>
              </w:rPr>
              <w:t>&lt;…&gt;</w:t>
            </w:r>
            <w:r>
              <w:rPr>
                <w:sz w:val="20"/>
              </w:rPr>
              <w:t>/</w:t>
            </w:r>
            <w:r>
              <w:rPr>
                <w:sz w:val="20"/>
                <w:highlight w:val="lightGray"/>
              </w:rPr>
              <w:t>&lt;…&gt;</w:t>
            </w:r>
          </w:p>
        </w:tc>
      </w:tr>
      <w:tr w:rsidR="003614FF" w14:paraId="38915F87" w14:textId="77777777"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304D4E50"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0C2245D"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9BA55"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E31B5"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5DD00" w14:textId="77777777" w:rsidR="003614FF" w:rsidRDefault="003614FF" w:rsidP="003153E1">
            <w:pPr>
              <w:pStyle w:val="Pamatteksts"/>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3AC0039" w14:textId="77777777" w:rsidR="003614FF" w:rsidRDefault="003614FF" w:rsidP="003153E1">
            <w:pPr>
              <w:spacing w:line="276" w:lineRule="auto"/>
              <w:jc w:val="center"/>
            </w:pPr>
            <w:r>
              <w:rPr>
                <w:sz w:val="20"/>
                <w:highlight w:val="lightGray"/>
              </w:rPr>
              <w:t>&lt;…&gt;</w:t>
            </w:r>
            <w:r>
              <w:rPr>
                <w:sz w:val="20"/>
              </w:rPr>
              <w:t>/</w:t>
            </w:r>
            <w:r>
              <w:rPr>
                <w:sz w:val="20"/>
                <w:highlight w:val="lightGray"/>
              </w:rPr>
              <w:t>&lt;…&gt;</w:t>
            </w:r>
          </w:p>
        </w:tc>
      </w:tr>
    </w:tbl>
    <w:p w14:paraId="3C0A8932" w14:textId="77777777" w:rsidR="003614FF" w:rsidRDefault="003614FF" w:rsidP="003614FF">
      <w:pPr>
        <w:jc w:val="center"/>
        <w:rPr>
          <w:b/>
          <w:sz w:val="20"/>
          <w:szCs w:val="20"/>
        </w:rPr>
      </w:pPr>
    </w:p>
    <w:p w14:paraId="19FC94C0" w14:textId="35F8E91B" w:rsidR="003614FF" w:rsidRDefault="003614FF" w:rsidP="003614FF">
      <w:pPr>
        <w:pStyle w:val="Pamatteksts"/>
        <w:spacing w:after="0"/>
        <w:rPr>
          <w:sz w:val="20"/>
        </w:rPr>
      </w:pPr>
    </w:p>
    <w:p w14:paraId="09E35B5A" w14:textId="77777777" w:rsidR="00B45247" w:rsidRDefault="00B45247" w:rsidP="003614FF">
      <w:pPr>
        <w:pStyle w:val="Pamatteksts"/>
        <w:spacing w:after="0"/>
        <w:rPr>
          <w:sz w:val="20"/>
        </w:rPr>
      </w:pPr>
    </w:p>
    <w:p w14:paraId="723437C0" w14:textId="77777777" w:rsidR="003614FF" w:rsidRDefault="003614FF" w:rsidP="003614FF">
      <w:pPr>
        <w:pStyle w:val="Pamatteksts"/>
        <w:spacing w:after="0"/>
        <w:rPr>
          <w:b/>
          <w:i/>
          <w:sz w:val="20"/>
        </w:rPr>
      </w:pPr>
      <w:r>
        <w:rPr>
          <w:b/>
          <w:i/>
          <w:sz w:val="20"/>
        </w:rPr>
        <w:t xml:space="preserve">Pielikumā: </w:t>
      </w:r>
    </w:p>
    <w:p w14:paraId="584BB975" w14:textId="77777777" w:rsidR="003614FF" w:rsidRDefault="003614FF" w:rsidP="003614FF">
      <w:pPr>
        <w:pStyle w:val="Pamatteksts"/>
        <w:spacing w:after="0"/>
        <w:rPr>
          <w:sz w:val="20"/>
        </w:rPr>
      </w:pPr>
      <w:r>
        <w:rPr>
          <w:sz w:val="20"/>
        </w:rPr>
        <w:t>Atsauksme Nr.1 no  ________________</w:t>
      </w:r>
    </w:p>
    <w:p w14:paraId="6C16AF51" w14:textId="77777777" w:rsidR="003614FF" w:rsidRDefault="003614FF" w:rsidP="003614FF">
      <w:pPr>
        <w:pStyle w:val="Pamatteksts"/>
        <w:spacing w:after="0"/>
        <w:rPr>
          <w:sz w:val="20"/>
        </w:rPr>
      </w:pPr>
      <w:r>
        <w:rPr>
          <w:sz w:val="20"/>
        </w:rPr>
        <w:t>Atsauksme Nr.2 no ________________</w:t>
      </w:r>
    </w:p>
    <w:p w14:paraId="73903069" w14:textId="350D270D" w:rsidR="009649D9" w:rsidRDefault="009649D9" w:rsidP="009649D9">
      <w:pPr>
        <w:pStyle w:val="Pamatteksts"/>
        <w:spacing w:after="0"/>
        <w:rPr>
          <w:sz w:val="20"/>
        </w:rPr>
      </w:pPr>
      <w:r>
        <w:rPr>
          <w:sz w:val="20"/>
        </w:rPr>
        <w:t>Atsauksme Nr.3 no ________________</w:t>
      </w:r>
    </w:p>
    <w:p w14:paraId="3D50B342" w14:textId="77777777" w:rsidR="003614FF" w:rsidRDefault="003614FF" w:rsidP="003614FF">
      <w:pPr>
        <w:pStyle w:val="Apakpunkts"/>
        <w:numPr>
          <w:ilvl w:val="0"/>
          <w:numId w:val="0"/>
        </w:numPr>
        <w:tabs>
          <w:tab w:val="left" w:pos="720"/>
        </w:tabs>
        <w:ind w:left="851" w:hanging="851"/>
        <w:rPr>
          <w:rFonts w:ascii="Times New Roman" w:hAnsi="Times New Roman"/>
        </w:rPr>
      </w:pPr>
    </w:p>
    <w:p w14:paraId="03C93C40" w14:textId="1BAEDF90" w:rsidR="00957F72" w:rsidRDefault="003614FF" w:rsidP="00566695">
      <w:pPr>
        <w:pStyle w:val="Punkts"/>
        <w:numPr>
          <w:ilvl w:val="0"/>
          <w:numId w:val="0"/>
        </w:numPr>
        <w:tabs>
          <w:tab w:val="left" w:pos="720"/>
        </w:tabs>
        <w:jc w:val="right"/>
        <w:rPr>
          <w:b w:val="0"/>
        </w:rPr>
      </w:pPr>
      <w:r>
        <w:br w:type="page"/>
      </w:r>
      <w:bookmarkStart w:id="2" w:name="_Toc335864521"/>
    </w:p>
    <w:p w14:paraId="5A192230" w14:textId="079B6F32" w:rsidR="005F54EB" w:rsidRPr="00613563" w:rsidRDefault="00907A02" w:rsidP="005F54EB">
      <w:pPr>
        <w:pStyle w:val="Punkts"/>
        <w:numPr>
          <w:ilvl w:val="0"/>
          <w:numId w:val="0"/>
        </w:numPr>
        <w:tabs>
          <w:tab w:val="left" w:pos="720"/>
        </w:tabs>
        <w:jc w:val="right"/>
        <w:rPr>
          <w:rFonts w:ascii="Times New Roman" w:hAnsi="Times New Roman"/>
        </w:rPr>
      </w:pPr>
      <w:r>
        <w:rPr>
          <w:rFonts w:ascii="Times New Roman" w:hAnsi="Times New Roman"/>
          <w:szCs w:val="20"/>
        </w:rPr>
        <w:lastRenderedPageBreak/>
        <w:t>Identifikācijas Nr. ĀND 2018/128</w:t>
      </w:r>
    </w:p>
    <w:p w14:paraId="11417B75" w14:textId="1ADCD367" w:rsidR="005F54EB" w:rsidRPr="00613563" w:rsidRDefault="00566695" w:rsidP="005F54EB">
      <w:pPr>
        <w:ind w:left="360"/>
        <w:jc w:val="right"/>
        <w:rPr>
          <w:b/>
          <w:sz w:val="20"/>
          <w:szCs w:val="20"/>
        </w:rPr>
      </w:pPr>
      <w:r>
        <w:rPr>
          <w:b/>
          <w:sz w:val="20"/>
          <w:szCs w:val="20"/>
        </w:rPr>
        <w:t>4</w:t>
      </w:r>
      <w:r w:rsidR="005F54EB" w:rsidRPr="00613563">
        <w:rPr>
          <w:b/>
          <w:sz w:val="20"/>
          <w:szCs w:val="20"/>
        </w:rPr>
        <w:t>.pielikums</w:t>
      </w:r>
    </w:p>
    <w:p w14:paraId="182A0030" w14:textId="77777777" w:rsidR="00C87B50" w:rsidRDefault="00C87B50" w:rsidP="0042527E">
      <w:pPr>
        <w:jc w:val="center"/>
        <w:rPr>
          <w:b/>
          <w:sz w:val="20"/>
        </w:rPr>
      </w:pPr>
    </w:p>
    <w:p w14:paraId="1E55EC42" w14:textId="77777777" w:rsidR="00C87B50" w:rsidRDefault="00C87B50" w:rsidP="0042527E">
      <w:pPr>
        <w:jc w:val="center"/>
        <w:rPr>
          <w:b/>
          <w:sz w:val="20"/>
        </w:rPr>
      </w:pPr>
    </w:p>
    <w:p w14:paraId="61556A01" w14:textId="77777777" w:rsidR="00C87B50" w:rsidRPr="00A75CE1" w:rsidRDefault="00C87B50" w:rsidP="00C87B50">
      <w:pPr>
        <w:shd w:val="clear" w:color="auto" w:fill="D6E3BC" w:themeFill="accent3" w:themeFillTint="66"/>
        <w:jc w:val="center"/>
        <w:rPr>
          <w:caps/>
        </w:rPr>
      </w:pPr>
      <w:r>
        <w:rPr>
          <w:b/>
          <w:caps/>
        </w:rPr>
        <w:t>APAKŠUZŅĒMĒJIEM NODODAMO DARBU SARAKSTS</w:t>
      </w:r>
    </w:p>
    <w:p w14:paraId="24D093E3" w14:textId="77777777" w:rsidR="0042527E" w:rsidRDefault="0042527E" w:rsidP="0042527E">
      <w:pPr>
        <w:jc w:val="center"/>
        <w:rPr>
          <w:b/>
          <w:sz w:val="20"/>
        </w:rPr>
      </w:pPr>
    </w:p>
    <w:p w14:paraId="70C6380A" w14:textId="77777777" w:rsidR="0042527E" w:rsidRDefault="0042527E" w:rsidP="0042527E">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424"/>
        <w:gridCol w:w="4460"/>
      </w:tblGrid>
      <w:tr w:rsidR="0042527E" w14:paraId="71E9A6D3" w14:textId="77777777" w:rsidTr="00A45C96">
        <w:trPr>
          <w:trHeight w:val="567"/>
        </w:trPr>
        <w:tc>
          <w:tcPr>
            <w:tcW w:w="24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F60C9E5" w14:textId="77777777" w:rsidR="0042527E" w:rsidRPr="00566695" w:rsidRDefault="0042527E" w:rsidP="00427109">
            <w:pPr>
              <w:pStyle w:val="Virsraksts5"/>
              <w:numPr>
                <w:ilvl w:val="0"/>
                <w:numId w:val="0"/>
              </w:numPr>
              <w:tabs>
                <w:tab w:val="left" w:pos="720"/>
              </w:tabs>
              <w:ind w:left="249"/>
              <w:jc w:val="center"/>
              <w:rPr>
                <w:bCs w:val="0"/>
                <w:sz w:val="20"/>
              </w:rPr>
            </w:pPr>
            <w:r w:rsidRPr="00566695">
              <w:rPr>
                <w:bCs w:val="0"/>
                <w:sz w:val="20"/>
                <w:lang w:val="lv-LV"/>
              </w:rPr>
              <w:t>Apakšuzņēmēja nosaukums, reģistrācijas numurs, adrese un kontaktpersona</w:t>
            </w:r>
          </w:p>
        </w:tc>
        <w:tc>
          <w:tcPr>
            <w:tcW w:w="14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F2E568B" w14:textId="77777777" w:rsidR="0042527E" w:rsidRDefault="0042527E" w:rsidP="00A45C96">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FBAF22D" w14:textId="77777777" w:rsidR="0042527E" w:rsidRDefault="0042527E" w:rsidP="00A45C96">
            <w:pPr>
              <w:jc w:val="center"/>
              <w:rPr>
                <w:b/>
                <w:sz w:val="20"/>
                <w:szCs w:val="20"/>
              </w:rPr>
            </w:pPr>
            <w:r>
              <w:rPr>
                <w:b/>
                <w:sz w:val="20"/>
                <w:szCs w:val="20"/>
              </w:rPr>
              <w:t>Īss apakšuzņēmēja veicamo darbu apraksts</w:t>
            </w:r>
          </w:p>
        </w:tc>
      </w:tr>
      <w:tr w:rsidR="0042527E" w14:paraId="08DAB538" w14:textId="77777777" w:rsidTr="00A45C96">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2BB1DDDF" w14:textId="77777777" w:rsidR="0042527E" w:rsidRDefault="0042527E" w:rsidP="00A45C96">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6199792B" w14:textId="77777777" w:rsidR="0042527E" w:rsidRDefault="0042527E" w:rsidP="00A45C96">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57CA598F" w14:textId="77777777" w:rsidR="0042527E" w:rsidRDefault="0042527E" w:rsidP="00A45C96">
            <w:pPr>
              <w:jc w:val="center"/>
              <w:rPr>
                <w:sz w:val="20"/>
                <w:szCs w:val="20"/>
              </w:rPr>
            </w:pPr>
            <w:r>
              <w:rPr>
                <w:sz w:val="20"/>
                <w:szCs w:val="20"/>
                <w:highlight w:val="lightGray"/>
              </w:rPr>
              <w:t>&lt;…&gt;</w:t>
            </w:r>
          </w:p>
        </w:tc>
      </w:tr>
      <w:tr w:rsidR="0042527E" w14:paraId="2EF5D7E8" w14:textId="77777777" w:rsidTr="00A45C96">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4966D8E5" w14:textId="77777777" w:rsidR="0042527E" w:rsidRDefault="0042527E" w:rsidP="00A45C96">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99BA1D6" w14:textId="77777777" w:rsidR="0042527E" w:rsidRDefault="0042527E" w:rsidP="00A45C96">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329C3DA6" w14:textId="77777777" w:rsidR="0042527E" w:rsidRDefault="0042527E" w:rsidP="00A45C96">
            <w:pPr>
              <w:jc w:val="center"/>
              <w:rPr>
                <w:sz w:val="20"/>
                <w:szCs w:val="20"/>
              </w:rPr>
            </w:pPr>
            <w:r>
              <w:rPr>
                <w:sz w:val="20"/>
                <w:szCs w:val="20"/>
                <w:highlight w:val="lightGray"/>
              </w:rPr>
              <w:t>&lt;…&gt;</w:t>
            </w:r>
          </w:p>
        </w:tc>
      </w:tr>
      <w:tr w:rsidR="0042527E" w14:paraId="7258718E" w14:textId="77777777" w:rsidTr="00A45C96">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14:paraId="2868A784" w14:textId="77777777" w:rsidR="0042527E" w:rsidRDefault="0042527E" w:rsidP="00A45C96">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1EF2A53" w14:textId="77777777" w:rsidR="0042527E" w:rsidRDefault="0042527E" w:rsidP="00A45C96">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14:paraId="5F3794E8" w14:textId="77777777" w:rsidR="0042527E" w:rsidRDefault="0042527E" w:rsidP="00A45C96">
            <w:pPr>
              <w:jc w:val="center"/>
              <w:rPr>
                <w:sz w:val="20"/>
                <w:szCs w:val="20"/>
              </w:rPr>
            </w:pPr>
            <w:r>
              <w:rPr>
                <w:sz w:val="20"/>
                <w:szCs w:val="20"/>
                <w:highlight w:val="lightGray"/>
              </w:rPr>
              <w:t>&lt;…&gt;</w:t>
            </w:r>
          </w:p>
        </w:tc>
      </w:tr>
    </w:tbl>
    <w:p w14:paraId="4609364B" w14:textId="77777777" w:rsidR="0042527E" w:rsidRDefault="0042527E" w:rsidP="0042527E">
      <w:pPr>
        <w:pStyle w:val="Apakpunkts"/>
        <w:numPr>
          <w:ilvl w:val="0"/>
          <w:numId w:val="0"/>
        </w:numPr>
        <w:tabs>
          <w:tab w:val="left" w:pos="720"/>
        </w:tabs>
        <w:rPr>
          <w:rFonts w:ascii="Times New Roman" w:hAnsi="Times New Roman"/>
        </w:rPr>
      </w:pPr>
    </w:p>
    <w:p w14:paraId="6A74AFB0" w14:textId="77777777" w:rsidR="0042527E" w:rsidRDefault="0042527E">
      <w:pPr>
        <w:suppressAutoHyphens w:val="0"/>
        <w:spacing w:after="200" w:line="276" w:lineRule="auto"/>
        <w:jc w:val="left"/>
        <w:rPr>
          <w:rFonts w:eastAsia="Times New Roman"/>
          <w:b/>
          <w:sz w:val="20"/>
          <w:lang w:eastAsia="lv-LV"/>
        </w:rPr>
      </w:pPr>
      <w:r>
        <w:rPr>
          <w:rFonts w:eastAsia="Times New Roman"/>
          <w:b/>
          <w:sz w:val="20"/>
          <w:lang w:eastAsia="lv-LV"/>
        </w:rPr>
        <w:br w:type="page"/>
      </w:r>
    </w:p>
    <w:p w14:paraId="3B0CBE96" w14:textId="77777777" w:rsidR="00566695" w:rsidRPr="00613563" w:rsidRDefault="00566695" w:rsidP="00566695">
      <w:pPr>
        <w:pStyle w:val="Punkts"/>
        <w:numPr>
          <w:ilvl w:val="0"/>
          <w:numId w:val="0"/>
        </w:numPr>
        <w:tabs>
          <w:tab w:val="left" w:pos="720"/>
        </w:tabs>
        <w:jc w:val="right"/>
        <w:rPr>
          <w:rFonts w:ascii="Times New Roman" w:hAnsi="Times New Roman"/>
        </w:rPr>
      </w:pPr>
      <w:r>
        <w:rPr>
          <w:rFonts w:ascii="Times New Roman" w:hAnsi="Times New Roman"/>
          <w:szCs w:val="20"/>
        </w:rPr>
        <w:lastRenderedPageBreak/>
        <w:t>Identifikācijas Nr. ĀND 2018/128</w:t>
      </w:r>
    </w:p>
    <w:p w14:paraId="72F84413" w14:textId="143E612A" w:rsidR="00566695" w:rsidRPr="00613563" w:rsidRDefault="00566695" w:rsidP="00566695">
      <w:pPr>
        <w:ind w:left="360"/>
        <w:jc w:val="right"/>
        <w:rPr>
          <w:b/>
          <w:sz w:val="20"/>
          <w:szCs w:val="20"/>
        </w:rPr>
      </w:pPr>
      <w:r>
        <w:rPr>
          <w:b/>
          <w:sz w:val="20"/>
          <w:szCs w:val="20"/>
        </w:rPr>
        <w:t>5</w:t>
      </w:r>
      <w:r w:rsidRPr="00613563">
        <w:rPr>
          <w:b/>
          <w:sz w:val="20"/>
          <w:szCs w:val="20"/>
        </w:rPr>
        <w:t>.pielikums</w:t>
      </w:r>
    </w:p>
    <w:p w14:paraId="5EFB6D17" w14:textId="77777777" w:rsidR="001E5150" w:rsidRDefault="001E5150" w:rsidP="00907A02">
      <w:pPr>
        <w:rPr>
          <w:sz w:val="20"/>
          <w:szCs w:val="20"/>
        </w:rPr>
      </w:pPr>
    </w:p>
    <w:p w14:paraId="6E94F12E" w14:textId="77777777" w:rsidR="001E5150" w:rsidRPr="0064427F" w:rsidRDefault="001E5150" w:rsidP="0042527E">
      <w:pPr>
        <w:ind w:left="360"/>
        <w:jc w:val="right"/>
        <w:rPr>
          <w:sz w:val="20"/>
          <w:szCs w:val="20"/>
        </w:rPr>
      </w:pPr>
    </w:p>
    <w:p w14:paraId="62F56C24" w14:textId="77777777" w:rsidR="00524731" w:rsidRDefault="00524731" w:rsidP="00524731">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7C4299C9" w14:textId="77777777" w:rsidR="00524731" w:rsidRDefault="00524731" w:rsidP="00524731">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2212A5C3" w14:textId="77777777" w:rsidR="00524731" w:rsidRDefault="00524731" w:rsidP="00524731">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406DF97D" w14:textId="77777777" w:rsidR="00524731" w:rsidRDefault="00524731" w:rsidP="00524731">
      <w:pPr>
        <w:pStyle w:val="Rindkopa"/>
        <w:rPr>
          <w:rFonts w:ascii="Times New Roman" w:hAnsi="Times New Roman"/>
        </w:rPr>
      </w:pPr>
    </w:p>
    <w:p w14:paraId="56090D78" w14:textId="77777777" w:rsidR="00524731" w:rsidRDefault="00524731" w:rsidP="001E5150">
      <w:pPr>
        <w:pStyle w:val="Apakpunkts"/>
        <w:numPr>
          <w:ilvl w:val="0"/>
          <w:numId w:val="0"/>
        </w:numPr>
        <w:tabs>
          <w:tab w:val="left" w:pos="720"/>
        </w:tabs>
        <w:rPr>
          <w:rFonts w:ascii="Times New Roman" w:hAnsi="Times New Roman"/>
        </w:rPr>
      </w:pPr>
    </w:p>
    <w:p w14:paraId="3456A55D" w14:textId="77777777" w:rsidR="00524731" w:rsidRDefault="00524731" w:rsidP="00524731">
      <w:pPr>
        <w:pStyle w:val="Apakpunkts"/>
        <w:numPr>
          <w:ilvl w:val="0"/>
          <w:numId w:val="0"/>
        </w:numPr>
        <w:shd w:val="clear" w:color="auto" w:fill="D6E3BC" w:themeFill="accent3" w:themeFillTint="66"/>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7B12A26B" w14:textId="77777777" w:rsidR="00524731" w:rsidRDefault="00524731" w:rsidP="00524731">
      <w:pPr>
        <w:pStyle w:val="Apakpunkts"/>
        <w:numPr>
          <w:ilvl w:val="0"/>
          <w:numId w:val="0"/>
        </w:numPr>
        <w:shd w:val="clear" w:color="auto" w:fill="D6E3BC" w:themeFill="accent3" w:themeFillTint="66"/>
        <w:tabs>
          <w:tab w:val="left" w:pos="720"/>
        </w:tabs>
        <w:jc w:val="center"/>
        <w:rPr>
          <w:rFonts w:ascii="Times New Roman" w:hAnsi="Times New Roman"/>
        </w:rPr>
      </w:pPr>
      <w:r>
        <w:rPr>
          <w:rFonts w:ascii="Times New Roman" w:hAnsi="Times New Roman"/>
        </w:rPr>
        <w:t>APLIECINĀJUMS</w:t>
      </w:r>
    </w:p>
    <w:p w14:paraId="14EDE792" w14:textId="77777777" w:rsidR="00524731" w:rsidRDefault="00524731" w:rsidP="00524731">
      <w:pPr>
        <w:pStyle w:val="Apakpunkts"/>
        <w:numPr>
          <w:ilvl w:val="0"/>
          <w:numId w:val="0"/>
        </w:numPr>
        <w:tabs>
          <w:tab w:val="left" w:pos="720"/>
        </w:tabs>
        <w:rPr>
          <w:rFonts w:ascii="Times New Roman" w:hAnsi="Times New Roman"/>
        </w:rPr>
      </w:pPr>
    </w:p>
    <w:p w14:paraId="05D999E5" w14:textId="77777777" w:rsidR="00524731" w:rsidRPr="00D134FD" w:rsidRDefault="00524731" w:rsidP="001E5150">
      <w:pPr>
        <w:pStyle w:val="Apakpunkts"/>
        <w:numPr>
          <w:ilvl w:val="0"/>
          <w:numId w:val="0"/>
        </w:numPr>
        <w:tabs>
          <w:tab w:val="left" w:pos="720"/>
        </w:tabs>
        <w:jc w:val="center"/>
        <w:rPr>
          <w:rFonts w:ascii="Times New Roman" w:hAnsi="Times New Roman"/>
        </w:rPr>
      </w:pPr>
      <w:r w:rsidRPr="00D134FD">
        <w:rPr>
          <w:rFonts w:ascii="Times New Roman" w:hAnsi="Times New Roman"/>
        </w:rPr>
        <w:t>Iepirkuma  „&lt;Iepirkuma nosaukums&gt;” (</w:t>
      </w:r>
      <w:proofErr w:type="spellStart"/>
      <w:r w:rsidRPr="00D134FD">
        <w:rPr>
          <w:rFonts w:ascii="Times New Roman" w:hAnsi="Times New Roman"/>
        </w:rPr>
        <w:t>id</w:t>
      </w:r>
      <w:proofErr w:type="spellEnd"/>
      <w:r w:rsidRPr="00D134FD">
        <w:rPr>
          <w:rFonts w:ascii="Times New Roman" w:hAnsi="Times New Roman"/>
        </w:rPr>
        <w:t>.</w:t>
      </w:r>
      <w:r>
        <w:rPr>
          <w:rFonts w:ascii="Times New Roman" w:hAnsi="Times New Roman"/>
        </w:rPr>
        <w:t xml:space="preserve"> </w:t>
      </w:r>
      <w:r w:rsidRPr="00D134FD">
        <w:rPr>
          <w:rFonts w:ascii="Times New Roman" w:hAnsi="Times New Roman"/>
        </w:rPr>
        <w:t>Nr.&lt;iepirkuma identifikācijas numurs&gt;) ietvaros</w:t>
      </w:r>
    </w:p>
    <w:p w14:paraId="07F18F1B" w14:textId="77777777" w:rsidR="00524731" w:rsidRPr="00D134FD" w:rsidRDefault="00524731" w:rsidP="00524731">
      <w:pPr>
        <w:pStyle w:val="Rindkopa"/>
        <w:rPr>
          <w:rFonts w:ascii="Times New Roman" w:hAnsi="Times New Roman"/>
        </w:rPr>
      </w:pPr>
    </w:p>
    <w:p w14:paraId="590BB907" w14:textId="77777777" w:rsidR="00524731" w:rsidRPr="00D134FD" w:rsidRDefault="00524731" w:rsidP="00524731">
      <w:pPr>
        <w:pStyle w:val="Rindkopa"/>
        <w:ind w:left="0" w:firstLine="720"/>
        <w:rPr>
          <w:rFonts w:ascii="Times New Roman" w:hAnsi="Times New Roman"/>
        </w:rPr>
      </w:pPr>
    </w:p>
    <w:p w14:paraId="31C6208E" w14:textId="77777777" w:rsidR="00524731" w:rsidRPr="00D134FD" w:rsidRDefault="00524731" w:rsidP="00524731">
      <w:pPr>
        <w:suppressAutoHyphens w:val="0"/>
        <w:ind w:firstLine="720"/>
        <w:rPr>
          <w:rFonts w:eastAsia="Times New Roman"/>
          <w:sz w:val="20"/>
          <w:lang w:eastAsia="lv-LV"/>
        </w:rPr>
      </w:pPr>
      <w:r w:rsidRPr="00D134FD">
        <w:rPr>
          <w:rFonts w:eastAsia="Times New Roman"/>
          <w:sz w:val="20"/>
          <w:lang w:eastAsia="lv-LV"/>
        </w:rPr>
        <w:t>Ar šo &lt;Personas, uz kuras iespējām pretendents balstās</w:t>
      </w:r>
      <w:r w:rsidRPr="00D134FD">
        <w:rPr>
          <w:rFonts w:eastAsia="Times New Roman"/>
          <w:sz w:val="20"/>
          <w:szCs w:val="20"/>
          <w:lang w:eastAsia="lv-LV"/>
        </w:rPr>
        <w:t>,/Apakšuzņēmēja</w:t>
      </w:r>
      <w:r w:rsidRPr="00D134FD">
        <w:rPr>
          <w:rFonts w:eastAsia="Times New Roman"/>
          <w:sz w:val="20"/>
          <w:lang w:eastAsia="lv-LV"/>
        </w:rPr>
        <w:t xml:space="preserve"> nosaukums vai vārds un uzvārds (ja Persona, uz kuras iespējām pretendents balstās, ir fiziska persona), reģistrācijas numurs vai personas kods (ja Persona, uz kuras iespējām pretendents balstās, ir fiziska persona) un adrese&gt;:</w:t>
      </w:r>
    </w:p>
    <w:p w14:paraId="18DBA75A" w14:textId="77777777" w:rsidR="00524731" w:rsidRPr="00D134FD" w:rsidRDefault="00524731" w:rsidP="00524731">
      <w:pPr>
        <w:tabs>
          <w:tab w:val="left" w:pos="720"/>
        </w:tabs>
        <w:suppressAutoHyphens w:val="0"/>
        <w:jc w:val="left"/>
        <w:rPr>
          <w:rFonts w:eastAsia="Times New Roman"/>
          <w:b/>
          <w:sz w:val="20"/>
          <w:lang w:eastAsia="lv-LV"/>
        </w:rPr>
      </w:pPr>
    </w:p>
    <w:p w14:paraId="3DAFF146" w14:textId="77777777" w:rsidR="00524731" w:rsidRPr="00D134FD" w:rsidRDefault="00524731" w:rsidP="006D4FD1">
      <w:pPr>
        <w:numPr>
          <w:ilvl w:val="0"/>
          <w:numId w:val="6"/>
        </w:numPr>
        <w:suppressAutoHyphens w:val="0"/>
        <w:rPr>
          <w:rFonts w:eastAsia="Times New Roman"/>
          <w:sz w:val="20"/>
          <w:lang w:eastAsia="lv-LV"/>
        </w:rPr>
      </w:pPr>
      <w:r w:rsidRPr="00D134FD">
        <w:rPr>
          <w:rFonts w:eastAsia="Times New Roman"/>
          <w:sz w:val="20"/>
          <w:lang w:eastAsia="lv-LV"/>
        </w:rPr>
        <w:t>apliecina, ka ir informēts par to, ka &lt;Pretendenta nosaukums, reģistrācijas numurs un adrese&gt; (turpmāk – Pretendents) iesniegs piedāvājumu &lt;Pasūtītāja nosaukums, reģistrācijas numurs un adrese&gt; (turpmāk – Pasūtītājs) organizētā iepirkumā „&lt;Iepirkuma nosaukums&gt;” (</w:t>
      </w:r>
      <w:proofErr w:type="spellStart"/>
      <w:r w:rsidRPr="00D134FD">
        <w:rPr>
          <w:rFonts w:eastAsia="Times New Roman"/>
          <w:sz w:val="20"/>
          <w:lang w:eastAsia="lv-LV"/>
        </w:rPr>
        <w:t>id</w:t>
      </w:r>
      <w:proofErr w:type="spellEnd"/>
      <w:r w:rsidRPr="00D134FD">
        <w:rPr>
          <w:rFonts w:eastAsia="Times New Roman"/>
          <w:sz w:val="20"/>
          <w:lang w:eastAsia="lv-LV"/>
        </w:rPr>
        <w:t>.</w:t>
      </w:r>
      <w:r>
        <w:rPr>
          <w:rFonts w:eastAsia="Times New Roman"/>
          <w:sz w:val="20"/>
          <w:lang w:eastAsia="lv-LV"/>
        </w:rPr>
        <w:t xml:space="preserve"> </w:t>
      </w:r>
      <w:r w:rsidRPr="00D134FD">
        <w:rPr>
          <w:rFonts w:eastAsia="Times New Roman"/>
          <w:sz w:val="20"/>
          <w:lang w:eastAsia="lv-LV"/>
        </w:rPr>
        <w:t>Nr.&lt;iepirkuma identifikācijas numurs&gt;)</w:t>
      </w:r>
      <w:r w:rsidRPr="00D134FD">
        <w:rPr>
          <w:rFonts w:eastAsia="Times New Roman"/>
          <w:bCs/>
          <w:sz w:val="20"/>
          <w:lang w:eastAsia="lv-LV"/>
        </w:rPr>
        <w:t xml:space="preserve"> </w:t>
      </w:r>
      <w:r w:rsidRPr="00D134FD">
        <w:rPr>
          <w:rFonts w:eastAsia="Times New Roman"/>
          <w:sz w:val="20"/>
          <w:lang w:eastAsia="lv-LV"/>
        </w:rPr>
        <w:t xml:space="preserve">ietvaros; </w:t>
      </w:r>
    </w:p>
    <w:p w14:paraId="21C7F282" w14:textId="77777777" w:rsidR="00524731" w:rsidRPr="00D134FD" w:rsidRDefault="00524731" w:rsidP="00524731">
      <w:pPr>
        <w:tabs>
          <w:tab w:val="left" w:pos="720"/>
        </w:tabs>
        <w:suppressAutoHyphens w:val="0"/>
        <w:ind w:left="851"/>
        <w:jc w:val="left"/>
        <w:rPr>
          <w:rFonts w:eastAsia="Times New Roman"/>
          <w:b/>
          <w:sz w:val="20"/>
          <w:lang w:eastAsia="lv-LV"/>
        </w:rPr>
      </w:pPr>
    </w:p>
    <w:p w14:paraId="0EAF242B" w14:textId="77777777" w:rsidR="00524731" w:rsidRPr="00D134FD" w:rsidRDefault="00524731" w:rsidP="006D4FD1">
      <w:pPr>
        <w:numPr>
          <w:ilvl w:val="0"/>
          <w:numId w:val="6"/>
        </w:numPr>
        <w:suppressAutoHyphens w:val="0"/>
        <w:rPr>
          <w:rFonts w:eastAsia="Times New Roman"/>
          <w:sz w:val="20"/>
          <w:lang w:eastAsia="lv-LV"/>
        </w:rPr>
      </w:pPr>
      <w:r w:rsidRPr="00D134FD">
        <w:rPr>
          <w:rFonts w:eastAsia="Times New Roman"/>
          <w:sz w:val="20"/>
          <w:lang w:eastAsia="lv-LV"/>
        </w:rPr>
        <w:t xml:space="preserve">gadījumā, ja ar Pretendentu tiks noslēgts iepirkuma </w:t>
      </w:r>
      <w:smartTag w:uri="schemas-tilde-lv/tildestengine" w:element="veidnes">
        <w:smartTagPr>
          <w:attr w:name="id" w:val="-1"/>
          <w:attr w:name="baseform" w:val="līgums"/>
          <w:attr w:name="text" w:val="līgums"/>
        </w:smartTagPr>
        <w:r w:rsidRPr="00D134FD">
          <w:rPr>
            <w:rFonts w:eastAsia="Times New Roman"/>
            <w:sz w:val="20"/>
            <w:lang w:eastAsia="lv-LV"/>
          </w:rPr>
          <w:t>līgums</w:t>
        </w:r>
      </w:smartTag>
      <w:r w:rsidRPr="00D134FD">
        <w:rPr>
          <w:rFonts w:eastAsia="Times New Roman"/>
          <w:sz w:val="20"/>
          <w:lang w:eastAsia="lv-LV"/>
        </w:rPr>
        <w:t>, apņemas:</w:t>
      </w:r>
    </w:p>
    <w:p w14:paraId="700B4F46" w14:textId="77777777" w:rsidR="00524731" w:rsidRPr="00D134FD" w:rsidRDefault="00524731" w:rsidP="00524731">
      <w:pPr>
        <w:suppressAutoHyphens w:val="0"/>
        <w:ind w:left="360"/>
        <w:rPr>
          <w:rFonts w:eastAsia="Times New Roman"/>
          <w:sz w:val="20"/>
          <w:lang w:eastAsia="lv-LV"/>
        </w:rPr>
      </w:pPr>
      <w:r w:rsidRPr="00D134FD">
        <w:rPr>
          <w:rFonts w:eastAsia="Times New Roman"/>
          <w:sz w:val="20"/>
          <w:lang w:eastAsia="lv-LV"/>
        </w:rPr>
        <w:t>[veikt šādus darbus:</w:t>
      </w:r>
    </w:p>
    <w:p w14:paraId="7CED1F78" w14:textId="77777777" w:rsidR="00524731" w:rsidRPr="00D134FD" w:rsidRDefault="00524731" w:rsidP="00524731">
      <w:pPr>
        <w:suppressAutoHyphens w:val="0"/>
        <w:ind w:left="360"/>
        <w:rPr>
          <w:rFonts w:eastAsia="Times New Roman"/>
          <w:sz w:val="20"/>
          <w:lang w:eastAsia="lv-LV"/>
        </w:rPr>
      </w:pPr>
      <w:r w:rsidRPr="00D134FD">
        <w:rPr>
          <w:rFonts w:eastAsia="Times New Roman"/>
          <w:sz w:val="20"/>
          <w:lang w:eastAsia="lv-LV"/>
        </w:rPr>
        <w:t>&lt;īss darbu apraksts atbilstoši Apakšuzņēmējiem nododamo darbu sarakstā norādītajam&gt; un]</w:t>
      </w:r>
    </w:p>
    <w:p w14:paraId="2FDD464A" w14:textId="77777777" w:rsidR="00524731" w:rsidRPr="00D134FD" w:rsidRDefault="00524731" w:rsidP="00524731">
      <w:pPr>
        <w:tabs>
          <w:tab w:val="left" w:pos="720"/>
        </w:tabs>
        <w:suppressAutoHyphens w:val="0"/>
        <w:ind w:left="360"/>
        <w:rPr>
          <w:rFonts w:eastAsia="Times New Roman"/>
          <w:sz w:val="20"/>
          <w:lang w:eastAsia="lv-LV"/>
        </w:rPr>
      </w:pPr>
      <w:r w:rsidRPr="00D134FD">
        <w:rPr>
          <w:rFonts w:eastAsia="Times New Roman"/>
          <w:sz w:val="20"/>
          <w:lang w:eastAsia="lv-LV"/>
        </w:rPr>
        <w:t>[nodot Pretendentam šādus resursus:</w:t>
      </w:r>
    </w:p>
    <w:p w14:paraId="56DE5CEC" w14:textId="77777777" w:rsidR="00524731" w:rsidRPr="00D134FD" w:rsidRDefault="00524731" w:rsidP="00524731">
      <w:pPr>
        <w:tabs>
          <w:tab w:val="left" w:pos="720"/>
        </w:tabs>
        <w:suppressAutoHyphens w:val="0"/>
        <w:ind w:left="360"/>
        <w:rPr>
          <w:rFonts w:eastAsia="Times New Roman"/>
          <w:sz w:val="20"/>
          <w:lang w:eastAsia="lv-LV"/>
        </w:rPr>
      </w:pPr>
      <w:r w:rsidRPr="00D134FD">
        <w:rPr>
          <w:rFonts w:eastAsia="Times New Roman"/>
          <w:sz w:val="20"/>
          <w:lang w:eastAsia="lv-LV"/>
        </w:rPr>
        <w:t>&lt;īss Pretendentam nododamo resursu (piemēram, finanšu resursu, speciālistu un/vai tehniskā aprīkojuma) apraksts&gt;].</w:t>
      </w:r>
    </w:p>
    <w:p w14:paraId="2B9FB3FC" w14:textId="77777777" w:rsidR="00524731" w:rsidRPr="00D134FD" w:rsidRDefault="00524731" w:rsidP="00524731">
      <w:pPr>
        <w:suppressAutoHyphens w:val="0"/>
        <w:rPr>
          <w:rFonts w:eastAsia="Times New Roman"/>
          <w:sz w:val="20"/>
          <w:lang w:eastAsia="lv-LV"/>
        </w:rPr>
      </w:pPr>
    </w:p>
    <w:tbl>
      <w:tblPr>
        <w:tblW w:w="0" w:type="auto"/>
        <w:tblLook w:val="01E0" w:firstRow="1" w:lastRow="1" w:firstColumn="1" w:lastColumn="1" w:noHBand="0" w:noVBand="0"/>
      </w:tblPr>
      <w:tblGrid>
        <w:gridCol w:w="5313"/>
      </w:tblGrid>
      <w:tr w:rsidR="00524731" w:rsidRPr="00D134FD" w14:paraId="31D91859" w14:textId="77777777" w:rsidTr="00A45C96">
        <w:tc>
          <w:tcPr>
            <w:tcW w:w="0" w:type="auto"/>
            <w:hideMark/>
          </w:tcPr>
          <w:p w14:paraId="28C893C1" w14:textId="77777777" w:rsidR="00524731" w:rsidRPr="00D134FD" w:rsidRDefault="00524731" w:rsidP="00A45C96">
            <w:pPr>
              <w:autoSpaceDE w:val="0"/>
              <w:autoSpaceDN w:val="0"/>
              <w:adjustRightInd w:val="0"/>
              <w:spacing w:line="276" w:lineRule="auto"/>
              <w:rPr>
                <w:iCs/>
                <w:sz w:val="20"/>
                <w:szCs w:val="20"/>
              </w:rPr>
            </w:pPr>
            <w:r w:rsidRPr="00D134FD">
              <w:rPr>
                <w:iCs/>
                <w:sz w:val="20"/>
                <w:szCs w:val="20"/>
              </w:rPr>
              <w:t>&lt;</w:t>
            </w:r>
            <w:proofErr w:type="spellStart"/>
            <w:r w:rsidRPr="00D134FD">
              <w:rPr>
                <w:iCs/>
                <w:sz w:val="20"/>
                <w:szCs w:val="20"/>
              </w:rPr>
              <w:t>Paraksttiesīgās</w:t>
            </w:r>
            <w:proofErr w:type="spellEnd"/>
            <w:r w:rsidRPr="00D134FD">
              <w:rPr>
                <w:iCs/>
                <w:sz w:val="20"/>
                <w:szCs w:val="20"/>
              </w:rPr>
              <w:t xml:space="preserve"> personas amata nosaukums, vārds un uzvārds&gt;</w:t>
            </w:r>
          </w:p>
        </w:tc>
      </w:tr>
      <w:tr w:rsidR="00524731" w:rsidRPr="00D134FD" w14:paraId="27F13C85" w14:textId="77777777" w:rsidTr="00A45C96">
        <w:tc>
          <w:tcPr>
            <w:tcW w:w="0" w:type="auto"/>
            <w:hideMark/>
          </w:tcPr>
          <w:p w14:paraId="7087E1E0" w14:textId="77777777" w:rsidR="00524731" w:rsidRPr="00D134FD" w:rsidRDefault="00524731" w:rsidP="00A45C96">
            <w:pPr>
              <w:keepNext/>
              <w:tabs>
                <w:tab w:val="left" w:pos="720"/>
              </w:tabs>
              <w:spacing w:line="276" w:lineRule="auto"/>
              <w:ind w:left="432"/>
              <w:outlineLvl w:val="0"/>
              <w:rPr>
                <w:rFonts w:eastAsia="Times New Roman"/>
                <w:b/>
                <w:caps/>
                <w:sz w:val="20"/>
                <w:szCs w:val="20"/>
                <w:lang w:val="x-none"/>
              </w:rPr>
            </w:pPr>
            <w:r w:rsidRPr="00D134FD">
              <w:rPr>
                <w:rFonts w:eastAsia="Times New Roman"/>
                <w:b/>
                <w:caps/>
                <w:sz w:val="20"/>
                <w:szCs w:val="20"/>
                <w:lang w:val="x-none"/>
              </w:rPr>
              <w:t>&lt;Paraksttiesīgās personas paraksts&gt;</w:t>
            </w:r>
          </w:p>
        </w:tc>
      </w:tr>
    </w:tbl>
    <w:p w14:paraId="6CAB94C1" w14:textId="77777777" w:rsidR="001E5150" w:rsidRDefault="001E5150" w:rsidP="00AD4018">
      <w:pPr>
        <w:tabs>
          <w:tab w:val="left" w:pos="720"/>
        </w:tabs>
        <w:suppressAutoHyphens w:val="0"/>
        <w:jc w:val="center"/>
        <w:rPr>
          <w:rFonts w:eastAsia="Times New Roman"/>
          <w:b/>
          <w:sz w:val="20"/>
          <w:lang w:eastAsia="lv-LV"/>
        </w:rPr>
      </w:pPr>
    </w:p>
    <w:p w14:paraId="0D76932C" w14:textId="77777777" w:rsidR="001E5150" w:rsidRDefault="001E5150">
      <w:pPr>
        <w:suppressAutoHyphens w:val="0"/>
        <w:spacing w:after="200" w:line="276" w:lineRule="auto"/>
        <w:jc w:val="left"/>
        <w:rPr>
          <w:rFonts w:eastAsia="Times New Roman"/>
          <w:b/>
          <w:sz w:val="20"/>
          <w:lang w:eastAsia="lv-LV"/>
        </w:rPr>
      </w:pPr>
      <w:r>
        <w:rPr>
          <w:rFonts w:eastAsia="Times New Roman"/>
          <w:b/>
          <w:sz w:val="20"/>
          <w:lang w:eastAsia="lv-LV"/>
        </w:rPr>
        <w:br w:type="page"/>
      </w:r>
    </w:p>
    <w:bookmarkEnd w:id="2"/>
    <w:p w14:paraId="3631AAB3" w14:textId="77777777" w:rsidR="006E6099" w:rsidRDefault="006E6099" w:rsidP="00A009A3">
      <w:pPr>
        <w:ind w:left="360"/>
        <w:jc w:val="right"/>
        <w:rPr>
          <w:b/>
        </w:rPr>
        <w:sectPr w:rsidR="006E609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pPr>
    </w:p>
    <w:p w14:paraId="38223AE9" w14:textId="77777777" w:rsidR="00566695" w:rsidRPr="00613563" w:rsidRDefault="00566695" w:rsidP="00566695">
      <w:pPr>
        <w:pStyle w:val="Punkts"/>
        <w:numPr>
          <w:ilvl w:val="0"/>
          <w:numId w:val="0"/>
        </w:numPr>
        <w:tabs>
          <w:tab w:val="left" w:pos="720"/>
        </w:tabs>
        <w:jc w:val="right"/>
        <w:rPr>
          <w:rFonts w:ascii="Times New Roman" w:hAnsi="Times New Roman"/>
        </w:rPr>
      </w:pPr>
      <w:r>
        <w:rPr>
          <w:rFonts w:ascii="Times New Roman" w:hAnsi="Times New Roman"/>
          <w:szCs w:val="20"/>
        </w:rPr>
        <w:lastRenderedPageBreak/>
        <w:t>Identifikācijas Nr. ĀND 2018/128</w:t>
      </w:r>
    </w:p>
    <w:p w14:paraId="143ACE65" w14:textId="152FD40B" w:rsidR="00566695" w:rsidRPr="00613563" w:rsidRDefault="00566695" w:rsidP="00566695">
      <w:pPr>
        <w:ind w:left="360"/>
        <w:jc w:val="right"/>
        <w:rPr>
          <w:b/>
          <w:sz w:val="20"/>
          <w:szCs w:val="20"/>
        </w:rPr>
      </w:pPr>
      <w:r>
        <w:rPr>
          <w:b/>
          <w:sz w:val="20"/>
          <w:szCs w:val="20"/>
        </w:rPr>
        <w:t>6</w:t>
      </w:r>
      <w:r w:rsidRPr="00613563">
        <w:rPr>
          <w:b/>
          <w:sz w:val="20"/>
          <w:szCs w:val="20"/>
        </w:rPr>
        <w:t>.pielikums</w:t>
      </w:r>
    </w:p>
    <w:p w14:paraId="4B97EA16" w14:textId="77777777" w:rsidR="003614FF" w:rsidRDefault="003614FF" w:rsidP="003614FF">
      <w:pPr>
        <w:pStyle w:val="Punkts"/>
        <w:numPr>
          <w:ilvl w:val="0"/>
          <w:numId w:val="0"/>
        </w:numPr>
        <w:tabs>
          <w:tab w:val="left" w:pos="720"/>
        </w:tabs>
        <w:jc w:val="center"/>
        <w:rPr>
          <w:rFonts w:ascii="Times New Roman" w:hAnsi="Times New Roman"/>
        </w:rPr>
      </w:pPr>
    </w:p>
    <w:p w14:paraId="1DFC35B2" w14:textId="77777777" w:rsidR="003614FF" w:rsidRDefault="003614FF" w:rsidP="003614FF">
      <w:pPr>
        <w:pStyle w:val="Punkts"/>
        <w:numPr>
          <w:ilvl w:val="0"/>
          <w:numId w:val="0"/>
        </w:numPr>
        <w:tabs>
          <w:tab w:val="left" w:pos="720"/>
        </w:tabs>
        <w:jc w:val="center"/>
        <w:rPr>
          <w:rFonts w:ascii="Times New Roman" w:hAnsi="Times New Roman"/>
        </w:rPr>
      </w:pPr>
    </w:p>
    <w:p w14:paraId="6FA4B01F" w14:textId="77777777" w:rsidR="00A009A3" w:rsidRPr="00A75CE1" w:rsidRDefault="00A009A3" w:rsidP="0096652A">
      <w:pPr>
        <w:shd w:val="clear" w:color="auto" w:fill="D6E3BC" w:themeFill="accent3" w:themeFillTint="66"/>
        <w:jc w:val="center"/>
        <w:rPr>
          <w:b/>
          <w:caps/>
        </w:rPr>
      </w:pPr>
      <w:r>
        <w:rPr>
          <w:b/>
          <w:caps/>
        </w:rPr>
        <w:t>FINANŠU PIEDĀVĀJUMS</w:t>
      </w:r>
    </w:p>
    <w:p w14:paraId="1C0599E3" w14:textId="77777777" w:rsidR="00A009A3" w:rsidRDefault="00A009A3" w:rsidP="0098493F">
      <w:pPr>
        <w:suppressAutoHyphens w:val="0"/>
        <w:spacing w:after="200" w:line="276" w:lineRule="auto"/>
        <w:jc w:val="left"/>
        <w:rPr>
          <w:rFonts w:eastAsia="Times New Roman"/>
          <w:b/>
          <w:sz w:val="20"/>
          <w:lang w:eastAsia="lv-LV"/>
        </w:rPr>
      </w:pPr>
    </w:p>
    <w:p w14:paraId="1DED606D" w14:textId="0D673175" w:rsidR="00FE40BD" w:rsidRPr="00FE40BD" w:rsidRDefault="00FE40BD" w:rsidP="00FE40BD">
      <w:pPr>
        <w:suppressAutoHyphens w:val="0"/>
        <w:spacing w:line="276" w:lineRule="auto"/>
        <w:jc w:val="center"/>
        <w:rPr>
          <w:rFonts w:eastAsia="Times New Roman"/>
          <w:b/>
          <w:sz w:val="28"/>
          <w:szCs w:val="28"/>
          <w:lang w:eastAsia="lv-LV"/>
        </w:rPr>
      </w:pPr>
      <w:r w:rsidRPr="00FE40BD">
        <w:rPr>
          <w:rFonts w:eastAsia="Times New Roman"/>
          <w:b/>
          <w:sz w:val="28"/>
          <w:szCs w:val="28"/>
          <w:lang w:eastAsia="lv-LV"/>
        </w:rPr>
        <w:t>“</w:t>
      </w:r>
      <w:r w:rsidR="001C7196" w:rsidRPr="00342E8D">
        <w:rPr>
          <w:rStyle w:val="Izteiksmgs"/>
          <w:sz w:val="28"/>
          <w:szCs w:val="28"/>
        </w:rPr>
        <w:t>Ādažu novada domes iestāžu gāzes katlu māju gāzes saimniecības apkalpošana, kā arī siltummezglu tehniskā apkope</w:t>
      </w:r>
      <w:r w:rsidRPr="00FE40BD">
        <w:rPr>
          <w:rFonts w:eastAsia="Times New Roman"/>
          <w:b/>
          <w:sz w:val="28"/>
          <w:szCs w:val="28"/>
          <w:lang w:eastAsia="lv-LV"/>
        </w:rPr>
        <w:t>”</w:t>
      </w:r>
    </w:p>
    <w:p w14:paraId="3698E999" w14:textId="398F0F69" w:rsidR="00FE40BD" w:rsidRPr="00FE40BD" w:rsidRDefault="00FE40BD" w:rsidP="00FE40BD">
      <w:pPr>
        <w:suppressAutoHyphens w:val="0"/>
        <w:spacing w:line="276" w:lineRule="auto"/>
        <w:jc w:val="center"/>
        <w:rPr>
          <w:rFonts w:eastAsia="Times New Roman"/>
          <w:b/>
          <w:lang w:eastAsia="lv-LV"/>
        </w:rPr>
      </w:pPr>
      <w:r w:rsidRPr="00FE40BD">
        <w:rPr>
          <w:rFonts w:eastAsia="Times New Roman"/>
          <w:b/>
          <w:lang w:eastAsia="lv-LV"/>
        </w:rPr>
        <w:t>(</w:t>
      </w:r>
      <w:r>
        <w:rPr>
          <w:rFonts w:eastAsia="Times New Roman"/>
          <w:b/>
          <w:lang w:eastAsia="lv-LV"/>
        </w:rPr>
        <w:t xml:space="preserve">ID. Nr. </w:t>
      </w:r>
      <w:r w:rsidR="001C7196">
        <w:rPr>
          <w:rFonts w:eastAsia="Times New Roman"/>
          <w:b/>
          <w:lang w:eastAsia="lv-LV"/>
        </w:rPr>
        <w:t>ĀND 2018/128</w:t>
      </w:r>
      <w:r w:rsidRPr="00FE40BD">
        <w:rPr>
          <w:rFonts w:eastAsia="Times New Roman"/>
          <w:b/>
          <w:lang w:eastAsia="lv-LV"/>
        </w:rPr>
        <w:t>)</w:t>
      </w:r>
    </w:p>
    <w:p w14:paraId="4666035C" w14:textId="77777777" w:rsidR="006E6099" w:rsidRPr="00371B57" w:rsidRDefault="00FE40BD" w:rsidP="00FE40BD">
      <w:r w:rsidRPr="00371B57">
        <w:t xml:space="preserve"> </w:t>
      </w: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900"/>
        <w:gridCol w:w="900"/>
        <w:gridCol w:w="900"/>
        <w:gridCol w:w="900"/>
        <w:gridCol w:w="900"/>
        <w:gridCol w:w="900"/>
        <w:gridCol w:w="900"/>
        <w:gridCol w:w="900"/>
        <w:gridCol w:w="900"/>
        <w:gridCol w:w="900"/>
        <w:gridCol w:w="900"/>
        <w:gridCol w:w="900"/>
        <w:gridCol w:w="900"/>
        <w:gridCol w:w="900"/>
      </w:tblGrid>
      <w:tr w:rsidR="006E6099" w:rsidRPr="00B653EC" w14:paraId="5D9213C1" w14:textId="77777777" w:rsidTr="006E6099">
        <w:trPr>
          <w:jc w:val="center"/>
        </w:trPr>
        <w:tc>
          <w:tcPr>
            <w:tcW w:w="2520" w:type="dxa"/>
            <w:shd w:val="clear" w:color="auto" w:fill="C2D69B" w:themeFill="accent3" w:themeFillTint="99"/>
          </w:tcPr>
          <w:p w14:paraId="529BBC0F" w14:textId="77777777" w:rsidR="006E6099" w:rsidRPr="00B653EC" w:rsidRDefault="006E6099" w:rsidP="00556C14">
            <w:pPr>
              <w:jc w:val="center"/>
              <w:rPr>
                <w:b/>
                <w:sz w:val="20"/>
                <w:szCs w:val="20"/>
              </w:rPr>
            </w:pPr>
            <w:r w:rsidRPr="00B653EC">
              <w:rPr>
                <w:b/>
                <w:sz w:val="20"/>
                <w:szCs w:val="20"/>
              </w:rPr>
              <w:t>Objekts</w:t>
            </w:r>
          </w:p>
        </w:tc>
        <w:tc>
          <w:tcPr>
            <w:tcW w:w="10800" w:type="dxa"/>
            <w:gridSpan w:val="12"/>
            <w:shd w:val="clear" w:color="auto" w:fill="C2D69B" w:themeFill="accent3" w:themeFillTint="99"/>
          </w:tcPr>
          <w:p w14:paraId="3B8A6AE9" w14:textId="77777777" w:rsidR="006E6099" w:rsidRPr="00B653EC" w:rsidRDefault="006E6099" w:rsidP="00556C14">
            <w:pPr>
              <w:spacing w:before="120" w:after="120"/>
              <w:jc w:val="center"/>
              <w:rPr>
                <w:b/>
                <w:sz w:val="20"/>
                <w:szCs w:val="20"/>
              </w:rPr>
            </w:pPr>
            <w:r w:rsidRPr="00B653EC">
              <w:rPr>
                <w:b/>
                <w:sz w:val="20"/>
                <w:szCs w:val="20"/>
              </w:rPr>
              <w:t xml:space="preserve">Siltummezglu apkalpošanas izmaksas mēnesī </w:t>
            </w:r>
          </w:p>
          <w:p w14:paraId="48342FDB" w14:textId="77777777" w:rsidR="006E6099" w:rsidRPr="00B653EC" w:rsidRDefault="006E6099" w:rsidP="00556C14">
            <w:pPr>
              <w:spacing w:before="120" w:after="120"/>
              <w:jc w:val="center"/>
              <w:rPr>
                <w:b/>
                <w:sz w:val="20"/>
                <w:szCs w:val="20"/>
              </w:rPr>
            </w:pPr>
            <w:r w:rsidRPr="00B653EC">
              <w:rPr>
                <w:b/>
                <w:sz w:val="20"/>
                <w:szCs w:val="20"/>
              </w:rPr>
              <w:t>EUR (bez PVN)</w:t>
            </w:r>
          </w:p>
        </w:tc>
        <w:tc>
          <w:tcPr>
            <w:tcW w:w="900" w:type="dxa"/>
            <w:shd w:val="clear" w:color="auto" w:fill="C2D69B" w:themeFill="accent3" w:themeFillTint="99"/>
          </w:tcPr>
          <w:p w14:paraId="151CBBC7" w14:textId="77777777" w:rsidR="006E6099" w:rsidRPr="00B653EC" w:rsidRDefault="006E6099" w:rsidP="00556C14">
            <w:pPr>
              <w:jc w:val="center"/>
              <w:rPr>
                <w:b/>
                <w:sz w:val="20"/>
                <w:szCs w:val="20"/>
              </w:rPr>
            </w:pPr>
            <w:proofErr w:type="spellStart"/>
            <w:r w:rsidRPr="00B653EC">
              <w:rPr>
                <w:b/>
                <w:sz w:val="20"/>
                <w:szCs w:val="20"/>
              </w:rPr>
              <w:t>Nepa</w:t>
            </w:r>
            <w:proofErr w:type="spellEnd"/>
            <w:r w:rsidRPr="00B653EC">
              <w:rPr>
                <w:b/>
                <w:sz w:val="20"/>
                <w:szCs w:val="20"/>
              </w:rPr>
              <w:t>-redzēto darbu fonds</w:t>
            </w:r>
          </w:p>
          <w:p w14:paraId="0A5C8542" w14:textId="77777777" w:rsidR="006E6099" w:rsidRPr="00B653EC" w:rsidRDefault="006E6099" w:rsidP="00556C14">
            <w:pPr>
              <w:jc w:val="center"/>
              <w:rPr>
                <w:b/>
                <w:sz w:val="20"/>
                <w:szCs w:val="20"/>
              </w:rPr>
            </w:pPr>
          </w:p>
          <w:p w14:paraId="1A70DECA" w14:textId="77777777" w:rsidR="006E6099" w:rsidRPr="00B653EC" w:rsidRDefault="006E6099" w:rsidP="00556C14">
            <w:pPr>
              <w:jc w:val="center"/>
              <w:rPr>
                <w:b/>
                <w:sz w:val="20"/>
                <w:szCs w:val="20"/>
              </w:rPr>
            </w:pPr>
            <w:r w:rsidRPr="00B653EC">
              <w:rPr>
                <w:b/>
                <w:sz w:val="20"/>
                <w:szCs w:val="20"/>
              </w:rPr>
              <w:t>EUR bez PVN</w:t>
            </w:r>
          </w:p>
          <w:p w14:paraId="771FAC7E" w14:textId="77777777" w:rsidR="006E6099" w:rsidRPr="00B653EC" w:rsidRDefault="006E6099" w:rsidP="00556C14">
            <w:pPr>
              <w:jc w:val="center"/>
              <w:rPr>
                <w:b/>
                <w:sz w:val="20"/>
                <w:szCs w:val="20"/>
              </w:rPr>
            </w:pPr>
          </w:p>
        </w:tc>
        <w:tc>
          <w:tcPr>
            <w:tcW w:w="900" w:type="dxa"/>
            <w:shd w:val="clear" w:color="auto" w:fill="C2D69B" w:themeFill="accent3" w:themeFillTint="99"/>
          </w:tcPr>
          <w:p w14:paraId="1529580F" w14:textId="77777777" w:rsidR="006E6099" w:rsidRPr="00B653EC" w:rsidRDefault="006E6099" w:rsidP="00556C14">
            <w:pPr>
              <w:jc w:val="center"/>
              <w:rPr>
                <w:b/>
                <w:sz w:val="20"/>
                <w:szCs w:val="20"/>
              </w:rPr>
            </w:pPr>
            <w:r w:rsidRPr="00B653EC">
              <w:rPr>
                <w:b/>
                <w:sz w:val="20"/>
                <w:szCs w:val="20"/>
              </w:rPr>
              <w:t>Kopā</w:t>
            </w:r>
          </w:p>
          <w:p w14:paraId="6E23FBB5" w14:textId="77777777" w:rsidR="006E6099" w:rsidRPr="00B653EC" w:rsidRDefault="006E6099" w:rsidP="00556C14">
            <w:pPr>
              <w:jc w:val="center"/>
              <w:rPr>
                <w:b/>
                <w:sz w:val="20"/>
                <w:szCs w:val="20"/>
              </w:rPr>
            </w:pPr>
          </w:p>
          <w:p w14:paraId="757C3ACC" w14:textId="77777777" w:rsidR="006E6099" w:rsidRPr="00B653EC" w:rsidRDefault="006E6099" w:rsidP="00556C14">
            <w:pPr>
              <w:jc w:val="center"/>
              <w:rPr>
                <w:b/>
                <w:sz w:val="20"/>
                <w:szCs w:val="20"/>
              </w:rPr>
            </w:pPr>
          </w:p>
          <w:p w14:paraId="39E8A19D" w14:textId="77777777" w:rsidR="006E6099" w:rsidRPr="00B653EC" w:rsidRDefault="006E6099" w:rsidP="00556C14">
            <w:pPr>
              <w:jc w:val="center"/>
              <w:rPr>
                <w:b/>
                <w:sz w:val="20"/>
                <w:szCs w:val="20"/>
              </w:rPr>
            </w:pPr>
          </w:p>
          <w:p w14:paraId="2C8CE777" w14:textId="77777777" w:rsidR="006E6099" w:rsidRPr="00B653EC" w:rsidRDefault="006E6099" w:rsidP="00556C14">
            <w:pPr>
              <w:jc w:val="center"/>
              <w:rPr>
                <w:b/>
                <w:sz w:val="20"/>
                <w:szCs w:val="20"/>
              </w:rPr>
            </w:pPr>
          </w:p>
          <w:p w14:paraId="34989B7F" w14:textId="77777777" w:rsidR="006E6099" w:rsidRPr="00B653EC" w:rsidRDefault="006E6099" w:rsidP="00556C14">
            <w:pPr>
              <w:rPr>
                <w:b/>
                <w:sz w:val="20"/>
                <w:szCs w:val="20"/>
              </w:rPr>
            </w:pPr>
            <w:r w:rsidRPr="00B653EC">
              <w:rPr>
                <w:b/>
                <w:sz w:val="20"/>
                <w:szCs w:val="20"/>
              </w:rPr>
              <w:t>EUR bez PVN</w:t>
            </w:r>
          </w:p>
        </w:tc>
      </w:tr>
      <w:tr w:rsidR="006E6099" w:rsidRPr="00B653EC" w14:paraId="200AD38B" w14:textId="77777777" w:rsidTr="006E6099">
        <w:trPr>
          <w:jc w:val="center"/>
        </w:trPr>
        <w:tc>
          <w:tcPr>
            <w:tcW w:w="2520" w:type="dxa"/>
            <w:shd w:val="clear" w:color="auto" w:fill="auto"/>
          </w:tcPr>
          <w:p w14:paraId="480CAAEE" w14:textId="77777777" w:rsidR="006E6099" w:rsidRPr="00B653EC" w:rsidRDefault="006E6099" w:rsidP="00556C14">
            <w:pPr>
              <w:jc w:val="center"/>
              <w:rPr>
                <w:sz w:val="20"/>
                <w:szCs w:val="20"/>
              </w:rPr>
            </w:pPr>
          </w:p>
        </w:tc>
        <w:tc>
          <w:tcPr>
            <w:tcW w:w="900" w:type="dxa"/>
            <w:shd w:val="clear" w:color="auto" w:fill="EAF1DD" w:themeFill="accent3" w:themeFillTint="33"/>
          </w:tcPr>
          <w:p w14:paraId="290641CE" w14:textId="77777777" w:rsidR="006E6099" w:rsidRPr="00B653EC" w:rsidRDefault="006E6099" w:rsidP="00556C14">
            <w:pPr>
              <w:jc w:val="center"/>
              <w:rPr>
                <w:sz w:val="20"/>
                <w:szCs w:val="20"/>
              </w:rPr>
            </w:pPr>
            <w:r w:rsidRPr="00B653EC">
              <w:rPr>
                <w:sz w:val="20"/>
                <w:szCs w:val="20"/>
              </w:rPr>
              <w:t>1. mēnesis</w:t>
            </w:r>
          </w:p>
        </w:tc>
        <w:tc>
          <w:tcPr>
            <w:tcW w:w="900" w:type="dxa"/>
            <w:shd w:val="clear" w:color="auto" w:fill="EAF1DD" w:themeFill="accent3" w:themeFillTint="33"/>
          </w:tcPr>
          <w:p w14:paraId="70175167" w14:textId="77777777" w:rsidR="006E6099" w:rsidRPr="00B653EC" w:rsidRDefault="006E6099" w:rsidP="00556C14">
            <w:pPr>
              <w:jc w:val="center"/>
              <w:rPr>
                <w:sz w:val="20"/>
                <w:szCs w:val="20"/>
              </w:rPr>
            </w:pPr>
            <w:r w:rsidRPr="00B653EC">
              <w:rPr>
                <w:sz w:val="20"/>
                <w:szCs w:val="20"/>
              </w:rPr>
              <w:t>2. mēnesis</w:t>
            </w:r>
          </w:p>
        </w:tc>
        <w:tc>
          <w:tcPr>
            <w:tcW w:w="900" w:type="dxa"/>
            <w:shd w:val="clear" w:color="auto" w:fill="EAF1DD" w:themeFill="accent3" w:themeFillTint="33"/>
          </w:tcPr>
          <w:p w14:paraId="499AC6E4" w14:textId="77777777" w:rsidR="006E6099" w:rsidRPr="00B653EC" w:rsidRDefault="006E6099" w:rsidP="00556C14">
            <w:pPr>
              <w:jc w:val="center"/>
              <w:rPr>
                <w:sz w:val="20"/>
                <w:szCs w:val="20"/>
              </w:rPr>
            </w:pPr>
            <w:r w:rsidRPr="00B653EC">
              <w:rPr>
                <w:sz w:val="20"/>
                <w:szCs w:val="20"/>
              </w:rPr>
              <w:t>3. mēnesis</w:t>
            </w:r>
          </w:p>
        </w:tc>
        <w:tc>
          <w:tcPr>
            <w:tcW w:w="900" w:type="dxa"/>
            <w:shd w:val="clear" w:color="auto" w:fill="EAF1DD" w:themeFill="accent3" w:themeFillTint="33"/>
          </w:tcPr>
          <w:p w14:paraId="51CCF703" w14:textId="77777777" w:rsidR="006E6099" w:rsidRPr="00B653EC" w:rsidRDefault="006E6099" w:rsidP="00556C14">
            <w:pPr>
              <w:jc w:val="center"/>
              <w:rPr>
                <w:sz w:val="20"/>
                <w:szCs w:val="20"/>
              </w:rPr>
            </w:pPr>
            <w:r w:rsidRPr="00B653EC">
              <w:rPr>
                <w:sz w:val="20"/>
                <w:szCs w:val="20"/>
              </w:rPr>
              <w:t>4. mēnesis</w:t>
            </w:r>
          </w:p>
        </w:tc>
        <w:tc>
          <w:tcPr>
            <w:tcW w:w="900" w:type="dxa"/>
            <w:shd w:val="clear" w:color="auto" w:fill="EAF1DD" w:themeFill="accent3" w:themeFillTint="33"/>
          </w:tcPr>
          <w:p w14:paraId="3F2D144B" w14:textId="77777777" w:rsidR="006E6099" w:rsidRPr="00B653EC" w:rsidRDefault="006E6099" w:rsidP="00556C14">
            <w:pPr>
              <w:jc w:val="center"/>
              <w:rPr>
                <w:sz w:val="20"/>
                <w:szCs w:val="20"/>
              </w:rPr>
            </w:pPr>
            <w:r w:rsidRPr="00B653EC">
              <w:rPr>
                <w:sz w:val="20"/>
                <w:szCs w:val="20"/>
              </w:rPr>
              <w:t>5. mēnesis</w:t>
            </w:r>
          </w:p>
        </w:tc>
        <w:tc>
          <w:tcPr>
            <w:tcW w:w="900" w:type="dxa"/>
            <w:shd w:val="clear" w:color="auto" w:fill="EAF1DD" w:themeFill="accent3" w:themeFillTint="33"/>
          </w:tcPr>
          <w:p w14:paraId="3F7051CB" w14:textId="77777777" w:rsidR="006E6099" w:rsidRPr="00B653EC" w:rsidRDefault="006E6099" w:rsidP="00556C14">
            <w:pPr>
              <w:jc w:val="center"/>
              <w:rPr>
                <w:sz w:val="20"/>
                <w:szCs w:val="20"/>
              </w:rPr>
            </w:pPr>
            <w:r w:rsidRPr="00B653EC">
              <w:rPr>
                <w:sz w:val="20"/>
                <w:szCs w:val="20"/>
              </w:rPr>
              <w:t>6. mēnesis</w:t>
            </w:r>
          </w:p>
        </w:tc>
        <w:tc>
          <w:tcPr>
            <w:tcW w:w="900" w:type="dxa"/>
            <w:shd w:val="clear" w:color="auto" w:fill="EAF1DD" w:themeFill="accent3" w:themeFillTint="33"/>
          </w:tcPr>
          <w:p w14:paraId="52FEBCB3" w14:textId="77777777" w:rsidR="006E6099" w:rsidRPr="00B653EC" w:rsidRDefault="006E6099" w:rsidP="00556C14">
            <w:pPr>
              <w:jc w:val="center"/>
              <w:rPr>
                <w:sz w:val="20"/>
                <w:szCs w:val="20"/>
              </w:rPr>
            </w:pPr>
            <w:r w:rsidRPr="00B653EC">
              <w:rPr>
                <w:sz w:val="20"/>
                <w:szCs w:val="20"/>
              </w:rPr>
              <w:t>7. mēness</w:t>
            </w:r>
          </w:p>
        </w:tc>
        <w:tc>
          <w:tcPr>
            <w:tcW w:w="900" w:type="dxa"/>
            <w:shd w:val="clear" w:color="auto" w:fill="EAF1DD" w:themeFill="accent3" w:themeFillTint="33"/>
          </w:tcPr>
          <w:p w14:paraId="119A04B5" w14:textId="77777777" w:rsidR="006E6099" w:rsidRPr="00B653EC" w:rsidRDefault="006E6099" w:rsidP="00556C14">
            <w:pPr>
              <w:jc w:val="center"/>
              <w:rPr>
                <w:sz w:val="20"/>
                <w:szCs w:val="20"/>
              </w:rPr>
            </w:pPr>
            <w:r w:rsidRPr="00B653EC">
              <w:rPr>
                <w:sz w:val="20"/>
                <w:szCs w:val="20"/>
              </w:rPr>
              <w:t>8. mēnesis</w:t>
            </w:r>
          </w:p>
        </w:tc>
        <w:tc>
          <w:tcPr>
            <w:tcW w:w="900" w:type="dxa"/>
            <w:shd w:val="clear" w:color="auto" w:fill="EAF1DD" w:themeFill="accent3" w:themeFillTint="33"/>
          </w:tcPr>
          <w:p w14:paraId="5CB359E3" w14:textId="77777777" w:rsidR="006E6099" w:rsidRPr="00B653EC" w:rsidRDefault="006E6099" w:rsidP="00556C14">
            <w:pPr>
              <w:jc w:val="center"/>
              <w:rPr>
                <w:sz w:val="20"/>
                <w:szCs w:val="20"/>
              </w:rPr>
            </w:pPr>
            <w:r w:rsidRPr="00B653EC">
              <w:rPr>
                <w:sz w:val="20"/>
                <w:szCs w:val="20"/>
              </w:rPr>
              <w:t>9. mēnesis</w:t>
            </w:r>
          </w:p>
        </w:tc>
        <w:tc>
          <w:tcPr>
            <w:tcW w:w="900" w:type="dxa"/>
            <w:shd w:val="clear" w:color="auto" w:fill="EAF1DD" w:themeFill="accent3" w:themeFillTint="33"/>
          </w:tcPr>
          <w:p w14:paraId="678C33E7" w14:textId="77777777" w:rsidR="006E6099" w:rsidRPr="00B653EC" w:rsidRDefault="006E6099" w:rsidP="00556C14">
            <w:pPr>
              <w:jc w:val="center"/>
              <w:rPr>
                <w:sz w:val="20"/>
                <w:szCs w:val="20"/>
              </w:rPr>
            </w:pPr>
            <w:r w:rsidRPr="00B653EC">
              <w:rPr>
                <w:sz w:val="20"/>
                <w:szCs w:val="20"/>
              </w:rPr>
              <w:t>10. mēnesis</w:t>
            </w:r>
          </w:p>
        </w:tc>
        <w:tc>
          <w:tcPr>
            <w:tcW w:w="900" w:type="dxa"/>
            <w:shd w:val="clear" w:color="auto" w:fill="EAF1DD" w:themeFill="accent3" w:themeFillTint="33"/>
          </w:tcPr>
          <w:p w14:paraId="08B007FA" w14:textId="77777777" w:rsidR="006E6099" w:rsidRPr="00B653EC" w:rsidRDefault="006E6099" w:rsidP="00556C14">
            <w:pPr>
              <w:jc w:val="center"/>
              <w:rPr>
                <w:sz w:val="20"/>
                <w:szCs w:val="20"/>
              </w:rPr>
            </w:pPr>
            <w:r w:rsidRPr="00B653EC">
              <w:rPr>
                <w:sz w:val="20"/>
                <w:szCs w:val="20"/>
              </w:rPr>
              <w:t>11. mēnesis</w:t>
            </w:r>
          </w:p>
        </w:tc>
        <w:tc>
          <w:tcPr>
            <w:tcW w:w="900" w:type="dxa"/>
            <w:shd w:val="clear" w:color="auto" w:fill="EAF1DD" w:themeFill="accent3" w:themeFillTint="33"/>
          </w:tcPr>
          <w:p w14:paraId="642EBA3D" w14:textId="77777777" w:rsidR="006E6099" w:rsidRPr="00B653EC" w:rsidRDefault="006E6099" w:rsidP="00556C14">
            <w:pPr>
              <w:jc w:val="center"/>
              <w:rPr>
                <w:sz w:val="20"/>
                <w:szCs w:val="20"/>
              </w:rPr>
            </w:pPr>
            <w:r w:rsidRPr="00B653EC">
              <w:rPr>
                <w:sz w:val="20"/>
                <w:szCs w:val="20"/>
              </w:rPr>
              <w:t xml:space="preserve">12. mēnesis </w:t>
            </w:r>
          </w:p>
        </w:tc>
        <w:tc>
          <w:tcPr>
            <w:tcW w:w="900" w:type="dxa"/>
            <w:shd w:val="clear" w:color="auto" w:fill="EAF1DD" w:themeFill="accent3" w:themeFillTint="33"/>
          </w:tcPr>
          <w:p w14:paraId="6FABADBE" w14:textId="77777777" w:rsidR="006E6099" w:rsidRPr="00B653EC" w:rsidRDefault="006E6099" w:rsidP="00556C14">
            <w:pPr>
              <w:jc w:val="center"/>
              <w:rPr>
                <w:sz w:val="20"/>
                <w:szCs w:val="20"/>
              </w:rPr>
            </w:pPr>
          </w:p>
        </w:tc>
        <w:tc>
          <w:tcPr>
            <w:tcW w:w="900" w:type="dxa"/>
            <w:shd w:val="clear" w:color="auto" w:fill="EAF1DD" w:themeFill="accent3" w:themeFillTint="33"/>
          </w:tcPr>
          <w:p w14:paraId="28354E55" w14:textId="77777777" w:rsidR="006E6099" w:rsidRPr="00B653EC" w:rsidRDefault="006E6099" w:rsidP="00556C14">
            <w:pPr>
              <w:jc w:val="center"/>
              <w:rPr>
                <w:sz w:val="20"/>
                <w:szCs w:val="20"/>
              </w:rPr>
            </w:pPr>
          </w:p>
        </w:tc>
      </w:tr>
      <w:tr w:rsidR="006E6099" w:rsidRPr="00B653EC" w14:paraId="556319D2" w14:textId="77777777" w:rsidTr="006E6099">
        <w:trPr>
          <w:jc w:val="center"/>
        </w:trPr>
        <w:tc>
          <w:tcPr>
            <w:tcW w:w="2520" w:type="dxa"/>
            <w:shd w:val="clear" w:color="auto" w:fill="C2D69B" w:themeFill="accent3" w:themeFillTint="99"/>
          </w:tcPr>
          <w:p w14:paraId="5A624BF8" w14:textId="77777777" w:rsidR="006E6099" w:rsidRPr="00B653EC" w:rsidRDefault="006E6099" w:rsidP="00556C14">
            <w:pPr>
              <w:tabs>
                <w:tab w:val="left" w:pos="357"/>
              </w:tabs>
              <w:jc w:val="center"/>
              <w:rPr>
                <w:b/>
                <w:bCs/>
                <w:iCs/>
                <w:sz w:val="20"/>
                <w:szCs w:val="20"/>
              </w:rPr>
            </w:pPr>
            <w:r w:rsidRPr="00B653EC">
              <w:rPr>
                <w:b/>
                <w:bCs/>
                <w:iCs/>
                <w:sz w:val="20"/>
                <w:szCs w:val="20"/>
              </w:rPr>
              <w:t>Ādažu vidusskolas siltummezgla apkalpošana</w:t>
            </w:r>
          </w:p>
          <w:p w14:paraId="08094615" w14:textId="77777777" w:rsidR="006E6099" w:rsidRPr="00B653EC" w:rsidRDefault="006E6099" w:rsidP="00556C14">
            <w:pPr>
              <w:jc w:val="center"/>
              <w:rPr>
                <w:b/>
                <w:sz w:val="20"/>
                <w:szCs w:val="20"/>
              </w:rPr>
            </w:pPr>
          </w:p>
        </w:tc>
        <w:tc>
          <w:tcPr>
            <w:tcW w:w="900" w:type="dxa"/>
            <w:shd w:val="clear" w:color="auto" w:fill="auto"/>
          </w:tcPr>
          <w:p w14:paraId="66D25710" w14:textId="77777777" w:rsidR="006E6099" w:rsidRPr="00B653EC" w:rsidRDefault="006E6099" w:rsidP="00556C14">
            <w:pPr>
              <w:jc w:val="center"/>
              <w:rPr>
                <w:sz w:val="20"/>
                <w:szCs w:val="20"/>
              </w:rPr>
            </w:pPr>
          </w:p>
        </w:tc>
        <w:tc>
          <w:tcPr>
            <w:tcW w:w="900" w:type="dxa"/>
            <w:shd w:val="clear" w:color="auto" w:fill="auto"/>
          </w:tcPr>
          <w:p w14:paraId="2E62ECEF" w14:textId="77777777" w:rsidR="006E6099" w:rsidRPr="00B653EC" w:rsidRDefault="006E6099" w:rsidP="00556C14">
            <w:pPr>
              <w:jc w:val="center"/>
              <w:rPr>
                <w:sz w:val="20"/>
                <w:szCs w:val="20"/>
              </w:rPr>
            </w:pPr>
          </w:p>
        </w:tc>
        <w:tc>
          <w:tcPr>
            <w:tcW w:w="900" w:type="dxa"/>
            <w:shd w:val="clear" w:color="auto" w:fill="auto"/>
          </w:tcPr>
          <w:p w14:paraId="24286AC9" w14:textId="77777777" w:rsidR="006E6099" w:rsidRPr="00B653EC" w:rsidRDefault="006E6099" w:rsidP="00556C14">
            <w:pPr>
              <w:jc w:val="center"/>
              <w:rPr>
                <w:sz w:val="20"/>
                <w:szCs w:val="20"/>
              </w:rPr>
            </w:pPr>
          </w:p>
        </w:tc>
        <w:tc>
          <w:tcPr>
            <w:tcW w:w="900" w:type="dxa"/>
            <w:shd w:val="clear" w:color="auto" w:fill="auto"/>
          </w:tcPr>
          <w:p w14:paraId="3D957251" w14:textId="77777777" w:rsidR="006E6099" w:rsidRPr="00B653EC" w:rsidRDefault="006E6099" w:rsidP="00556C14">
            <w:pPr>
              <w:jc w:val="center"/>
              <w:rPr>
                <w:sz w:val="20"/>
                <w:szCs w:val="20"/>
              </w:rPr>
            </w:pPr>
          </w:p>
        </w:tc>
        <w:tc>
          <w:tcPr>
            <w:tcW w:w="900" w:type="dxa"/>
            <w:shd w:val="clear" w:color="auto" w:fill="auto"/>
          </w:tcPr>
          <w:p w14:paraId="294F6A57" w14:textId="77777777" w:rsidR="006E6099" w:rsidRPr="00B653EC" w:rsidRDefault="006E6099" w:rsidP="00556C14">
            <w:pPr>
              <w:jc w:val="center"/>
              <w:rPr>
                <w:sz w:val="20"/>
                <w:szCs w:val="20"/>
              </w:rPr>
            </w:pPr>
          </w:p>
        </w:tc>
        <w:tc>
          <w:tcPr>
            <w:tcW w:w="900" w:type="dxa"/>
            <w:shd w:val="clear" w:color="auto" w:fill="auto"/>
          </w:tcPr>
          <w:p w14:paraId="66AF4812" w14:textId="77777777" w:rsidR="006E6099" w:rsidRPr="00B653EC" w:rsidRDefault="006E6099" w:rsidP="00556C14">
            <w:pPr>
              <w:jc w:val="center"/>
              <w:rPr>
                <w:sz w:val="20"/>
                <w:szCs w:val="20"/>
              </w:rPr>
            </w:pPr>
          </w:p>
        </w:tc>
        <w:tc>
          <w:tcPr>
            <w:tcW w:w="900" w:type="dxa"/>
            <w:shd w:val="clear" w:color="auto" w:fill="auto"/>
          </w:tcPr>
          <w:p w14:paraId="6D6CCAC7" w14:textId="77777777" w:rsidR="006E6099" w:rsidRPr="00B653EC" w:rsidRDefault="006E6099" w:rsidP="00556C14">
            <w:pPr>
              <w:jc w:val="center"/>
              <w:rPr>
                <w:sz w:val="20"/>
                <w:szCs w:val="20"/>
              </w:rPr>
            </w:pPr>
          </w:p>
        </w:tc>
        <w:tc>
          <w:tcPr>
            <w:tcW w:w="900" w:type="dxa"/>
            <w:shd w:val="clear" w:color="auto" w:fill="auto"/>
          </w:tcPr>
          <w:p w14:paraId="01AC383F" w14:textId="77777777" w:rsidR="006E6099" w:rsidRPr="00B653EC" w:rsidRDefault="006E6099" w:rsidP="00556C14">
            <w:pPr>
              <w:jc w:val="center"/>
              <w:rPr>
                <w:sz w:val="20"/>
                <w:szCs w:val="20"/>
              </w:rPr>
            </w:pPr>
          </w:p>
        </w:tc>
        <w:tc>
          <w:tcPr>
            <w:tcW w:w="900" w:type="dxa"/>
            <w:shd w:val="clear" w:color="auto" w:fill="auto"/>
          </w:tcPr>
          <w:p w14:paraId="46F6776B" w14:textId="77777777" w:rsidR="006E6099" w:rsidRPr="00B653EC" w:rsidRDefault="006E6099" w:rsidP="00556C14">
            <w:pPr>
              <w:jc w:val="center"/>
              <w:rPr>
                <w:sz w:val="20"/>
                <w:szCs w:val="20"/>
              </w:rPr>
            </w:pPr>
          </w:p>
        </w:tc>
        <w:tc>
          <w:tcPr>
            <w:tcW w:w="900" w:type="dxa"/>
            <w:shd w:val="clear" w:color="auto" w:fill="auto"/>
          </w:tcPr>
          <w:p w14:paraId="785015FE" w14:textId="77777777" w:rsidR="006E6099" w:rsidRPr="00B653EC" w:rsidRDefault="006E6099" w:rsidP="00556C14">
            <w:pPr>
              <w:jc w:val="center"/>
              <w:rPr>
                <w:sz w:val="20"/>
                <w:szCs w:val="20"/>
              </w:rPr>
            </w:pPr>
          </w:p>
        </w:tc>
        <w:tc>
          <w:tcPr>
            <w:tcW w:w="900" w:type="dxa"/>
            <w:shd w:val="clear" w:color="auto" w:fill="auto"/>
          </w:tcPr>
          <w:p w14:paraId="3368A51D" w14:textId="77777777" w:rsidR="006E6099" w:rsidRPr="00B653EC" w:rsidRDefault="006E6099" w:rsidP="00556C14">
            <w:pPr>
              <w:jc w:val="center"/>
              <w:rPr>
                <w:sz w:val="20"/>
                <w:szCs w:val="20"/>
              </w:rPr>
            </w:pPr>
          </w:p>
        </w:tc>
        <w:tc>
          <w:tcPr>
            <w:tcW w:w="900" w:type="dxa"/>
            <w:shd w:val="clear" w:color="auto" w:fill="auto"/>
          </w:tcPr>
          <w:p w14:paraId="50931C7B" w14:textId="77777777" w:rsidR="006E6099" w:rsidRPr="00B653EC" w:rsidRDefault="006E6099" w:rsidP="00556C14">
            <w:pPr>
              <w:jc w:val="center"/>
              <w:rPr>
                <w:sz w:val="20"/>
                <w:szCs w:val="20"/>
              </w:rPr>
            </w:pPr>
          </w:p>
        </w:tc>
        <w:tc>
          <w:tcPr>
            <w:tcW w:w="900" w:type="dxa"/>
            <w:shd w:val="clear" w:color="auto" w:fill="auto"/>
          </w:tcPr>
          <w:p w14:paraId="36B87772" w14:textId="77777777" w:rsidR="006E6099" w:rsidRPr="00B653EC" w:rsidRDefault="006E6099" w:rsidP="00556C14">
            <w:pPr>
              <w:jc w:val="center"/>
              <w:rPr>
                <w:sz w:val="20"/>
                <w:szCs w:val="20"/>
              </w:rPr>
            </w:pPr>
            <w:r w:rsidRPr="00B653EC">
              <w:rPr>
                <w:sz w:val="20"/>
                <w:szCs w:val="20"/>
              </w:rPr>
              <w:t>2479.30</w:t>
            </w:r>
          </w:p>
        </w:tc>
        <w:tc>
          <w:tcPr>
            <w:tcW w:w="900" w:type="dxa"/>
            <w:shd w:val="clear" w:color="auto" w:fill="auto"/>
          </w:tcPr>
          <w:p w14:paraId="5DCB254E" w14:textId="77777777" w:rsidR="006E6099" w:rsidRPr="00B653EC" w:rsidRDefault="006E6099" w:rsidP="00556C14">
            <w:pPr>
              <w:jc w:val="center"/>
              <w:rPr>
                <w:sz w:val="20"/>
                <w:szCs w:val="20"/>
              </w:rPr>
            </w:pPr>
          </w:p>
        </w:tc>
      </w:tr>
      <w:tr w:rsidR="006E6099" w:rsidRPr="00B653EC" w14:paraId="6A0E297C" w14:textId="77777777" w:rsidTr="006E6099">
        <w:trPr>
          <w:jc w:val="center"/>
        </w:trPr>
        <w:tc>
          <w:tcPr>
            <w:tcW w:w="15120" w:type="dxa"/>
            <w:gridSpan w:val="15"/>
            <w:shd w:val="clear" w:color="auto" w:fill="EAF1DD" w:themeFill="accent3" w:themeFillTint="33"/>
          </w:tcPr>
          <w:p w14:paraId="55E26A20" w14:textId="77777777" w:rsidR="006E6099" w:rsidRPr="00B653EC" w:rsidRDefault="006E6099" w:rsidP="00556C14">
            <w:pPr>
              <w:jc w:val="center"/>
              <w:rPr>
                <w:b/>
                <w:sz w:val="20"/>
                <w:szCs w:val="20"/>
              </w:rPr>
            </w:pPr>
          </w:p>
        </w:tc>
      </w:tr>
      <w:tr w:rsidR="006E6099" w:rsidRPr="00B653EC" w14:paraId="7FAA7B0F" w14:textId="77777777" w:rsidTr="006E6099">
        <w:trPr>
          <w:jc w:val="center"/>
        </w:trPr>
        <w:tc>
          <w:tcPr>
            <w:tcW w:w="2520" w:type="dxa"/>
            <w:shd w:val="clear" w:color="auto" w:fill="C2D69B" w:themeFill="accent3" w:themeFillTint="99"/>
          </w:tcPr>
          <w:p w14:paraId="3C5A6E69" w14:textId="77777777" w:rsidR="006E6099" w:rsidRPr="00B653EC" w:rsidRDefault="006E6099" w:rsidP="00556C14">
            <w:pPr>
              <w:tabs>
                <w:tab w:val="left" w:pos="357"/>
              </w:tabs>
              <w:jc w:val="center"/>
              <w:rPr>
                <w:b/>
                <w:bCs/>
                <w:iCs/>
                <w:sz w:val="20"/>
                <w:szCs w:val="20"/>
              </w:rPr>
            </w:pPr>
            <w:r w:rsidRPr="00B653EC">
              <w:rPr>
                <w:b/>
                <w:bCs/>
                <w:iCs/>
                <w:sz w:val="20"/>
                <w:szCs w:val="20"/>
              </w:rPr>
              <w:t>Ādažu sporta centra siltummezgla apkalpošana</w:t>
            </w:r>
          </w:p>
          <w:p w14:paraId="744A8F5A" w14:textId="77777777" w:rsidR="006E6099" w:rsidRPr="00B653EC" w:rsidRDefault="006E6099" w:rsidP="00556C14">
            <w:pPr>
              <w:jc w:val="center"/>
              <w:rPr>
                <w:b/>
                <w:sz w:val="20"/>
                <w:szCs w:val="20"/>
              </w:rPr>
            </w:pPr>
          </w:p>
        </w:tc>
        <w:tc>
          <w:tcPr>
            <w:tcW w:w="900" w:type="dxa"/>
            <w:shd w:val="clear" w:color="auto" w:fill="auto"/>
          </w:tcPr>
          <w:p w14:paraId="6B6A6E66" w14:textId="77777777" w:rsidR="006E6099" w:rsidRPr="00B653EC" w:rsidRDefault="006E6099" w:rsidP="00556C14">
            <w:pPr>
              <w:jc w:val="center"/>
              <w:rPr>
                <w:sz w:val="20"/>
                <w:szCs w:val="20"/>
              </w:rPr>
            </w:pPr>
          </w:p>
        </w:tc>
        <w:tc>
          <w:tcPr>
            <w:tcW w:w="900" w:type="dxa"/>
            <w:shd w:val="clear" w:color="auto" w:fill="auto"/>
          </w:tcPr>
          <w:p w14:paraId="6D1A1EE3" w14:textId="77777777" w:rsidR="006E6099" w:rsidRPr="00B653EC" w:rsidRDefault="006E6099" w:rsidP="00556C14">
            <w:pPr>
              <w:jc w:val="center"/>
              <w:rPr>
                <w:sz w:val="20"/>
                <w:szCs w:val="20"/>
              </w:rPr>
            </w:pPr>
          </w:p>
        </w:tc>
        <w:tc>
          <w:tcPr>
            <w:tcW w:w="900" w:type="dxa"/>
            <w:shd w:val="clear" w:color="auto" w:fill="auto"/>
          </w:tcPr>
          <w:p w14:paraId="1E1FD098" w14:textId="77777777" w:rsidR="006E6099" w:rsidRPr="00B653EC" w:rsidRDefault="006E6099" w:rsidP="00556C14">
            <w:pPr>
              <w:jc w:val="center"/>
              <w:rPr>
                <w:sz w:val="20"/>
                <w:szCs w:val="20"/>
              </w:rPr>
            </w:pPr>
          </w:p>
        </w:tc>
        <w:tc>
          <w:tcPr>
            <w:tcW w:w="900" w:type="dxa"/>
            <w:shd w:val="clear" w:color="auto" w:fill="auto"/>
          </w:tcPr>
          <w:p w14:paraId="459220E0" w14:textId="77777777" w:rsidR="006E6099" w:rsidRPr="00B653EC" w:rsidRDefault="006E6099" w:rsidP="00556C14">
            <w:pPr>
              <w:jc w:val="center"/>
              <w:rPr>
                <w:sz w:val="20"/>
                <w:szCs w:val="20"/>
              </w:rPr>
            </w:pPr>
          </w:p>
        </w:tc>
        <w:tc>
          <w:tcPr>
            <w:tcW w:w="900" w:type="dxa"/>
            <w:shd w:val="clear" w:color="auto" w:fill="auto"/>
          </w:tcPr>
          <w:p w14:paraId="1203FA0F" w14:textId="77777777" w:rsidR="006E6099" w:rsidRPr="00B653EC" w:rsidRDefault="006E6099" w:rsidP="00556C14">
            <w:pPr>
              <w:jc w:val="center"/>
              <w:rPr>
                <w:sz w:val="20"/>
                <w:szCs w:val="20"/>
              </w:rPr>
            </w:pPr>
          </w:p>
        </w:tc>
        <w:tc>
          <w:tcPr>
            <w:tcW w:w="900" w:type="dxa"/>
            <w:shd w:val="clear" w:color="auto" w:fill="auto"/>
          </w:tcPr>
          <w:p w14:paraId="3D9CCC45" w14:textId="77777777" w:rsidR="006E6099" w:rsidRPr="00B653EC" w:rsidRDefault="006E6099" w:rsidP="00556C14">
            <w:pPr>
              <w:jc w:val="center"/>
              <w:rPr>
                <w:sz w:val="20"/>
                <w:szCs w:val="20"/>
              </w:rPr>
            </w:pPr>
          </w:p>
        </w:tc>
        <w:tc>
          <w:tcPr>
            <w:tcW w:w="900" w:type="dxa"/>
            <w:shd w:val="clear" w:color="auto" w:fill="auto"/>
          </w:tcPr>
          <w:p w14:paraId="43553D18" w14:textId="77777777" w:rsidR="006E6099" w:rsidRPr="00B653EC" w:rsidRDefault="006E6099" w:rsidP="00556C14">
            <w:pPr>
              <w:jc w:val="center"/>
              <w:rPr>
                <w:sz w:val="20"/>
                <w:szCs w:val="20"/>
              </w:rPr>
            </w:pPr>
          </w:p>
        </w:tc>
        <w:tc>
          <w:tcPr>
            <w:tcW w:w="900" w:type="dxa"/>
            <w:shd w:val="clear" w:color="auto" w:fill="auto"/>
          </w:tcPr>
          <w:p w14:paraId="3815AD3E" w14:textId="77777777" w:rsidR="006E6099" w:rsidRPr="00B653EC" w:rsidRDefault="006E6099" w:rsidP="00556C14">
            <w:pPr>
              <w:jc w:val="center"/>
              <w:rPr>
                <w:sz w:val="20"/>
                <w:szCs w:val="20"/>
              </w:rPr>
            </w:pPr>
          </w:p>
        </w:tc>
        <w:tc>
          <w:tcPr>
            <w:tcW w:w="900" w:type="dxa"/>
            <w:shd w:val="clear" w:color="auto" w:fill="auto"/>
          </w:tcPr>
          <w:p w14:paraId="32A3F01A" w14:textId="77777777" w:rsidR="006E6099" w:rsidRPr="00B653EC" w:rsidRDefault="006E6099" w:rsidP="00556C14">
            <w:pPr>
              <w:jc w:val="center"/>
              <w:rPr>
                <w:sz w:val="20"/>
                <w:szCs w:val="20"/>
              </w:rPr>
            </w:pPr>
          </w:p>
        </w:tc>
        <w:tc>
          <w:tcPr>
            <w:tcW w:w="900" w:type="dxa"/>
            <w:shd w:val="clear" w:color="auto" w:fill="auto"/>
          </w:tcPr>
          <w:p w14:paraId="563EE159" w14:textId="77777777" w:rsidR="006E6099" w:rsidRPr="00B653EC" w:rsidRDefault="006E6099" w:rsidP="00556C14">
            <w:pPr>
              <w:jc w:val="center"/>
              <w:rPr>
                <w:sz w:val="20"/>
                <w:szCs w:val="20"/>
              </w:rPr>
            </w:pPr>
          </w:p>
        </w:tc>
        <w:tc>
          <w:tcPr>
            <w:tcW w:w="900" w:type="dxa"/>
            <w:shd w:val="clear" w:color="auto" w:fill="auto"/>
          </w:tcPr>
          <w:p w14:paraId="4557ED3F" w14:textId="77777777" w:rsidR="006E6099" w:rsidRPr="00B653EC" w:rsidRDefault="006E6099" w:rsidP="00556C14">
            <w:pPr>
              <w:jc w:val="center"/>
              <w:rPr>
                <w:sz w:val="20"/>
                <w:szCs w:val="20"/>
              </w:rPr>
            </w:pPr>
          </w:p>
        </w:tc>
        <w:tc>
          <w:tcPr>
            <w:tcW w:w="900" w:type="dxa"/>
            <w:shd w:val="clear" w:color="auto" w:fill="auto"/>
          </w:tcPr>
          <w:p w14:paraId="59356287" w14:textId="77777777" w:rsidR="006E6099" w:rsidRPr="00B653EC" w:rsidRDefault="006E6099" w:rsidP="00556C14">
            <w:pPr>
              <w:jc w:val="center"/>
              <w:rPr>
                <w:sz w:val="20"/>
                <w:szCs w:val="20"/>
              </w:rPr>
            </w:pPr>
          </w:p>
        </w:tc>
        <w:tc>
          <w:tcPr>
            <w:tcW w:w="900" w:type="dxa"/>
            <w:shd w:val="clear" w:color="auto" w:fill="auto"/>
          </w:tcPr>
          <w:p w14:paraId="7011AA4F" w14:textId="77777777" w:rsidR="006E6099" w:rsidRPr="00B653EC" w:rsidRDefault="006E6099" w:rsidP="00556C14">
            <w:pPr>
              <w:jc w:val="center"/>
              <w:rPr>
                <w:sz w:val="20"/>
                <w:szCs w:val="20"/>
              </w:rPr>
            </w:pPr>
            <w:r w:rsidRPr="00B653EC">
              <w:rPr>
                <w:sz w:val="20"/>
                <w:szCs w:val="20"/>
              </w:rPr>
              <w:t>2479.30</w:t>
            </w:r>
          </w:p>
        </w:tc>
        <w:tc>
          <w:tcPr>
            <w:tcW w:w="900" w:type="dxa"/>
            <w:shd w:val="clear" w:color="auto" w:fill="auto"/>
          </w:tcPr>
          <w:p w14:paraId="70BF8DA9" w14:textId="77777777" w:rsidR="006E6099" w:rsidRPr="00B653EC" w:rsidRDefault="006E6099" w:rsidP="00556C14">
            <w:pPr>
              <w:jc w:val="center"/>
              <w:rPr>
                <w:sz w:val="20"/>
                <w:szCs w:val="20"/>
              </w:rPr>
            </w:pPr>
          </w:p>
        </w:tc>
      </w:tr>
      <w:tr w:rsidR="006E6099" w:rsidRPr="00B653EC" w14:paraId="1356FB89" w14:textId="77777777" w:rsidTr="006E6099">
        <w:trPr>
          <w:jc w:val="center"/>
        </w:trPr>
        <w:tc>
          <w:tcPr>
            <w:tcW w:w="15120" w:type="dxa"/>
            <w:gridSpan w:val="15"/>
            <w:shd w:val="clear" w:color="auto" w:fill="EAF1DD" w:themeFill="accent3" w:themeFillTint="33"/>
          </w:tcPr>
          <w:p w14:paraId="4A3FF997" w14:textId="77777777" w:rsidR="006E6099" w:rsidRPr="00B653EC" w:rsidRDefault="006E6099" w:rsidP="00556C14">
            <w:pPr>
              <w:jc w:val="center"/>
              <w:rPr>
                <w:b/>
                <w:sz w:val="20"/>
                <w:szCs w:val="20"/>
              </w:rPr>
            </w:pPr>
          </w:p>
        </w:tc>
      </w:tr>
      <w:tr w:rsidR="006E6099" w:rsidRPr="00B653EC" w14:paraId="0C82BB10" w14:textId="77777777" w:rsidTr="006E6099">
        <w:trPr>
          <w:jc w:val="center"/>
        </w:trPr>
        <w:tc>
          <w:tcPr>
            <w:tcW w:w="2520" w:type="dxa"/>
            <w:shd w:val="clear" w:color="auto" w:fill="C2D69B" w:themeFill="accent3" w:themeFillTint="99"/>
          </w:tcPr>
          <w:p w14:paraId="0AFC7CE8" w14:textId="77777777" w:rsidR="006E6099" w:rsidRPr="00B653EC" w:rsidRDefault="006E6099" w:rsidP="00556C14">
            <w:pPr>
              <w:jc w:val="center"/>
              <w:rPr>
                <w:b/>
                <w:sz w:val="20"/>
                <w:szCs w:val="20"/>
              </w:rPr>
            </w:pPr>
            <w:r w:rsidRPr="00B653EC">
              <w:rPr>
                <w:b/>
                <w:bCs/>
                <w:iCs/>
                <w:sz w:val="20"/>
                <w:szCs w:val="20"/>
              </w:rPr>
              <w:t>Ādažu pirmsskolas izglītības iestādes siltummezgla apkalpošana</w:t>
            </w:r>
          </w:p>
        </w:tc>
        <w:tc>
          <w:tcPr>
            <w:tcW w:w="900" w:type="dxa"/>
            <w:shd w:val="clear" w:color="auto" w:fill="auto"/>
          </w:tcPr>
          <w:p w14:paraId="1350845C" w14:textId="77777777" w:rsidR="006E6099" w:rsidRPr="00B653EC" w:rsidRDefault="006E6099" w:rsidP="00556C14">
            <w:pPr>
              <w:jc w:val="center"/>
              <w:rPr>
                <w:sz w:val="20"/>
                <w:szCs w:val="20"/>
              </w:rPr>
            </w:pPr>
          </w:p>
        </w:tc>
        <w:tc>
          <w:tcPr>
            <w:tcW w:w="900" w:type="dxa"/>
            <w:shd w:val="clear" w:color="auto" w:fill="auto"/>
          </w:tcPr>
          <w:p w14:paraId="12F27A1E" w14:textId="77777777" w:rsidR="006E6099" w:rsidRPr="00B653EC" w:rsidRDefault="006E6099" w:rsidP="00556C14">
            <w:pPr>
              <w:jc w:val="center"/>
              <w:rPr>
                <w:sz w:val="20"/>
                <w:szCs w:val="20"/>
              </w:rPr>
            </w:pPr>
          </w:p>
        </w:tc>
        <w:tc>
          <w:tcPr>
            <w:tcW w:w="900" w:type="dxa"/>
            <w:shd w:val="clear" w:color="auto" w:fill="auto"/>
          </w:tcPr>
          <w:p w14:paraId="7B438951" w14:textId="77777777" w:rsidR="006E6099" w:rsidRPr="00B653EC" w:rsidRDefault="006E6099" w:rsidP="00556C14">
            <w:pPr>
              <w:jc w:val="center"/>
              <w:rPr>
                <w:sz w:val="20"/>
                <w:szCs w:val="20"/>
              </w:rPr>
            </w:pPr>
          </w:p>
        </w:tc>
        <w:tc>
          <w:tcPr>
            <w:tcW w:w="900" w:type="dxa"/>
            <w:shd w:val="clear" w:color="auto" w:fill="auto"/>
          </w:tcPr>
          <w:p w14:paraId="68F7E002" w14:textId="77777777" w:rsidR="006E6099" w:rsidRPr="00B653EC" w:rsidRDefault="006E6099" w:rsidP="00556C14">
            <w:pPr>
              <w:jc w:val="center"/>
              <w:rPr>
                <w:sz w:val="20"/>
                <w:szCs w:val="20"/>
              </w:rPr>
            </w:pPr>
          </w:p>
        </w:tc>
        <w:tc>
          <w:tcPr>
            <w:tcW w:w="900" w:type="dxa"/>
            <w:shd w:val="clear" w:color="auto" w:fill="auto"/>
          </w:tcPr>
          <w:p w14:paraId="0859A909" w14:textId="77777777" w:rsidR="006E6099" w:rsidRPr="00B653EC" w:rsidRDefault="006E6099" w:rsidP="00556C14">
            <w:pPr>
              <w:jc w:val="center"/>
              <w:rPr>
                <w:sz w:val="20"/>
                <w:szCs w:val="20"/>
              </w:rPr>
            </w:pPr>
          </w:p>
        </w:tc>
        <w:tc>
          <w:tcPr>
            <w:tcW w:w="900" w:type="dxa"/>
            <w:shd w:val="clear" w:color="auto" w:fill="auto"/>
          </w:tcPr>
          <w:p w14:paraId="72B67EDB" w14:textId="77777777" w:rsidR="006E6099" w:rsidRPr="00B653EC" w:rsidRDefault="006E6099" w:rsidP="00556C14">
            <w:pPr>
              <w:jc w:val="center"/>
              <w:rPr>
                <w:sz w:val="20"/>
                <w:szCs w:val="20"/>
              </w:rPr>
            </w:pPr>
          </w:p>
        </w:tc>
        <w:tc>
          <w:tcPr>
            <w:tcW w:w="900" w:type="dxa"/>
            <w:shd w:val="clear" w:color="auto" w:fill="auto"/>
          </w:tcPr>
          <w:p w14:paraId="5E2D876D" w14:textId="77777777" w:rsidR="006E6099" w:rsidRPr="00B653EC" w:rsidRDefault="006E6099" w:rsidP="00556C14">
            <w:pPr>
              <w:jc w:val="center"/>
              <w:rPr>
                <w:sz w:val="20"/>
                <w:szCs w:val="20"/>
              </w:rPr>
            </w:pPr>
          </w:p>
        </w:tc>
        <w:tc>
          <w:tcPr>
            <w:tcW w:w="900" w:type="dxa"/>
            <w:shd w:val="clear" w:color="auto" w:fill="auto"/>
          </w:tcPr>
          <w:p w14:paraId="13B141C8" w14:textId="77777777" w:rsidR="006E6099" w:rsidRPr="00B653EC" w:rsidRDefault="006E6099" w:rsidP="00556C14">
            <w:pPr>
              <w:jc w:val="center"/>
              <w:rPr>
                <w:sz w:val="20"/>
                <w:szCs w:val="20"/>
              </w:rPr>
            </w:pPr>
          </w:p>
        </w:tc>
        <w:tc>
          <w:tcPr>
            <w:tcW w:w="900" w:type="dxa"/>
            <w:shd w:val="clear" w:color="auto" w:fill="auto"/>
          </w:tcPr>
          <w:p w14:paraId="12355FB0" w14:textId="77777777" w:rsidR="006E6099" w:rsidRPr="00B653EC" w:rsidRDefault="006E6099" w:rsidP="00556C14">
            <w:pPr>
              <w:jc w:val="center"/>
              <w:rPr>
                <w:sz w:val="20"/>
                <w:szCs w:val="20"/>
              </w:rPr>
            </w:pPr>
          </w:p>
        </w:tc>
        <w:tc>
          <w:tcPr>
            <w:tcW w:w="900" w:type="dxa"/>
            <w:shd w:val="clear" w:color="auto" w:fill="auto"/>
          </w:tcPr>
          <w:p w14:paraId="24A4A819" w14:textId="77777777" w:rsidR="006E6099" w:rsidRPr="00B653EC" w:rsidRDefault="006E6099" w:rsidP="00556C14">
            <w:pPr>
              <w:jc w:val="center"/>
              <w:rPr>
                <w:sz w:val="20"/>
                <w:szCs w:val="20"/>
              </w:rPr>
            </w:pPr>
          </w:p>
        </w:tc>
        <w:tc>
          <w:tcPr>
            <w:tcW w:w="900" w:type="dxa"/>
            <w:shd w:val="clear" w:color="auto" w:fill="auto"/>
          </w:tcPr>
          <w:p w14:paraId="5BD193A8" w14:textId="77777777" w:rsidR="006E6099" w:rsidRPr="00B653EC" w:rsidRDefault="006E6099" w:rsidP="00556C14">
            <w:pPr>
              <w:jc w:val="center"/>
              <w:rPr>
                <w:sz w:val="20"/>
                <w:szCs w:val="20"/>
              </w:rPr>
            </w:pPr>
          </w:p>
        </w:tc>
        <w:tc>
          <w:tcPr>
            <w:tcW w:w="900" w:type="dxa"/>
            <w:shd w:val="clear" w:color="auto" w:fill="auto"/>
          </w:tcPr>
          <w:p w14:paraId="121A864D" w14:textId="77777777" w:rsidR="006E6099" w:rsidRPr="00B653EC" w:rsidRDefault="006E6099" w:rsidP="00556C14">
            <w:pPr>
              <w:jc w:val="center"/>
              <w:rPr>
                <w:sz w:val="20"/>
                <w:szCs w:val="20"/>
              </w:rPr>
            </w:pPr>
          </w:p>
        </w:tc>
        <w:tc>
          <w:tcPr>
            <w:tcW w:w="900" w:type="dxa"/>
            <w:shd w:val="clear" w:color="auto" w:fill="auto"/>
          </w:tcPr>
          <w:p w14:paraId="1E9EEB87" w14:textId="77777777" w:rsidR="006E6099" w:rsidRPr="00B653EC" w:rsidRDefault="006E6099" w:rsidP="00556C14">
            <w:pPr>
              <w:jc w:val="center"/>
              <w:rPr>
                <w:sz w:val="20"/>
                <w:szCs w:val="20"/>
              </w:rPr>
            </w:pPr>
            <w:r w:rsidRPr="00B653EC">
              <w:rPr>
                <w:sz w:val="20"/>
                <w:szCs w:val="20"/>
              </w:rPr>
              <w:t>2000</w:t>
            </w:r>
          </w:p>
        </w:tc>
        <w:tc>
          <w:tcPr>
            <w:tcW w:w="900" w:type="dxa"/>
            <w:shd w:val="clear" w:color="auto" w:fill="auto"/>
          </w:tcPr>
          <w:p w14:paraId="51BE4C52" w14:textId="77777777" w:rsidR="006E6099" w:rsidRPr="00B653EC" w:rsidRDefault="006E6099" w:rsidP="00556C14">
            <w:pPr>
              <w:jc w:val="center"/>
              <w:rPr>
                <w:sz w:val="20"/>
                <w:szCs w:val="20"/>
              </w:rPr>
            </w:pPr>
          </w:p>
        </w:tc>
      </w:tr>
      <w:tr w:rsidR="006E6099" w:rsidRPr="00B653EC" w14:paraId="074EA3F5" w14:textId="77777777" w:rsidTr="006E6099">
        <w:trPr>
          <w:jc w:val="center"/>
        </w:trPr>
        <w:tc>
          <w:tcPr>
            <w:tcW w:w="15120" w:type="dxa"/>
            <w:gridSpan w:val="15"/>
            <w:shd w:val="clear" w:color="auto" w:fill="EAF1DD" w:themeFill="accent3" w:themeFillTint="33"/>
          </w:tcPr>
          <w:p w14:paraId="0E4EFD0D" w14:textId="77777777" w:rsidR="006E6099" w:rsidRPr="00B653EC" w:rsidRDefault="006E6099" w:rsidP="00556C14">
            <w:pPr>
              <w:jc w:val="center"/>
              <w:rPr>
                <w:b/>
                <w:sz w:val="20"/>
                <w:szCs w:val="20"/>
              </w:rPr>
            </w:pPr>
          </w:p>
        </w:tc>
      </w:tr>
      <w:tr w:rsidR="006E6099" w:rsidRPr="00B653EC" w14:paraId="77F41424" w14:textId="77777777" w:rsidTr="006E6099">
        <w:trPr>
          <w:jc w:val="center"/>
        </w:trPr>
        <w:tc>
          <w:tcPr>
            <w:tcW w:w="2520" w:type="dxa"/>
            <w:shd w:val="clear" w:color="auto" w:fill="C2D69B" w:themeFill="accent3" w:themeFillTint="99"/>
          </w:tcPr>
          <w:p w14:paraId="6EF4A560" w14:textId="77777777" w:rsidR="006E6099" w:rsidRPr="00B653EC" w:rsidRDefault="006E6099" w:rsidP="00556C14">
            <w:pPr>
              <w:jc w:val="center"/>
              <w:rPr>
                <w:b/>
                <w:sz w:val="20"/>
                <w:szCs w:val="20"/>
              </w:rPr>
            </w:pPr>
            <w:proofErr w:type="spellStart"/>
            <w:r w:rsidRPr="00B653EC">
              <w:rPr>
                <w:b/>
                <w:bCs/>
                <w:iCs/>
                <w:sz w:val="20"/>
                <w:szCs w:val="20"/>
              </w:rPr>
              <w:t>Kadagas</w:t>
            </w:r>
            <w:proofErr w:type="spellEnd"/>
            <w:r w:rsidRPr="00B653EC">
              <w:rPr>
                <w:b/>
                <w:bCs/>
                <w:iCs/>
                <w:sz w:val="20"/>
                <w:szCs w:val="20"/>
              </w:rPr>
              <w:t xml:space="preserve"> pirmsskolas izglītības iestādes siltummezgla apkalpošana</w:t>
            </w:r>
          </w:p>
        </w:tc>
        <w:tc>
          <w:tcPr>
            <w:tcW w:w="900" w:type="dxa"/>
            <w:shd w:val="clear" w:color="auto" w:fill="auto"/>
          </w:tcPr>
          <w:p w14:paraId="3A7936A2" w14:textId="77777777" w:rsidR="006E6099" w:rsidRPr="00B653EC" w:rsidRDefault="006E6099" w:rsidP="00556C14">
            <w:pPr>
              <w:jc w:val="center"/>
              <w:rPr>
                <w:sz w:val="20"/>
                <w:szCs w:val="20"/>
              </w:rPr>
            </w:pPr>
          </w:p>
        </w:tc>
        <w:tc>
          <w:tcPr>
            <w:tcW w:w="900" w:type="dxa"/>
            <w:shd w:val="clear" w:color="auto" w:fill="auto"/>
          </w:tcPr>
          <w:p w14:paraId="5731A7E9" w14:textId="77777777" w:rsidR="006E6099" w:rsidRPr="00B653EC" w:rsidRDefault="006E6099" w:rsidP="00556C14">
            <w:pPr>
              <w:jc w:val="center"/>
              <w:rPr>
                <w:sz w:val="20"/>
                <w:szCs w:val="20"/>
              </w:rPr>
            </w:pPr>
          </w:p>
        </w:tc>
        <w:tc>
          <w:tcPr>
            <w:tcW w:w="900" w:type="dxa"/>
            <w:shd w:val="clear" w:color="auto" w:fill="auto"/>
          </w:tcPr>
          <w:p w14:paraId="2703854A" w14:textId="77777777" w:rsidR="006E6099" w:rsidRPr="00B653EC" w:rsidRDefault="006E6099" w:rsidP="00556C14">
            <w:pPr>
              <w:jc w:val="center"/>
              <w:rPr>
                <w:sz w:val="20"/>
                <w:szCs w:val="20"/>
              </w:rPr>
            </w:pPr>
          </w:p>
        </w:tc>
        <w:tc>
          <w:tcPr>
            <w:tcW w:w="900" w:type="dxa"/>
            <w:shd w:val="clear" w:color="auto" w:fill="auto"/>
          </w:tcPr>
          <w:p w14:paraId="4D1D3416" w14:textId="77777777" w:rsidR="006E6099" w:rsidRPr="00B653EC" w:rsidRDefault="006E6099" w:rsidP="00556C14">
            <w:pPr>
              <w:jc w:val="center"/>
              <w:rPr>
                <w:sz w:val="20"/>
                <w:szCs w:val="20"/>
              </w:rPr>
            </w:pPr>
          </w:p>
        </w:tc>
        <w:tc>
          <w:tcPr>
            <w:tcW w:w="900" w:type="dxa"/>
            <w:shd w:val="clear" w:color="auto" w:fill="auto"/>
          </w:tcPr>
          <w:p w14:paraId="7463FF6A" w14:textId="77777777" w:rsidR="006E6099" w:rsidRPr="00B653EC" w:rsidRDefault="006E6099" w:rsidP="00556C14">
            <w:pPr>
              <w:jc w:val="center"/>
              <w:rPr>
                <w:sz w:val="20"/>
                <w:szCs w:val="20"/>
              </w:rPr>
            </w:pPr>
          </w:p>
        </w:tc>
        <w:tc>
          <w:tcPr>
            <w:tcW w:w="900" w:type="dxa"/>
            <w:shd w:val="clear" w:color="auto" w:fill="auto"/>
          </w:tcPr>
          <w:p w14:paraId="3B4A7407" w14:textId="77777777" w:rsidR="006E6099" w:rsidRPr="00B653EC" w:rsidRDefault="006E6099" w:rsidP="00556C14">
            <w:pPr>
              <w:jc w:val="center"/>
              <w:rPr>
                <w:sz w:val="20"/>
                <w:szCs w:val="20"/>
              </w:rPr>
            </w:pPr>
          </w:p>
        </w:tc>
        <w:tc>
          <w:tcPr>
            <w:tcW w:w="900" w:type="dxa"/>
            <w:shd w:val="clear" w:color="auto" w:fill="auto"/>
          </w:tcPr>
          <w:p w14:paraId="32520763" w14:textId="77777777" w:rsidR="006E6099" w:rsidRPr="00B653EC" w:rsidRDefault="006E6099" w:rsidP="00556C14">
            <w:pPr>
              <w:jc w:val="center"/>
              <w:rPr>
                <w:sz w:val="20"/>
                <w:szCs w:val="20"/>
              </w:rPr>
            </w:pPr>
          </w:p>
        </w:tc>
        <w:tc>
          <w:tcPr>
            <w:tcW w:w="900" w:type="dxa"/>
            <w:shd w:val="clear" w:color="auto" w:fill="auto"/>
          </w:tcPr>
          <w:p w14:paraId="0FF22873" w14:textId="77777777" w:rsidR="006E6099" w:rsidRPr="00B653EC" w:rsidRDefault="006E6099" w:rsidP="00556C14">
            <w:pPr>
              <w:jc w:val="center"/>
              <w:rPr>
                <w:sz w:val="20"/>
                <w:szCs w:val="20"/>
              </w:rPr>
            </w:pPr>
          </w:p>
        </w:tc>
        <w:tc>
          <w:tcPr>
            <w:tcW w:w="900" w:type="dxa"/>
            <w:shd w:val="clear" w:color="auto" w:fill="auto"/>
          </w:tcPr>
          <w:p w14:paraId="58068231" w14:textId="77777777" w:rsidR="006E6099" w:rsidRPr="00B653EC" w:rsidRDefault="006E6099" w:rsidP="00556C14">
            <w:pPr>
              <w:jc w:val="center"/>
              <w:rPr>
                <w:sz w:val="20"/>
                <w:szCs w:val="20"/>
              </w:rPr>
            </w:pPr>
          </w:p>
        </w:tc>
        <w:tc>
          <w:tcPr>
            <w:tcW w:w="900" w:type="dxa"/>
            <w:shd w:val="clear" w:color="auto" w:fill="auto"/>
          </w:tcPr>
          <w:p w14:paraId="0CBD7768" w14:textId="77777777" w:rsidR="006E6099" w:rsidRPr="00B653EC" w:rsidRDefault="006E6099" w:rsidP="00556C14">
            <w:pPr>
              <w:jc w:val="center"/>
              <w:rPr>
                <w:sz w:val="20"/>
                <w:szCs w:val="20"/>
              </w:rPr>
            </w:pPr>
          </w:p>
        </w:tc>
        <w:tc>
          <w:tcPr>
            <w:tcW w:w="900" w:type="dxa"/>
            <w:shd w:val="clear" w:color="auto" w:fill="auto"/>
          </w:tcPr>
          <w:p w14:paraId="5B9A8FF2" w14:textId="77777777" w:rsidR="006E6099" w:rsidRPr="00B653EC" w:rsidRDefault="006E6099" w:rsidP="00556C14">
            <w:pPr>
              <w:jc w:val="center"/>
              <w:rPr>
                <w:sz w:val="20"/>
                <w:szCs w:val="20"/>
              </w:rPr>
            </w:pPr>
          </w:p>
        </w:tc>
        <w:tc>
          <w:tcPr>
            <w:tcW w:w="900" w:type="dxa"/>
            <w:shd w:val="clear" w:color="auto" w:fill="auto"/>
          </w:tcPr>
          <w:p w14:paraId="53911579" w14:textId="77777777" w:rsidR="006E6099" w:rsidRPr="00B653EC" w:rsidRDefault="006E6099" w:rsidP="00556C14">
            <w:pPr>
              <w:jc w:val="center"/>
              <w:rPr>
                <w:sz w:val="20"/>
                <w:szCs w:val="20"/>
              </w:rPr>
            </w:pPr>
          </w:p>
        </w:tc>
        <w:tc>
          <w:tcPr>
            <w:tcW w:w="900" w:type="dxa"/>
            <w:shd w:val="clear" w:color="auto" w:fill="auto"/>
          </w:tcPr>
          <w:p w14:paraId="7FF1A5A2" w14:textId="77777777" w:rsidR="006E6099" w:rsidRPr="00B653EC" w:rsidRDefault="006E6099" w:rsidP="00556C14">
            <w:pPr>
              <w:jc w:val="center"/>
              <w:rPr>
                <w:sz w:val="20"/>
                <w:szCs w:val="20"/>
              </w:rPr>
            </w:pPr>
            <w:r w:rsidRPr="00B653EC">
              <w:rPr>
                <w:sz w:val="20"/>
                <w:szCs w:val="20"/>
              </w:rPr>
              <w:t>991.74</w:t>
            </w:r>
          </w:p>
        </w:tc>
        <w:tc>
          <w:tcPr>
            <w:tcW w:w="900" w:type="dxa"/>
            <w:shd w:val="clear" w:color="auto" w:fill="auto"/>
          </w:tcPr>
          <w:p w14:paraId="746C4085" w14:textId="77777777" w:rsidR="006E6099" w:rsidRPr="00B653EC" w:rsidRDefault="006E6099" w:rsidP="00556C14">
            <w:pPr>
              <w:jc w:val="center"/>
              <w:rPr>
                <w:sz w:val="20"/>
                <w:szCs w:val="20"/>
              </w:rPr>
            </w:pPr>
          </w:p>
        </w:tc>
      </w:tr>
      <w:tr w:rsidR="00F50E20" w:rsidRPr="00B653EC" w14:paraId="65BB22D2" w14:textId="77777777" w:rsidTr="00B814E7">
        <w:trPr>
          <w:jc w:val="center"/>
        </w:trPr>
        <w:tc>
          <w:tcPr>
            <w:tcW w:w="2520" w:type="dxa"/>
            <w:shd w:val="clear" w:color="auto" w:fill="EAF1DD" w:themeFill="accent3" w:themeFillTint="33"/>
          </w:tcPr>
          <w:p w14:paraId="5487B242" w14:textId="77777777" w:rsidR="00F50E20" w:rsidRPr="00B653EC" w:rsidRDefault="00F50E20" w:rsidP="00556C14">
            <w:pPr>
              <w:jc w:val="center"/>
              <w:rPr>
                <w:b/>
                <w:bCs/>
                <w:iCs/>
                <w:sz w:val="20"/>
                <w:szCs w:val="20"/>
              </w:rPr>
            </w:pPr>
          </w:p>
        </w:tc>
        <w:tc>
          <w:tcPr>
            <w:tcW w:w="900" w:type="dxa"/>
            <w:shd w:val="clear" w:color="auto" w:fill="EAF1DD" w:themeFill="accent3" w:themeFillTint="33"/>
          </w:tcPr>
          <w:p w14:paraId="74CE6411" w14:textId="77777777" w:rsidR="00F50E20" w:rsidRPr="00B653EC" w:rsidRDefault="00F50E20" w:rsidP="00556C14">
            <w:pPr>
              <w:jc w:val="center"/>
              <w:rPr>
                <w:sz w:val="20"/>
                <w:szCs w:val="20"/>
              </w:rPr>
            </w:pPr>
          </w:p>
        </w:tc>
        <w:tc>
          <w:tcPr>
            <w:tcW w:w="900" w:type="dxa"/>
            <w:shd w:val="clear" w:color="auto" w:fill="EAF1DD" w:themeFill="accent3" w:themeFillTint="33"/>
          </w:tcPr>
          <w:p w14:paraId="2CE1D511" w14:textId="77777777" w:rsidR="00F50E20" w:rsidRPr="00B653EC" w:rsidRDefault="00F50E20" w:rsidP="00556C14">
            <w:pPr>
              <w:jc w:val="center"/>
              <w:rPr>
                <w:sz w:val="20"/>
                <w:szCs w:val="20"/>
              </w:rPr>
            </w:pPr>
          </w:p>
        </w:tc>
        <w:tc>
          <w:tcPr>
            <w:tcW w:w="900" w:type="dxa"/>
            <w:shd w:val="clear" w:color="auto" w:fill="EAF1DD" w:themeFill="accent3" w:themeFillTint="33"/>
          </w:tcPr>
          <w:p w14:paraId="6EB7AE70" w14:textId="77777777" w:rsidR="00F50E20" w:rsidRPr="00B653EC" w:rsidRDefault="00F50E20" w:rsidP="00556C14">
            <w:pPr>
              <w:jc w:val="center"/>
              <w:rPr>
                <w:sz w:val="20"/>
                <w:szCs w:val="20"/>
              </w:rPr>
            </w:pPr>
          </w:p>
        </w:tc>
        <w:tc>
          <w:tcPr>
            <w:tcW w:w="900" w:type="dxa"/>
            <w:shd w:val="clear" w:color="auto" w:fill="EAF1DD" w:themeFill="accent3" w:themeFillTint="33"/>
          </w:tcPr>
          <w:p w14:paraId="17ABE08C" w14:textId="77777777" w:rsidR="00F50E20" w:rsidRPr="00B653EC" w:rsidRDefault="00F50E20" w:rsidP="00556C14">
            <w:pPr>
              <w:jc w:val="center"/>
              <w:rPr>
                <w:sz w:val="20"/>
                <w:szCs w:val="20"/>
              </w:rPr>
            </w:pPr>
          </w:p>
        </w:tc>
        <w:tc>
          <w:tcPr>
            <w:tcW w:w="900" w:type="dxa"/>
            <w:shd w:val="clear" w:color="auto" w:fill="EAF1DD" w:themeFill="accent3" w:themeFillTint="33"/>
          </w:tcPr>
          <w:p w14:paraId="37D21707" w14:textId="77777777" w:rsidR="00F50E20" w:rsidRPr="00B653EC" w:rsidRDefault="00F50E20" w:rsidP="00556C14">
            <w:pPr>
              <w:jc w:val="center"/>
              <w:rPr>
                <w:sz w:val="20"/>
                <w:szCs w:val="20"/>
              </w:rPr>
            </w:pPr>
          </w:p>
        </w:tc>
        <w:tc>
          <w:tcPr>
            <w:tcW w:w="900" w:type="dxa"/>
            <w:shd w:val="clear" w:color="auto" w:fill="EAF1DD" w:themeFill="accent3" w:themeFillTint="33"/>
          </w:tcPr>
          <w:p w14:paraId="11CA3BEA" w14:textId="77777777" w:rsidR="00F50E20" w:rsidRPr="00B653EC" w:rsidRDefault="00F50E20" w:rsidP="00556C14">
            <w:pPr>
              <w:jc w:val="center"/>
              <w:rPr>
                <w:sz w:val="20"/>
                <w:szCs w:val="20"/>
              </w:rPr>
            </w:pPr>
          </w:p>
        </w:tc>
        <w:tc>
          <w:tcPr>
            <w:tcW w:w="900" w:type="dxa"/>
            <w:shd w:val="clear" w:color="auto" w:fill="EAF1DD" w:themeFill="accent3" w:themeFillTint="33"/>
          </w:tcPr>
          <w:p w14:paraId="166947B8" w14:textId="77777777" w:rsidR="00F50E20" w:rsidRPr="00B653EC" w:rsidRDefault="00F50E20" w:rsidP="00556C14">
            <w:pPr>
              <w:jc w:val="center"/>
              <w:rPr>
                <w:sz w:val="20"/>
                <w:szCs w:val="20"/>
              </w:rPr>
            </w:pPr>
          </w:p>
        </w:tc>
        <w:tc>
          <w:tcPr>
            <w:tcW w:w="900" w:type="dxa"/>
            <w:shd w:val="clear" w:color="auto" w:fill="EAF1DD" w:themeFill="accent3" w:themeFillTint="33"/>
          </w:tcPr>
          <w:p w14:paraId="5FF10ACD" w14:textId="77777777" w:rsidR="00F50E20" w:rsidRPr="00B653EC" w:rsidRDefault="00F50E20" w:rsidP="00556C14">
            <w:pPr>
              <w:jc w:val="center"/>
              <w:rPr>
                <w:sz w:val="20"/>
                <w:szCs w:val="20"/>
              </w:rPr>
            </w:pPr>
          </w:p>
        </w:tc>
        <w:tc>
          <w:tcPr>
            <w:tcW w:w="900" w:type="dxa"/>
            <w:shd w:val="clear" w:color="auto" w:fill="EAF1DD" w:themeFill="accent3" w:themeFillTint="33"/>
          </w:tcPr>
          <w:p w14:paraId="3D3833B6" w14:textId="77777777" w:rsidR="00F50E20" w:rsidRPr="00B653EC" w:rsidRDefault="00F50E20" w:rsidP="00556C14">
            <w:pPr>
              <w:jc w:val="center"/>
              <w:rPr>
                <w:sz w:val="20"/>
                <w:szCs w:val="20"/>
              </w:rPr>
            </w:pPr>
          </w:p>
        </w:tc>
        <w:tc>
          <w:tcPr>
            <w:tcW w:w="900" w:type="dxa"/>
            <w:shd w:val="clear" w:color="auto" w:fill="EAF1DD" w:themeFill="accent3" w:themeFillTint="33"/>
          </w:tcPr>
          <w:p w14:paraId="3024B3C5" w14:textId="77777777" w:rsidR="00F50E20" w:rsidRPr="00B653EC" w:rsidRDefault="00F50E20" w:rsidP="00556C14">
            <w:pPr>
              <w:jc w:val="center"/>
              <w:rPr>
                <w:sz w:val="20"/>
                <w:szCs w:val="20"/>
              </w:rPr>
            </w:pPr>
          </w:p>
        </w:tc>
        <w:tc>
          <w:tcPr>
            <w:tcW w:w="900" w:type="dxa"/>
            <w:shd w:val="clear" w:color="auto" w:fill="EAF1DD" w:themeFill="accent3" w:themeFillTint="33"/>
          </w:tcPr>
          <w:p w14:paraId="0B116091" w14:textId="77777777" w:rsidR="00F50E20" w:rsidRPr="00B653EC" w:rsidRDefault="00F50E20" w:rsidP="00556C14">
            <w:pPr>
              <w:jc w:val="center"/>
              <w:rPr>
                <w:sz w:val="20"/>
                <w:szCs w:val="20"/>
              </w:rPr>
            </w:pPr>
          </w:p>
        </w:tc>
        <w:tc>
          <w:tcPr>
            <w:tcW w:w="900" w:type="dxa"/>
            <w:shd w:val="clear" w:color="auto" w:fill="EAF1DD" w:themeFill="accent3" w:themeFillTint="33"/>
          </w:tcPr>
          <w:p w14:paraId="34B23F8B" w14:textId="77777777" w:rsidR="00F50E20" w:rsidRPr="00B653EC" w:rsidRDefault="00F50E20" w:rsidP="00556C14">
            <w:pPr>
              <w:jc w:val="center"/>
              <w:rPr>
                <w:sz w:val="20"/>
                <w:szCs w:val="20"/>
              </w:rPr>
            </w:pPr>
          </w:p>
        </w:tc>
        <w:tc>
          <w:tcPr>
            <w:tcW w:w="900" w:type="dxa"/>
            <w:shd w:val="clear" w:color="auto" w:fill="EAF1DD" w:themeFill="accent3" w:themeFillTint="33"/>
          </w:tcPr>
          <w:p w14:paraId="353C790F" w14:textId="77777777" w:rsidR="00F50E20" w:rsidRPr="00B653EC" w:rsidRDefault="00F50E20" w:rsidP="00556C14">
            <w:pPr>
              <w:jc w:val="center"/>
              <w:rPr>
                <w:sz w:val="20"/>
                <w:szCs w:val="20"/>
              </w:rPr>
            </w:pPr>
          </w:p>
        </w:tc>
        <w:tc>
          <w:tcPr>
            <w:tcW w:w="900" w:type="dxa"/>
            <w:shd w:val="clear" w:color="auto" w:fill="EAF1DD" w:themeFill="accent3" w:themeFillTint="33"/>
          </w:tcPr>
          <w:p w14:paraId="6BFD0BD0" w14:textId="77777777" w:rsidR="00F50E20" w:rsidRPr="00B653EC" w:rsidRDefault="00F50E20" w:rsidP="00556C14">
            <w:pPr>
              <w:jc w:val="center"/>
              <w:rPr>
                <w:sz w:val="20"/>
                <w:szCs w:val="20"/>
              </w:rPr>
            </w:pPr>
          </w:p>
        </w:tc>
      </w:tr>
      <w:tr w:rsidR="006E6099" w:rsidRPr="00B653EC" w14:paraId="2DE6DBD6" w14:textId="77777777" w:rsidTr="006E6099">
        <w:trPr>
          <w:jc w:val="center"/>
        </w:trPr>
        <w:tc>
          <w:tcPr>
            <w:tcW w:w="2520" w:type="dxa"/>
            <w:shd w:val="clear" w:color="auto" w:fill="C2D69B" w:themeFill="accent3" w:themeFillTint="99"/>
          </w:tcPr>
          <w:p w14:paraId="69B5A395" w14:textId="77777777" w:rsidR="006E6099" w:rsidRPr="00B653EC" w:rsidRDefault="006E6099" w:rsidP="00556C14">
            <w:pPr>
              <w:tabs>
                <w:tab w:val="left" w:pos="357"/>
              </w:tabs>
              <w:jc w:val="center"/>
              <w:rPr>
                <w:b/>
                <w:i/>
                <w:sz w:val="20"/>
                <w:szCs w:val="20"/>
              </w:rPr>
            </w:pPr>
            <w:r w:rsidRPr="00B653EC">
              <w:rPr>
                <w:b/>
                <w:bCs/>
                <w:i/>
                <w:iCs/>
                <w:sz w:val="20"/>
                <w:szCs w:val="20"/>
              </w:rPr>
              <w:t xml:space="preserve">Ādažu vidusskolas </w:t>
            </w:r>
            <w:r w:rsidRPr="00B653EC">
              <w:rPr>
                <w:b/>
                <w:i/>
                <w:sz w:val="20"/>
                <w:szCs w:val="20"/>
              </w:rPr>
              <w:t>(gāzes katlu mājas un gāzes saimniecības apkalpošana)</w:t>
            </w:r>
          </w:p>
        </w:tc>
        <w:tc>
          <w:tcPr>
            <w:tcW w:w="900" w:type="dxa"/>
            <w:shd w:val="clear" w:color="auto" w:fill="auto"/>
          </w:tcPr>
          <w:p w14:paraId="78518ABB" w14:textId="77777777" w:rsidR="006E6099" w:rsidRPr="00B653EC" w:rsidRDefault="006E6099" w:rsidP="00556C14">
            <w:pPr>
              <w:jc w:val="center"/>
              <w:rPr>
                <w:sz w:val="20"/>
                <w:szCs w:val="20"/>
              </w:rPr>
            </w:pPr>
          </w:p>
        </w:tc>
        <w:tc>
          <w:tcPr>
            <w:tcW w:w="900" w:type="dxa"/>
            <w:shd w:val="clear" w:color="auto" w:fill="auto"/>
          </w:tcPr>
          <w:p w14:paraId="6B440E95" w14:textId="77777777" w:rsidR="006E6099" w:rsidRPr="00B653EC" w:rsidRDefault="006E6099" w:rsidP="00556C14">
            <w:pPr>
              <w:jc w:val="center"/>
              <w:rPr>
                <w:sz w:val="20"/>
                <w:szCs w:val="20"/>
              </w:rPr>
            </w:pPr>
          </w:p>
        </w:tc>
        <w:tc>
          <w:tcPr>
            <w:tcW w:w="900" w:type="dxa"/>
            <w:shd w:val="clear" w:color="auto" w:fill="auto"/>
          </w:tcPr>
          <w:p w14:paraId="2CF064A3" w14:textId="77777777" w:rsidR="006E6099" w:rsidRPr="00B653EC" w:rsidRDefault="006E6099" w:rsidP="00556C14">
            <w:pPr>
              <w:jc w:val="center"/>
              <w:rPr>
                <w:sz w:val="20"/>
                <w:szCs w:val="20"/>
              </w:rPr>
            </w:pPr>
          </w:p>
        </w:tc>
        <w:tc>
          <w:tcPr>
            <w:tcW w:w="900" w:type="dxa"/>
            <w:shd w:val="clear" w:color="auto" w:fill="auto"/>
          </w:tcPr>
          <w:p w14:paraId="1D519A75" w14:textId="77777777" w:rsidR="006E6099" w:rsidRPr="00B653EC" w:rsidRDefault="006E6099" w:rsidP="00556C14">
            <w:pPr>
              <w:jc w:val="center"/>
              <w:rPr>
                <w:sz w:val="20"/>
                <w:szCs w:val="20"/>
              </w:rPr>
            </w:pPr>
          </w:p>
        </w:tc>
        <w:tc>
          <w:tcPr>
            <w:tcW w:w="900" w:type="dxa"/>
            <w:shd w:val="clear" w:color="auto" w:fill="auto"/>
          </w:tcPr>
          <w:p w14:paraId="5E9F3ACA" w14:textId="77777777" w:rsidR="006E6099" w:rsidRPr="00B653EC" w:rsidRDefault="006E6099" w:rsidP="00556C14">
            <w:pPr>
              <w:jc w:val="center"/>
              <w:rPr>
                <w:sz w:val="20"/>
                <w:szCs w:val="20"/>
              </w:rPr>
            </w:pPr>
          </w:p>
        </w:tc>
        <w:tc>
          <w:tcPr>
            <w:tcW w:w="900" w:type="dxa"/>
            <w:shd w:val="clear" w:color="auto" w:fill="auto"/>
          </w:tcPr>
          <w:p w14:paraId="1D9F51BE" w14:textId="77777777" w:rsidR="006E6099" w:rsidRPr="00B653EC" w:rsidRDefault="006E6099" w:rsidP="00556C14">
            <w:pPr>
              <w:jc w:val="center"/>
              <w:rPr>
                <w:sz w:val="20"/>
                <w:szCs w:val="20"/>
              </w:rPr>
            </w:pPr>
          </w:p>
        </w:tc>
        <w:tc>
          <w:tcPr>
            <w:tcW w:w="900" w:type="dxa"/>
            <w:shd w:val="clear" w:color="auto" w:fill="auto"/>
          </w:tcPr>
          <w:p w14:paraId="040FB141" w14:textId="77777777" w:rsidR="006E6099" w:rsidRPr="00B653EC" w:rsidRDefault="006E6099" w:rsidP="00556C14">
            <w:pPr>
              <w:jc w:val="center"/>
              <w:rPr>
                <w:sz w:val="20"/>
                <w:szCs w:val="20"/>
              </w:rPr>
            </w:pPr>
          </w:p>
        </w:tc>
        <w:tc>
          <w:tcPr>
            <w:tcW w:w="900" w:type="dxa"/>
            <w:shd w:val="clear" w:color="auto" w:fill="auto"/>
          </w:tcPr>
          <w:p w14:paraId="690FCC2C" w14:textId="77777777" w:rsidR="006E6099" w:rsidRPr="00B653EC" w:rsidRDefault="006E6099" w:rsidP="00556C14">
            <w:pPr>
              <w:jc w:val="center"/>
              <w:rPr>
                <w:sz w:val="20"/>
                <w:szCs w:val="20"/>
              </w:rPr>
            </w:pPr>
          </w:p>
        </w:tc>
        <w:tc>
          <w:tcPr>
            <w:tcW w:w="900" w:type="dxa"/>
            <w:shd w:val="clear" w:color="auto" w:fill="auto"/>
          </w:tcPr>
          <w:p w14:paraId="1E18B1B7" w14:textId="77777777" w:rsidR="006E6099" w:rsidRPr="00B653EC" w:rsidRDefault="006E6099" w:rsidP="00556C14">
            <w:pPr>
              <w:jc w:val="center"/>
              <w:rPr>
                <w:sz w:val="20"/>
                <w:szCs w:val="20"/>
              </w:rPr>
            </w:pPr>
          </w:p>
        </w:tc>
        <w:tc>
          <w:tcPr>
            <w:tcW w:w="900" w:type="dxa"/>
            <w:shd w:val="clear" w:color="auto" w:fill="auto"/>
          </w:tcPr>
          <w:p w14:paraId="34668B61" w14:textId="77777777" w:rsidR="006E6099" w:rsidRPr="00B653EC" w:rsidRDefault="006E6099" w:rsidP="00556C14">
            <w:pPr>
              <w:jc w:val="center"/>
              <w:rPr>
                <w:sz w:val="20"/>
                <w:szCs w:val="20"/>
              </w:rPr>
            </w:pPr>
          </w:p>
        </w:tc>
        <w:tc>
          <w:tcPr>
            <w:tcW w:w="900" w:type="dxa"/>
            <w:shd w:val="clear" w:color="auto" w:fill="auto"/>
          </w:tcPr>
          <w:p w14:paraId="5CFDD02B" w14:textId="77777777" w:rsidR="006E6099" w:rsidRPr="00B653EC" w:rsidRDefault="006E6099" w:rsidP="00556C14">
            <w:pPr>
              <w:jc w:val="center"/>
              <w:rPr>
                <w:sz w:val="20"/>
                <w:szCs w:val="20"/>
              </w:rPr>
            </w:pPr>
          </w:p>
        </w:tc>
        <w:tc>
          <w:tcPr>
            <w:tcW w:w="900" w:type="dxa"/>
            <w:shd w:val="clear" w:color="auto" w:fill="auto"/>
          </w:tcPr>
          <w:p w14:paraId="1027E9D9" w14:textId="77777777" w:rsidR="006E6099" w:rsidRPr="00B653EC" w:rsidRDefault="006E6099" w:rsidP="00556C14">
            <w:pPr>
              <w:jc w:val="center"/>
              <w:rPr>
                <w:sz w:val="20"/>
                <w:szCs w:val="20"/>
              </w:rPr>
            </w:pPr>
          </w:p>
        </w:tc>
        <w:tc>
          <w:tcPr>
            <w:tcW w:w="900" w:type="dxa"/>
            <w:shd w:val="clear" w:color="auto" w:fill="auto"/>
          </w:tcPr>
          <w:p w14:paraId="6642F6B5" w14:textId="77777777" w:rsidR="006E6099" w:rsidRPr="00B653EC" w:rsidRDefault="006E6099" w:rsidP="00556C14">
            <w:pPr>
              <w:jc w:val="center"/>
              <w:rPr>
                <w:sz w:val="20"/>
                <w:szCs w:val="20"/>
              </w:rPr>
            </w:pPr>
            <w:r w:rsidRPr="00B653EC">
              <w:rPr>
                <w:sz w:val="20"/>
                <w:szCs w:val="20"/>
              </w:rPr>
              <w:t>2479.30</w:t>
            </w:r>
          </w:p>
        </w:tc>
        <w:tc>
          <w:tcPr>
            <w:tcW w:w="900" w:type="dxa"/>
            <w:shd w:val="clear" w:color="auto" w:fill="auto"/>
          </w:tcPr>
          <w:p w14:paraId="31FF6588" w14:textId="77777777" w:rsidR="006E6099" w:rsidRPr="00B653EC" w:rsidRDefault="006E6099" w:rsidP="00556C14">
            <w:pPr>
              <w:jc w:val="center"/>
              <w:rPr>
                <w:sz w:val="20"/>
                <w:szCs w:val="20"/>
              </w:rPr>
            </w:pPr>
          </w:p>
        </w:tc>
      </w:tr>
      <w:tr w:rsidR="006E6099" w:rsidRPr="00B653EC" w14:paraId="7DE5746C" w14:textId="77777777" w:rsidTr="00A27887">
        <w:trPr>
          <w:trHeight w:val="190"/>
          <w:jc w:val="center"/>
        </w:trPr>
        <w:tc>
          <w:tcPr>
            <w:tcW w:w="15120" w:type="dxa"/>
            <w:gridSpan w:val="15"/>
            <w:shd w:val="clear" w:color="auto" w:fill="EAF1DD" w:themeFill="accent3" w:themeFillTint="33"/>
          </w:tcPr>
          <w:p w14:paraId="0452F74A" w14:textId="77777777" w:rsidR="006E6099" w:rsidRPr="00B653EC" w:rsidRDefault="006E6099" w:rsidP="00A27887">
            <w:pPr>
              <w:rPr>
                <w:sz w:val="20"/>
                <w:szCs w:val="20"/>
              </w:rPr>
            </w:pPr>
          </w:p>
        </w:tc>
      </w:tr>
      <w:tr w:rsidR="006E6099" w:rsidRPr="00B653EC" w14:paraId="17216207" w14:textId="77777777" w:rsidTr="006E6099">
        <w:trPr>
          <w:trHeight w:val="1592"/>
          <w:jc w:val="center"/>
        </w:trPr>
        <w:tc>
          <w:tcPr>
            <w:tcW w:w="2520" w:type="dxa"/>
            <w:shd w:val="clear" w:color="auto" w:fill="C2D69B" w:themeFill="accent3" w:themeFillTint="99"/>
          </w:tcPr>
          <w:p w14:paraId="66B04952" w14:textId="77777777" w:rsidR="006E6099" w:rsidRPr="00B653EC" w:rsidRDefault="006E6099" w:rsidP="00556C14">
            <w:pPr>
              <w:spacing w:after="200" w:line="276" w:lineRule="auto"/>
              <w:jc w:val="center"/>
              <w:rPr>
                <w:b/>
                <w:i/>
                <w:sz w:val="20"/>
                <w:szCs w:val="20"/>
              </w:rPr>
            </w:pPr>
            <w:r w:rsidRPr="00B653EC">
              <w:rPr>
                <w:b/>
                <w:i/>
                <w:sz w:val="20"/>
                <w:szCs w:val="20"/>
              </w:rPr>
              <w:t>Ādažu pirmsskolas izglītības iestāde (gāzes katlu mājas un gāzes saimniecības apkalpošana)</w:t>
            </w:r>
          </w:p>
        </w:tc>
        <w:tc>
          <w:tcPr>
            <w:tcW w:w="900" w:type="dxa"/>
            <w:shd w:val="clear" w:color="auto" w:fill="auto"/>
          </w:tcPr>
          <w:p w14:paraId="13F9B2D2" w14:textId="77777777" w:rsidR="006E6099" w:rsidRPr="00B653EC" w:rsidRDefault="006E6099" w:rsidP="00556C14">
            <w:pPr>
              <w:jc w:val="center"/>
              <w:rPr>
                <w:sz w:val="20"/>
                <w:szCs w:val="20"/>
              </w:rPr>
            </w:pPr>
          </w:p>
        </w:tc>
        <w:tc>
          <w:tcPr>
            <w:tcW w:w="900" w:type="dxa"/>
            <w:shd w:val="clear" w:color="auto" w:fill="auto"/>
          </w:tcPr>
          <w:p w14:paraId="6D4DE892" w14:textId="77777777" w:rsidR="006E6099" w:rsidRPr="00B653EC" w:rsidRDefault="006E6099" w:rsidP="00556C14">
            <w:pPr>
              <w:jc w:val="center"/>
              <w:rPr>
                <w:sz w:val="20"/>
                <w:szCs w:val="20"/>
              </w:rPr>
            </w:pPr>
          </w:p>
        </w:tc>
        <w:tc>
          <w:tcPr>
            <w:tcW w:w="900" w:type="dxa"/>
            <w:shd w:val="clear" w:color="auto" w:fill="auto"/>
          </w:tcPr>
          <w:p w14:paraId="60E0116A" w14:textId="77777777" w:rsidR="006E6099" w:rsidRPr="00B653EC" w:rsidRDefault="006E6099" w:rsidP="00556C14">
            <w:pPr>
              <w:jc w:val="center"/>
              <w:rPr>
                <w:sz w:val="20"/>
                <w:szCs w:val="20"/>
              </w:rPr>
            </w:pPr>
          </w:p>
        </w:tc>
        <w:tc>
          <w:tcPr>
            <w:tcW w:w="900" w:type="dxa"/>
            <w:shd w:val="clear" w:color="auto" w:fill="auto"/>
          </w:tcPr>
          <w:p w14:paraId="0F08EA66" w14:textId="77777777" w:rsidR="006E6099" w:rsidRPr="00B653EC" w:rsidRDefault="006E6099" w:rsidP="00556C14">
            <w:pPr>
              <w:jc w:val="center"/>
              <w:rPr>
                <w:sz w:val="20"/>
                <w:szCs w:val="20"/>
              </w:rPr>
            </w:pPr>
          </w:p>
        </w:tc>
        <w:tc>
          <w:tcPr>
            <w:tcW w:w="900" w:type="dxa"/>
            <w:shd w:val="clear" w:color="auto" w:fill="auto"/>
          </w:tcPr>
          <w:p w14:paraId="64150B31" w14:textId="77777777" w:rsidR="006E6099" w:rsidRPr="00B653EC" w:rsidRDefault="006E6099" w:rsidP="00556C14">
            <w:pPr>
              <w:jc w:val="center"/>
              <w:rPr>
                <w:sz w:val="20"/>
                <w:szCs w:val="20"/>
              </w:rPr>
            </w:pPr>
          </w:p>
        </w:tc>
        <w:tc>
          <w:tcPr>
            <w:tcW w:w="900" w:type="dxa"/>
            <w:shd w:val="clear" w:color="auto" w:fill="auto"/>
          </w:tcPr>
          <w:p w14:paraId="165B433A" w14:textId="77777777" w:rsidR="006E6099" w:rsidRPr="00B653EC" w:rsidRDefault="006E6099" w:rsidP="00556C14">
            <w:pPr>
              <w:jc w:val="center"/>
              <w:rPr>
                <w:sz w:val="20"/>
                <w:szCs w:val="20"/>
              </w:rPr>
            </w:pPr>
          </w:p>
        </w:tc>
        <w:tc>
          <w:tcPr>
            <w:tcW w:w="900" w:type="dxa"/>
            <w:shd w:val="clear" w:color="auto" w:fill="auto"/>
          </w:tcPr>
          <w:p w14:paraId="462EB52D" w14:textId="77777777" w:rsidR="006E6099" w:rsidRPr="00B653EC" w:rsidRDefault="006E6099" w:rsidP="00556C14">
            <w:pPr>
              <w:jc w:val="center"/>
              <w:rPr>
                <w:sz w:val="20"/>
                <w:szCs w:val="20"/>
              </w:rPr>
            </w:pPr>
          </w:p>
        </w:tc>
        <w:tc>
          <w:tcPr>
            <w:tcW w:w="900" w:type="dxa"/>
            <w:shd w:val="clear" w:color="auto" w:fill="auto"/>
          </w:tcPr>
          <w:p w14:paraId="08E96687" w14:textId="77777777" w:rsidR="006E6099" w:rsidRPr="00B653EC" w:rsidRDefault="006E6099" w:rsidP="00556C14">
            <w:pPr>
              <w:jc w:val="center"/>
              <w:rPr>
                <w:sz w:val="20"/>
                <w:szCs w:val="20"/>
              </w:rPr>
            </w:pPr>
          </w:p>
        </w:tc>
        <w:tc>
          <w:tcPr>
            <w:tcW w:w="900" w:type="dxa"/>
            <w:shd w:val="clear" w:color="auto" w:fill="auto"/>
          </w:tcPr>
          <w:p w14:paraId="7D0F0116" w14:textId="77777777" w:rsidR="006E6099" w:rsidRPr="00B653EC" w:rsidRDefault="006E6099" w:rsidP="00556C14">
            <w:pPr>
              <w:jc w:val="center"/>
              <w:rPr>
                <w:sz w:val="20"/>
                <w:szCs w:val="20"/>
              </w:rPr>
            </w:pPr>
          </w:p>
        </w:tc>
        <w:tc>
          <w:tcPr>
            <w:tcW w:w="900" w:type="dxa"/>
            <w:shd w:val="clear" w:color="auto" w:fill="auto"/>
          </w:tcPr>
          <w:p w14:paraId="43A9A419" w14:textId="77777777" w:rsidR="006E6099" w:rsidRPr="00B653EC" w:rsidRDefault="006E6099" w:rsidP="00556C14">
            <w:pPr>
              <w:jc w:val="center"/>
              <w:rPr>
                <w:sz w:val="20"/>
                <w:szCs w:val="20"/>
              </w:rPr>
            </w:pPr>
          </w:p>
        </w:tc>
        <w:tc>
          <w:tcPr>
            <w:tcW w:w="900" w:type="dxa"/>
            <w:shd w:val="clear" w:color="auto" w:fill="auto"/>
          </w:tcPr>
          <w:p w14:paraId="5E093DB4" w14:textId="77777777" w:rsidR="006E6099" w:rsidRPr="00B653EC" w:rsidRDefault="006E6099" w:rsidP="00556C14">
            <w:pPr>
              <w:jc w:val="center"/>
              <w:rPr>
                <w:sz w:val="20"/>
                <w:szCs w:val="20"/>
              </w:rPr>
            </w:pPr>
          </w:p>
        </w:tc>
        <w:tc>
          <w:tcPr>
            <w:tcW w:w="900" w:type="dxa"/>
            <w:shd w:val="clear" w:color="auto" w:fill="auto"/>
          </w:tcPr>
          <w:p w14:paraId="23910E70" w14:textId="77777777" w:rsidR="006E6099" w:rsidRPr="00B653EC" w:rsidRDefault="006E6099" w:rsidP="00556C14">
            <w:pPr>
              <w:jc w:val="center"/>
              <w:rPr>
                <w:sz w:val="20"/>
                <w:szCs w:val="20"/>
              </w:rPr>
            </w:pPr>
          </w:p>
        </w:tc>
        <w:tc>
          <w:tcPr>
            <w:tcW w:w="900" w:type="dxa"/>
            <w:shd w:val="clear" w:color="auto" w:fill="auto"/>
          </w:tcPr>
          <w:p w14:paraId="0EE3B5AF" w14:textId="77777777" w:rsidR="006E6099" w:rsidRPr="00B653EC" w:rsidRDefault="006E6099" w:rsidP="00556C14">
            <w:pPr>
              <w:jc w:val="center"/>
              <w:rPr>
                <w:sz w:val="20"/>
                <w:szCs w:val="20"/>
              </w:rPr>
            </w:pPr>
            <w:r w:rsidRPr="00B653EC">
              <w:rPr>
                <w:sz w:val="20"/>
                <w:szCs w:val="20"/>
              </w:rPr>
              <w:t>2000</w:t>
            </w:r>
          </w:p>
        </w:tc>
        <w:tc>
          <w:tcPr>
            <w:tcW w:w="900" w:type="dxa"/>
            <w:shd w:val="clear" w:color="auto" w:fill="auto"/>
          </w:tcPr>
          <w:p w14:paraId="50BDA9A1" w14:textId="77777777" w:rsidR="006E6099" w:rsidRPr="00B653EC" w:rsidRDefault="006E6099" w:rsidP="00556C14">
            <w:pPr>
              <w:jc w:val="center"/>
              <w:rPr>
                <w:sz w:val="20"/>
                <w:szCs w:val="20"/>
              </w:rPr>
            </w:pPr>
          </w:p>
        </w:tc>
      </w:tr>
      <w:tr w:rsidR="006E6099" w:rsidRPr="00B653EC" w14:paraId="5544FF9D" w14:textId="77777777" w:rsidTr="006E6099">
        <w:trPr>
          <w:trHeight w:val="215"/>
          <w:jc w:val="center"/>
        </w:trPr>
        <w:tc>
          <w:tcPr>
            <w:tcW w:w="15120" w:type="dxa"/>
            <w:gridSpan w:val="15"/>
            <w:shd w:val="clear" w:color="auto" w:fill="EAF1DD" w:themeFill="accent3" w:themeFillTint="33"/>
          </w:tcPr>
          <w:p w14:paraId="67FC4DE4" w14:textId="77777777" w:rsidR="006E6099" w:rsidRPr="00B653EC" w:rsidRDefault="006E6099" w:rsidP="00A27887">
            <w:pPr>
              <w:rPr>
                <w:sz w:val="20"/>
                <w:szCs w:val="20"/>
              </w:rPr>
            </w:pPr>
          </w:p>
        </w:tc>
      </w:tr>
      <w:tr w:rsidR="006E6099" w:rsidRPr="00B653EC" w14:paraId="42C65329" w14:textId="77777777" w:rsidTr="006E6099">
        <w:trPr>
          <w:jc w:val="center"/>
        </w:trPr>
        <w:tc>
          <w:tcPr>
            <w:tcW w:w="2520" w:type="dxa"/>
            <w:shd w:val="clear" w:color="auto" w:fill="C2D69B" w:themeFill="accent3" w:themeFillTint="99"/>
          </w:tcPr>
          <w:p w14:paraId="530F176E" w14:textId="77777777" w:rsidR="006E6099" w:rsidRPr="00B653EC" w:rsidRDefault="006E6099" w:rsidP="00556C14">
            <w:pPr>
              <w:spacing w:after="200" w:line="276" w:lineRule="auto"/>
              <w:jc w:val="center"/>
              <w:rPr>
                <w:b/>
                <w:i/>
                <w:sz w:val="20"/>
                <w:szCs w:val="20"/>
              </w:rPr>
            </w:pPr>
            <w:proofErr w:type="spellStart"/>
            <w:r w:rsidRPr="00B653EC">
              <w:rPr>
                <w:b/>
                <w:i/>
                <w:sz w:val="20"/>
                <w:szCs w:val="20"/>
              </w:rPr>
              <w:t>Kadagas</w:t>
            </w:r>
            <w:proofErr w:type="spellEnd"/>
            <w:r w:rsidRPr="00B653EC">
              <w:rPr>
                <w:b/>
                <w:i/>
                <w:sz w:val="20"/>
                <w:szCs w:val="20"/>
              </w:rPr>
              <w:t xml:space="preserve"> pirmsskolas izglītības iestāde (gāzes katlu mājas un gāzes saimniecības apkalpošana)</w:t>
            </w:r>
          </w:p>
        </w:tc>
        <w:tc>
          <w:tcPr>
            <w:tcW w:w="900" w:type="dxa"/>
            <w:shd w:val="clear" w:color="auto" w:fill="auto"/>
          </w:tcPr>
          <w:p w14:paraId="0502B84C" w14:textId="77777777" w:rsidR="006E6099" w:rsidRPr="00B653EC" w:rsidRDefault="006E6099" w:rsidP="00556C14">
            <w:pPr>
              <w:jc w:val="center"/>
              <w:rPr>
                <w:sz w:val="20"/>
                <w:szCs w:val="20"/>
              </w:rPr>
            </w:pPr>
          </w:p>
        </w:tc>
        <w:tc>
          <w:tcPr>
            <w:tcW w:w="900" w:type="dxa"/>
            <w:shd w:val="clear" w:color="auto" w:fill="auto"/>
          </w:tcPr>
          <w:p w14:paraId="5464ED36" w14:textId="77777777" w:rsidR="006E6099" w:rsidRPr="00B653EC" w:rsidRDefault="006E6099" w:rsidP="00556C14">
            <w:pPr>
              <w:jc w:val="center"/>
              <w:rPr>
                <w:sz w:val="20"/>
                <w:szCs w:val="20"/>
              </w:rPr>
            </w:pPr>
          </w:p>
        </w:tc>
        <w:tc>
          <w:tcPr>
            <w:tcW w:w="900" w:type="dxa"/>
            <w:shd w:val="clear" w:color="auto" w:fill="auto"/>
          </w:tcPr>
          <w:p w14:paraId="3EED13E6" w14:textId="77777777" w:rsidR="006E6099" w:rsidRPr="00B653EC" w:rsidRDefault="006E6099" w:rsidP="00556C14">
            <w:pPr>
              <w:jc w:val="center"/>
              <w:rPr>
                <w:sz w:val="20"/>
                <w:szCs w:val="20"/>
              </w:rPr>
            </w:pPr>
          </w:p>
        </w:tc>
        <w:tc>
          <w:tcPr>
            <w:tcW w:w="900" w:type="dxa"/>
            <w:shd w:val="clear" w:color="auto" w:fill="auto"/>
          </w:tcPr>
          <w:p w14:paraId="28212BE2" w14:textId="77777777" w:rsidR="006E6099" w:rsidRPr="00B653EC" w:rsidRDefault="006E6099" w:rsidP="00556C14">
            <w:pPr>
              <w:jc w:val="center"/>
              <w:rPr>
                <w:sz w:val="20"/>
                <w:szCs w:val="20"/>
              </w:rPr>
            </w:pPr>
          </w:p>
        </w:tc>
        <w:tc>
          <w:tcPr>
            <w:tcW w:w="900" w:type="dxa"/>
            <w:shd w:val="clear" w:color="auto" w:fill="auto"/>
          </w:tcPr>
          <w:p w14:paraId="1B9D41F7" w14:textId="77777777" w:rsidR="006E6099" w:rsidRPr="00B653EC" w:rsidRDefault="006E6099" w:rsidP="00556C14">
            <w:pPr>
              <w:jc w:val="center"/>
              <w:rPr>
                <w:sz w:val="20"/>
                <w:szCs w:val="20"/>
              </w:rPr>
            </w:pPr>
          </w:p>
        </w:tc>
        <w:tc>
          <w:tcPr>
            <w:tcW w:w="900" w:type="dxa"/>
            <w:shd w:val="clear" w:color="auto" w:fill="auto"/>
          </w:tcPr>
          <w:p w14:paraId="7AF8516E" w14:textId="77777777" w:rsidR="006E6099" w:rsidRPr="00B653EC" w:rsidRDefault="006E6099" w:rsidP="00556C14">
            <w:pPr>
              <w:jc w:val="center"/>
              <w:rPr>
                <w:sz w:val="20"/>
                <w:szCs w:val="20"/>
              </w:rPr>
            </w:pPr>
          </w:p>
        </w:tc>
        <w:tc>
          <w:tcPr>
            <w:tcW w:w="900" w:type="dxa"/>
            <w:shd w:val="clear" w:color="auto" w:fill="auto"/>
          </w:tcPr>
          <w:p w14:paraId="2358EBB6" w14:textId="77777777" w:rsidR="006E6099" w:rsidRPr="00B653EC" w:rsidRDefault="006E6099" w:rsidP="00556C14">
            <w:pPr>
              <w:jc w:val="center"/>
              <w:rPr>
                <w:sz w:val="20"/>
                <w:szCs w:val="20"/>
              </w:rPr>
            </w:pPr>
          </w:p>
        </w:tc>
        <w:tc>
          <w:tcPr>
            <w:tcW w:w="900" w:type="dxa"/>
            <w:shd w:val="clear" w:color="auto" w:fill="auto"/>
          </w:tcPr>
          <w:p w14:paraId="25577D9C" w14:textId="77777777" w:rsidR="006E6099" w:rsidRPr="00B653EC" w:rsidRDefault="006E6099" w:rsidP="00556C14">
            <w:pPr>
              <w:jc w:val="center"/>
              <w:rPr>
                <w:sz w:val="20"/>
                <w:szCs w:val="20"/>
              </w:rPr>
            </w:pPr>
          </w:p>
        </w:tc>
        <w:tc>
          <w:tcPr>
            <w:tcW w:w="900" w:type="dxa"/>
            <w:shd w:val="clear" w:color="auto" w:fill="auto"/>
          </w:tcPr>
          <w:p w14:paraId="287A9101" w14:textId="77777777" w:rsidR="006E6099" w:rsidRPr="00B653EC" w:rsidRDefault="006E6099" w:rsidP="00556C14">
            <w:pPr>
              <w:jc w:val="center"/>
              <w:rPr>
                <w:sz w:val="20"/>
                <w:szCs w:val="20"/>
              </w:rPr>
            </w:pPr>
          </w:p>
        </w:tc>
        <w:tc>
          <w:tcPr>
            <w:tcW w:w="900" w:type="dxa"/>
            <w:shd w:val="clear" w:color="auto" w:fill="auto"/>
          </w:tcPr>
          <w:p w14:paraId="0119AA36" w14:textId="77777777" w:rsidR="006E6099" w:rsidRPr="00B653EC" w:rsidRDefault="006E6099" w:rsidP="00556C14">
            <w:pPr>
              <w:jc w:val="center"/>
              <w:rPr>
                <w:sz w:val="20"/>
                <w:szCs w:val="20"/>
              </w:rPr>
            </w:pPr>
          </w:p>
        </w:tc>
        <w:tc>
          <w:tcPr>
            <w:tcW w:w="900" w:type="dxa"/>
            <w:shd w:val="clear" w:color="auto" w:fill="auto"/>
          </w:tcPr>
          <w:p w14:paraId="50A37ABC" w14:textId="77777777" w:rsidR="006E6099" w:rsidRPr="00B653EC" w:rsidRDefault="006E6099" w:rsidP="00556C14">
            <w:pPr>
              <w:jc w:val="center"/>
              <w:rPr>
                <w:sz w:val="20"/>
                <w:szCs w:val="20"/>
              </w:rPr>
            </w:pPr>
          </w:p>
        </w:tc>
        <w:tc>
          <w:tcPr>
            <w:tcW w:w="900" w:type="dxa"/>
            <w:shd w:val="clear" w:color="auto" w:fill="auto"/>
          </w:tcPr>
          <w:p w14:paraId="2AA86314" w14:textId="77777777" w:rsidR="006E6099" w:rsidRPr="00B653EC" w:rsidRDefault="006E6099" w:rsidP="00556C14">
            <w:pPr>
              <w:jc w:val="center"/>
              <w:rPr>
                <w:sz w:val="20"/>
                <w:szCs w:val="20"/>
              </w:rPr>
            </w:pPr>
          </w:p>
        </w:tc>
        <w:tc>
          <w:tcPr>
            <w:tcW w:w="900" w:type="dxa"/>
            <w:shd w:val="clear" w:color="auto" w:fill="auto"/>
          </w:tcPr>
          <w:p w14:paraId="18EDC0F9" w14:textId="77777777" w:rsidR="006E6099" w:rsidRPr="00B653EC" w:rsidRDefault="006E6099" w:rsidP="00556C14">
            <w:pPr>
              <w:jc w:val="center"/>
              <w:rPr>
                <w:sz w:val="20"/>
                <w:szCs w:val="20"/>
              </w:rPr>
            </w:pPr>
            <w:r w:rsidRPr="00B653EC">
              <w:rPr>
                <w:sz w:val="20"/>
                <w:szCs w:val="20"/>
              </w:rPr>
              <w:t>1374.38</w:t>
            </w:r>
          </w:p>
        </w:tc>
        <w:tc>
          <w:tcPr>
            <w:tcW w:w="900" w:type="dxa"/>
            <w:shd w:val="clear" w:color="auto" w:fill="auto"/>
          </w:tcPr>
          <w:p w14:paraId="7410C79A" w14:textId="77777777" w:rsidR="006E6099" w:rsidRPr="00B653EC" w:rsidRDefault="006E6099" w:rsidP="00556C14">
            <w:pPr>
              <w:jc w:val="center"/>
              <w:rPr>
                <w:sz w:val="20"/>
                <w:szCs w:val="20"/>
              </w:rPr>
            </w:pPr>
          </w:p>
        </w:tc>
      </w:tr>
      <w:tr w:rsidR="006E6099" w:rsidRPr="00B653EC" w14:paraId="314910CB" w14:textId="77777777" w:rsidTr="006E6099">
        <w:trPr>
          <w:trHeight w:val="260"/>
          <w:jc w:val="center"/>
        </w:trPr>
        <w:tc>
          <w:tcPr>
            <w:tcW w:w="15120" w:type="dxa"/>
            <w:gridSpan w:val="15"/>
            <w:shd w:val="clear" w:color="auto" w:fill="EAF1DD" w:themeFill="accent3" w:themeFillTint="33"/>
          </w:tcPr>
          <w:p w14:paraId="072F0114" w14:textId="77777777" w:rsidR="006E6099" w:rsidRPr="00B653EC" w:rsidRDefault="006E6099" w:rsidP="00556C14">
            <w:pPr>
              <w:rPr>
                <w:sz w:val="20"/>
                <w:szCs w:val="20"/>
              </w:rPr>
            </w:pPr>
          </w:p>
        </w:tc>
      </w:tr>
      <w:tr w:rsidR="006E6099" w:rsidRPr="00B653EC" w14:paraId="3E73A81B" w14:textId="77777777" w:rsidTr="006E6099">
        <w:trPr>
          <w:trHeight w:val="1592"/>
          <w:jc w:val="center"/>
        </w:trPr>
        <w:tc>
          <w:tcPr>
            <w:tcW w:w="2520" w:type="dxa"/>
            <w:shd w:val="clear" w:color="auto" w:fill="C2D69B" w:themeFill="accent3" w:themeFillTint="99"/>
          </w:tcPr>
          <w:p w14:paraId="5B15FBE2" w14:textId="77777777" w:rsidR="006E6099" w:rsidRPr="00B653EC" w:rsidRDefault="006E6099" w:rsidP="00556C14">
            <w:pPr>
              <w:spacing w:after="200" w:line="276" w:lineRule="auto"/>
              <w:jc w:val="center"/>
              <w:rPr>
                <w:b/>
                <w:i/>
                <w:sz w:val="20"/>
                <w:szCs w:val="20"/>
              </w:rPr>
            </w:pPr>
            <w:r w:rsidRPr="00B653EC">
              <w:rPr>
                <w:b/>
                <w:i/>
                <w:sz w:val="20"/>
                <w:szCs w:val="20"/>
              </w:rPr>
              <w:t>Pašvaldības policija, Depo ielas 2 ( gāzes katla un gāzes saimniecības apkalpošana)</w:t>
            </w:r>
          </w:p>
        </w:tc>
        <w:tc>
          <w:tcPr>
            <w:tcW w:w="900" w:type="dxa"/>
            <w:shd w:val="clear" w:color="auto" w:fill="auto"/>
          </w:tcPr>
          <w:p w14:paraId="756CF985" w14:textId="77777777" w:rsidR="006E6099" w:rsidRPr="00B653EC" w:rsidRDefault="006E6099" w:rsidP="00556C14">
            <w:pPr>
              <w:jc w:val="center"/>
              <w:rPr>
                <w:sz w:val="20"/>
                <w:szCs w:val="20"/>
              </w:rPr>
            </w:pPr>
          </w:p>
        </w:tc>
        <w:tc>
          <w:tcPr>
            <w:tcW w:w="900" w:type="dxa"/>
            <w:shd w:val="clear" w:color="auto" w:fill="auto"/>
          </w:tcPr>
          <w:p w14:paraId="70AD5D26" w14:textId="77777777" w:rsidR="006E6099" w:rsidRPr="00B653EC" w:rsidRDefault="006E6099" w:rsidP="00556C14">
            <w:pPr>
              <w:jc w:val="center"/>
              <w:rPr>
                <w:sz w:val="20"/>
                <w:szCs w:val="20"/>
              </w:rPr>
            </w:pPr>
          </w:p>
        </w:tc>
        <w:tc>
          <w:tcPr>
            <w:tcW w:w="900" w:type="dxa"/>
            <w:shd w:val="clear" w:color="auto" w:fill="auto"/>
          </w:tcPr>
          <w:p w14:paraId="45DB6221" w14:textId="77777777" w:rsidR="006E6099" w:rsidRPr="00B653EC" w:rsidRDefault="006E6099" w:rsidP="00556C14">
            <w:pPr>
              <w:jc w:val="center"/>
              <w:rPr>
                <w:sz w:val="20"/>
                <w:szCs w:val="20"/>
              </w:rPr>
            </w:pPr>
          </w:p>
        </w:tc>
        <w:tc>
          <w:tcPr>
            <w:tcW w:w="900" w:type="dxa"/>
            <w:shd w:val="clear" w:color="auto" w:fill="auto"/>
          </w:tcPr>
          <w:p w14:paraId="0C50786A" w14:textId="77777777" w:rsidR="006E6099" w:rsidRPr="00B653EC" w:rsidRDefault="006E6099" w:rsidP="00556C14">
            <w:pPr>
              <w:jc w:val="center"/>
              <w:rPr>
                <w:sz w:val="20"/>
                <w:szCs w:val="20"/>
              </w:rPr>
            </w:pPr>
          </w:p>
        </w:tc>
        <w:tc>
          <w:tcPr>
            <w:tcW w:w="900" w:type="dxa"/>
            <w:shd w:val="clear" w:color="auto" w:fill="auto"/>
          </w:tcPr>
          <w:p w14:paraId="0628279E" w14:textId="77777777" w:rsidR="006E6099" w:rsidRPr="00B653EC" w:rsidRDefault="006E6099" w:rsidP="00556C14">
            <w:pPr>
              <w:jc w:val="center"/>
              <w:rPr>
                <w:sz w:val="20"/>
                <w:szCs w:val="20"/>
              </w:rPr>
            </w:pPr>
          </w:p>
        </w:tc>
        <w:tc>
          <w:tcPr>
            <w:tcW w:w="900" w:type="dxa"/>
            <w:shd w:val="clear" w:color="auto" w:fill="auto"/>
          </w:tcPr>
          <w:p w14:paraId="4D849936" w14:textId="77777777" w:rsidR="006E6099" w:rsidRPr="00B653EC" w:rsidRDefault="006E6099" w:rsidP="00556C14">
            <w:pPr>
              <w:jc w:val="center"/>
              <w:rPr>
                <w:sz w:val="20"/>
                <w:szCs w:val="20"/>
              </w:rPr>
            </w:pPr>
          </w:p>
        </w:tc>
        <w:tc>
          <w:tcPr>
            <w:tcW w:w="900" w:type="dxa"/>
            <w:shd w:val="clear" w:color="auto" w:fill="auto"/>
          </w:tcPr>
          <w:p w14:paraId="72F68B06" w14:textId="77777777" w:rsidR="006E6099" w:rsidRPr="00B653EC" w:rsidRDefault="006E6099" w:rsidP="00556C14">
            <w:pPr>
              <w:jc w:val="center"/>
              <w:rPr>
                <w:sz w:val="20"/>
                <w:szCs w:val="20"/>
              </w:rPr>
            </w:pPr>
          </w:p>
        </w:tc>
        <w:tc>
          <w:tcPr>
            <w:tcW w:w="900" w:type="dxa"/>
            <w:shd w:val="clear" w:color="auto" w:fill="auto"/>
          </w:tcPr>
          <w:p w14:paraId="77406049" w14:textId="77777777" w:rsidR="006E6099" w:rsidRPr="00B653EC" w:rsidRDefault="006E6099" w:rsidP="00556C14">
            <w:pPr>
              <w:jc w:val="center"/>
              <w:rPr>
                <w:sz w:val="20"/>
                <w:szCs w:val="20"/>
              </w:rPr>
            </w:pPr>
          </w:p>
        </w:tc>
        <w:tc>
          <w:tcPr>
            <w:tcW w:w="900" w:type="dxa"/>
            <w:shd w:val="clear" w:color="auto" w:fill="auto"/>
          </w:tcPr>
          <w:p w14:paraId="7BBABB24" w14:textId="77777777" w:rsidR="006E6099" w:rsidRPr="00B653EC" w:rsidRDefault="006E6099" w:rsidP="00556C14">
            <w:pPr>
              <w:jc w:val="center"/>
              <w:rPr>
                <w:sz w:val="20"/>
                <w:szCs w:val="20"/>
              </w:rPr>
            </w:pPr>
          </w:p>
        </w:tc>
        <w:tc>
          <w:tcPr>
            <w:tcW w:w="900" w:type="dxa"/>
            <w:shd w:val="clear" w:color="auto" w:fill="auto"/>
          </w:tcPr>
          <w:p w14:paraId="45AA4033" w14:textId="77777777" w:rsidR="006E6099" w:rsidRPr="00B653EC" w:rsidRDefault="006E6099" w:rsidP="00556C14">
            <w:pPr>
              <w:jc w:val="center"/>
              <w:rPr>
                <w:sz w:val="20"/>
                <w:szCs w:val="20"/>
              </w:rPr>
            </w:pPr>
          </w:p>
        </w:tc>
        <w:tc>
          <w:tcPr>
            <w:tcW w:w="900" w:type="dxa"/>
            <w:shd w:val="clear" w:color="auto" w:fill="auto"/>
          </w:tcPr>
          <w:p w14:paraId="2F6DC290" w14:textId="77777777" w:rsidR="006E6099" w:rsidRPr="00B653EC" w:rsidRDefault="006E6099" w:rsidP="00556C14">
            <w:pPr>
              <w:jc w:val="center"/>
              <w:rPr>
                <w:sz w:val="20"/>
                <w:szCs w:val="20"/>
              </w:rPr>
            </w:pPr>
          </w:p>
        </w:tc>
        <w:tc>
          <w:tcPr>
            <w:tcW w:w="900" w:type="dxa"/>
            <w:shd w:val="clear" w:color="auto" w:fill="auto"/>
          </w:tcPr>
          <w:p w14:paraId="20CDE695" w14:textId="77777777" w:rsidR="006E6099" w:rsidRPr="00B653EC" w:rsidRDefault="006E6099" w:rsidP="00556C14">
            <w:pPr>
              <w:jc w:val="center"/>
              <w:rPr>
                <w:sz w:val="20"/>
                <w:szCs w:val="20"/>
              </w:rPr>
            </w:pPr>
          </w:p>
        </w:tc>
        <w:tc>
          <w:tcPr>
            <w:tcW w:w="900" w:type="dxa"/>
            <w:shd w:val="clear" w:color="auto" w:fill="auto"/>
          </w:tcPr>
          <w:p w14:paraId="1613948F" w14:textId="77777777" w:rsidR="006E6099" w:rsidRPr="00B653EC" w:rsidRDefault="006E6099" w:rsidP="00556C14">
            <w:pPr>
              <w:jc w:val="center"/>
              <w:rPr>
                <w:sz w:val="20"/>
                <w:szCs w:val="20"/>
              </w:rPr>
            </w:pPr>
            <w:r w:rsidRPr="00B653EC">
              <w:rPr>
                <w:sz w:val="20"/>
                <w:szCs w:val="20"/>
              </w:rPr>
              <w:t>661.16</w:t>
            </w:r>
          </w:p>
        </w:tc>
        <w:tc>
          <w:tcPr>
            <w:tcW w:w="900" w:type="dxa"/>
            <w:shd w:val="clear" w:color="auto" w:fill="auto"/>
          </w:tcPr>
          <w:p w14:paraId="0836EECB" w14:textId="77777777" w:rsidR="006E6099" w:rsidRPr="00B653EC" w:rsidRDefault="006E6099" w:rsidP="00556C14">
            <w:pPr>
              <w:jc w:val="center"/>
              <w:rPr>
                <w:sz w:val="20"/>
                <w:szCs w:val="20"/>
              </w:rPr>
            </w:pPr>
          </w:p>
        </w:tc>
      </w:tr>
      <w:tr w:rsidR="006E6099" w:rsidRPr="00B653EC" w14:paraId="33970813" w14:textId="77777777" w:rsidTr="006E6099">
        <w:trPr>
          <w:trHeight w:val="458"/>
          <w:jc w:val="center"/>
        </w:trPr>
        <w:tc>
          <w:tcPr>
            <w:tcW w:w="15120" w:type="dxa"/>
            <w:gridSpan w:val="15"/>
            <w:shd w:val="clear" w:color="auto" w:fill="EAF1DD" w:themeFill="accent3" w:themeFillTint="33"/>
          </w:tcPr>
          <w:p w14:paraId="7604DCC9" w14:textId="77777777" w:rsidR="006E6099" w:rsidRPr="00B653EC" w:rsidRDefault="006E6099" w:rsidP="00A27887">
            <w:pPr>
              <w:rPr>
                <w:sz w:val="20"/>
                <w:szCs w:val="20"/>
              </w:rPr>
            </w:pPr>
          </w:p>
        </w:tc>
      </w:tr>
      <w:tr w:rsidR="006E6099" w:rsidRPr="00B653EC" w14:paraId="2E5956A7" w14:textId="77777777" w:rsidTr="006E6099">
        <w:trPr>
          <w:jc w:val="center"/>
        </w:trPr>
        <w:tc>
          <w:tcPr>
            <w:tcW w:w="2520" w:type="dxa"/>
            <w:shd w:val="clear" w:color="auto" w:fill="C2D69B" w:themeFill="accent3" w:themeFillTint="99"/>
          </w:tcPr>
          <w:p w14:paraId="441DA0E3" w14:textId="77777777" w:rsidR="006E6099" w:rsidRPr="00B653EC" w:rsidRDefault="006E6099" w:rsidP="00556C14">
            <w:pPr>
              <w:spacing w:after="200" w:line="276" w:lineRule="auto"/>
              <w:jc w:val="center"/>
              <w:rPr>
                <w:b/>
                <w:i/>
                <w:sz w:val="20"/>
                <w:szCs w:val="20"/>
              </w:rPr>
            </w:pPr>
            <w:r w:rsidRPr="00B653EC">
              <w:rPr>
                <w:b/>
                <w:i/>
                <w:sz w:val="20"/>
                <w:szCs w:val="20"/>
              </w:rPr>
              <w:lastRenderedPageBreak/>
              <w:t>Ādažu kultūras centrs ( gāzes katla un gāzes saimniecības apkalpošana)</w:t>
            </w:r>
          </w:p>
        </w:tc>
        <w:tc>
          <w:tcPr>
            <w:tcW w:w="900" w:type="dxa"/>
            <w:shd w:val="clear" w:color="auto" w:fill="auto"/>
          </w:tcPr>
          <w:p w14:paraId="3FB1F217" w14:textId="77777777" w:rsidR="006E6099" w:rsidRPr="00B653EC" w:rsidRDefault="006E6099" w:rsidP="00556C14">
            <w:pPr>
              <w:jc w:val="center"/>
              <w:rPr>
                <w:sz w:val="20"/>
                <w:szCs w:val="20"/>
              </w:rPr>
            </w:pPr>
          </w:p>
        </w:tc>
        <w:tc>
          <w:tcPr>
            <w:tcW w:w="900" w:type="dxa"/>
            <w:shd w:val="clear" w:color="auto" w:fill="auto"/>
          </w:tcPr>
          <w:p w14:paraId="28A13D17" w14:textId="77777777" w:rsidR="006E6099" w:rsidRPr="00B653EC" w:rsidRDefault="006E6099" w:rsidP="00556C14">
            <w:pPr>
              <w:jc w:val="center"/>
              <w:rPr>
                <w:sz w:val="20"/>
                <w:szCs w:val="20"/>
              </w:rPr>
            </w:pPr>
          </w:p>
        </w:tc>
        <w:tc>
          <w:tcPr>
            <w:tcW w:w="900" w:type="dxa"/>
            <w:shd w:val="clear" w:color="auto" w:fill="auto"/>
          </w:tcPr>
          <w:p w14:paraId="4CB161F0" w14:textId="77777777" w:rsidR="006E6099" w:rsidRPr="00B653EC" w:rsidRDefault="006E6099" w:rsidP="00556C14">
            <w:pPr>
              <w:jc w:val="center"/>
              <w:rPr>
                <w:sz w:val="20"/>
                <w:szCs w:val="20"/>
              </w:rPr>
            </w:pPr>
          </w:p>
        </w:tc>
        <w:tc>
          <w:tcPr>
            <w:tcW w:w="900" w:type="dxa"/>
            <w:shd w:val="clear" w:color="auto" w:fill="auto"/>
          </w:tcPr>
          <w:p w14:paraId="4C071212" w14:textId="77777777" w:rsidR="006E6099" w:rsidRPr="00B653EC" w:rsidRDefault="006E6099" w:rsidP="00556C14">
            <w:pPr>
              <w:jc w:val="center"/>
              <w:rPr>
                <w:sz w:val="20"/>
                <w:szCs w:val="20"/>
              </w:rPr>
            </w:pPr>
          </w:p>
        </w:tc>
        <w:tc>
          <w:tcPr>
            <w:tcW w:w="900" w:type="dxa"/>
            <w:shd w:val="clear" w:color="auto" w:fill="auto"/>
          </w:tcPr>
          <w:p w14:paraId="464D2D3B" w14:textId="77777777" w:rsidR="006E6099" w:rsidRPr="00B653EC" w:rsidRDefault="006E6099" w:rsidP="00556C14">
            <w:pPr>
              <w:jc w:val="center"/>
              <w:rPr>
                <w:sz w:val="20"/>
                <w:szCs w:val="20"/>
              </w:rPr>
            </w:pPr>
          </w:p>
        </w:tc>
        <w:tc>
          <w:tcPr>
            <w:tcW w:w="900" w:type="dxa"/>
            <w:shd w:val="clear" w:color="auto" w:fill="auto"/>
          </w:tcPr>
          <w:p w14:paraId="19CD1178" w14:textId="77777777" w:rsidR="006E6099" w:rsidRPr="00B653EC" w:rsidRDefault="006E6099" w:rsidP="00556C14">
            <w:pPr>
              <w:jc w:val="center"/>
              <w:rPr>
                <w:sz w:val="20"/>
                <w:szCs w:val="20"/>
              </w:rPr>
            </w:pPr>
          </w:p>
        </w:tc>
        <w:tc>
          <w:tcPr>
            <w:tcW w:w="900" w:type="dxa"/>
            <w:shd w:val="clear" w:color="auto" w:fill="auto"/>
          </w:tcPr>
          <w:p w14:paraId="6B23E4AF" w14:textId="77777777" w:rsidR="006E6099" w:rsidRPr="00B653EC" w:rsidRDefault="006E6099" w:rsidP="00556C14">
            <w:pPr>
              <w:jc w:val="center"/>
              <w:rPr>
                <w:sz w:val="20"/>
                <w:szCs w:val="20"/>
              </w:rPr>
            </w:pPr>
          </w:p>
        </w:tc>
        <w:tc>
          <w:tcPr>
            <w:tcW w:w="900" w:type="dxa"/>
            <w:shd w:val="clear" w:color="auto" w:fill="auto"/>
          </w:tcPr>
          <w:p w14:paraId="5B090156" w14:textId="77777777" w:rsidR="006E6099" w:rsidRPr="00B653EC" w:rsidRDefault="006E6099" w:rsidP="00556C14">
            <w:pPr>
              <w:jc w:val="center"/>
              <w:rPr>
                <w:sz w:val="20"/>
                <w:szCs w:val="20"/>
              </w:rPr>
            </w:pPr>
          </w:p>
        </w:tc>
        <w:tc>
          <w:tcPr>
            <w:tcW w:w="900" w:type="dxa"/>
            <w:shd w:val="clear" w:color="auto" w:fill="auto"/>
          </w:tcPr>
          <w:p w14:paraId="03853283" w14:textId="77777777" w:rsidR="006E6099" w:rsidRPr="00B653EC" w:rsidRDefault="006E6099" w:rsidP="00556C14">
            <w:pPr>
              <w:jc w:val="center"/>
              <w:rPr>
                <w:sz w:val="20"/>
                <w:szCs w:val="20"/>
              </w:rPr>
            </w:pPr>
          </w:p>
        </w:tc>
        <w:tc>
          <w:tcPr>
            <w:tcW w:w="900" w:type="dxa"/>
            <w:shd w:val="clear" w:color="auto" w:fill="auto"/>
          </w:tcPr>
          <w:p w14:paraId="27EF7F24" w14:textId="77777777" w:rsidR="006E6099" w:rsidRPr="00B653EC" w:rsidRDefault="006E6099" w:rsidP="00556C14">
            <w:pPr>
              <w:jc w:val="center"/>
              <w:rPr>
                <w:sz w:val="20"/>
                <w:szCs w:val="20"/>
              </w:rPr>
            </w:pPr>
          </w:p>
        </w:tc>
        <w:tc>
          <w:tcPr>
            <w:tcW w:w="900" w:type="dxa"/>
            <w:shd w:val="clear" w:color="auto" w:fill="auto"/>
          </w:tcPr>
          <w:p w14:paraId="29ED60B8" w14:textId="77777777" w:rsidR="006E6099" w:rsidRPr="00B653EC" w:rsidRDefault="006E6099" w:rsidP="00556C14">
            <w:pPr>
              <w:jc w:val="center"/>
              <w:rPr>
                <w:sz w:val="20"/>
                <w:szCs w:val="20"/>
              </w:rPr>
            </w:pPr>
          </w:p>
        </w:tc>
        <w:tc>
          <w:tcPr>
            <w:tcW w:w="900" w:type="dxa"/>
            <w:shd w:val="clear" w:color="auto" w:fill="auto"/>
          </w:tcPr>
          <w:p w14:paraId="12A4481E" w14:textId="77777777" w:rsidR="006E6099" w:rsidRPr="00B653EC" w:rsidRDefault="006E6099" w:rsidP="00556C14">
            <w:pPr>
              <w:jc w:val="center"/>
              <w:rPr>
                <w:sz w:val="20"/>
                <w:szCs w:val="20"/>
              </w:rPr>
            </w:pPr>
          </w:p>
        </w:tc>
        <w:tc>
          <w:tcPr>
            <w:tcW w:w="900" w:type="dxa"/>
            <w:shd w:val="clear" w:color="auto" w:fill="auto"/>
          </w:tcPr>
          <w:p w14:paraId="436F4F23" w14:textId="57663551" w:rsidR="006E6099" w:rsidRPr="00B653EC" w:rsidRDefault="00B653EC" w:rsidP="00556C14">
            <w:pPr>
              <w:jc w:val="center"/>
              <w:rPr>
                <w:sz w:val="20"/>
                <w:szCs w:val="20"/>
              </w:rPr>
            </w:pPr>
            <w:r w:rsidRPr="00B653EC">
              <w:rPr>
                <w:sz w:val="20"/>
                <w:szCs w:val="20"/>
              </w:rPr>
              <w:t>-</w:t>
            </w:r>
          </w:p>
        </w:tc>
        <w:tc>
          <w:tcPr>
            <w:tcW w:w="900" w:type="dxa"/>
            <w:shd w:val="clear" w:color="auto" w:fill="auto"/>
          </w:tcPr>
          <w:p w14:paraId="203BB9F3" w14:textId="77777777" w:rsidR="006E6099" w:rsidRPr="00B653EC" w:rsidRDefault="006E6099" w:rsidP="00556C14">
            <w:pPr>
              <w:jc w:val="center"/>
              <w:rPr>
                <w:sz w:val="20"/>
                <w:szCs w:val="20"/>
              </w:rPr>
            </w:pPr>
          </w:p>
        </w:tc>
      </w:tr>
      <w:tr w:rsidR="006E6099" w:rsidRPr="00B653EC" w14:paraId="155B85BA" w14:textId="77777777" w:rsidTr="006E6099">
        <w:trPr>
          <w:jc w:val="center"/>
        </w:trPr>
        <w:tc>
          <w:tcPr>
            <w:tcW w:w="15120" w:type="dxa"/>
            <w:gridSpan w:val="15"/>
            <w:shd w:val="clear" w:color="auto" w:fill="EAF1DD" w:themeFill="accent3" w:themeFillTint="33"/>
          </w:tcPr>
          <w:p w14:paraId="345E0110" w14:textId="77777777" w:rsidR="006E6099" w:rsidRPr="00B653EC" w:rsidRDefault="006E6099" w:rsidP="00556C14">
            <w:pPr>
              <w:jc w:val="center"/>
              <w:rPr>
                <w:sz w:val="20"/>
                <w:szCs w:val="20"/>
              </w:rPr>
            </w:pPr>
          </w:p>
        </w:tc>
      </w:tr>
      <w:tr w:rsidR="006E6099" w:rsidRPr="00B653EC" w14:paraId="53C6E4E4" w14:textId="77777777" w:rsidTr="006E6099">
        <w:trPr>
          <w:jc w:val="center"/>
        </w:trPr>
        <w:tc>
          <w:tcPr>
            <w:tcW w:w="14220" w:type="dxa"/>
            <w:gridSpan w:val="14"/>
            <w:shd w:val="clear" w:color="auto" w:fill="C2D69B" w:themeFill="accent3" w:themeFillTint="99"/>
          </w:tcPr>
          <w:p w14:paraId="7325EBE9" w14:textId="77777777" w:rsidR="006E6099" w:rsidRPr="00B653EC" w:rsidRDefault="006E6099" w:rsidP="00556C14">
            <w:pPr>
              <w:jc w:val="right"/>
              <w:rPr>
                <w:sz w:val="20"/>
                <w:szCs w:val="20"/>
              </w:rPr>
            </w:pPr>
            <w:r w:rsidRPr="00B653EC">
              <w:rPr>
                <w:b/>
                <w:sz w:val="20"/>
                <w:szCs w:val="20"/>
              </w:rPr>
              <w:t>Kopā bez PVN:</w:t>
            </w:r>
          </w:p>
        </w:tc>
        <w:tc>
          <w:tcPr>
            <w:tcW w:w="900" w:type="dxa"/>
            <w:shd w:val="clear" w:color="auto" w:fill="C2D69B" w:themeFill="accent3" w:themeFillTint="99"/>
          </w:tcPr>
          <w:p w14:paraId="10D84475" w14:textId="77777777" w:rsidR="006E6099" w:rsidRPr="00B653EC" w:rsidRDefault="006E6099" w:rsidP="00556C14">
            <w:pPr>
              <w:jc w:val="center"/>
              <w:rPr>
                <w:sz w:val="20"/>
                <w:szCs w:val="20"/>
              </w:rPr>
            </w:pPr>
          </w:p>
        </w:tc>
      </w:tr>
      <w:tr w:rsidR="006E6099" w:rsidRPr="00B653EC" w14:paraId="0C4EA57F" w14:textId="77777777" w:rsidTr="006E6099">
        <w:trPr>
          <w:jc w:val="center"/>
        </w:trPr>
        <w:tc>
          <w:tcPr>
            <w:tcW w:w="14220" w:type="dxa"/>
            <w:gridSpan w:val="14"/>
            <w:shd w:val="clear" w:color="auto" w:fill="C2D69B" w:themeFill="accent3" w:themeFillTint="99"/>
          </w:tcPr>
          <w:p w14:paraId="1047D500" w14:textId="77777777" w:rsidR="006E6099" w:rsidRPr="00B653EC" w:rsidRDefault="006E6099" w:rsidP="00556C14">
            <w:pPr>
              <w:jc w:val="right"/>
              <w:rPr>
                <w:sz w:val="20"/>
                <w:szCs w:val="20"/>
              </w:rPr>
            </w:pPr>
            <w:r w:rsidRPr="00B653EC">
              <w:rPr>
                <w:b/>
                <w:sz w:val="20"/>
                <w:szCs w:val="20"/>
              </w:rPr>
              <w:t>PVN:</w:t>
            </w:r>
          </w:p>
        </w:tc>
        <w:tc>
          <w:tcPr>
            <w:tcW w:w="900" w:type="dxa"/>
            <w:shd w:val="clear" w:color="auto" w:fill="C2D69B" w:themeFill="accent3" w:themeFillTint="99"/>
          </w:tcPr>
          <w:p w14:paraId="2EC31022" w14:textId="77777777" w:rsidR="006E6099" w:rsidRPr="00B653EC" w:rsidRDefault="006E6099" w:rsidP="00556C14">
            <w:pPr>
              <w:jc w:val="center"/>
              <w:rPr>
                <w:sz w:val="20"/>
                <w:szCs w:val="20"/>
              </w:rPr>
            </w:pPr>
          </w:p>
        </w:tc>
      </w:tr>
      <w:tr w:rsidR="006E6099" w:rsidRPr="00B653EC" w14:paraId="06A450E7" w14:textId="77777777" w:rsidTr="006E6099">
        <w:trPr>
          <w:jc w:val="center"/>
        </w:trPr>
        <w:tc>
          <w:tcPr>
            <w:tcW w:w="14220" w:type="dxa"/>
            <w:gridSpan w:val="14"/>
            <w:shd w:val="clear" w:color="auto" w:fill="C2D69B" w:themeFill="accent3" w:themeFillTint="99"/>
          </w:tcPr>
          <w:p w14:paraId="402FB501" w14:textId="77777777" w:rsidR="006E6099" w:rsidRPr="00B653EC" w:rsidRDefault="006E6099" w:rsidP="00556C14">
            <w:pPr>
              <w:jc w:val="right"/>
              <w:rPr>
                <w:sz w:val="20"/>
                <w:szCs w:val="20"/>
              </w:rPr>
            </w:pPr>
            <w:r w:rsidRPr="00B653EC">
              <w:rPr>
                <w:b/>
                <w:sz w:val="20"/>
                <w:szCs w:val="20"/>
              </w:rPr>
              <w:t>Kopā ar PVN:</w:t>
            </w:r>
          </w:p>
        </w:tc>
        <w:tc>
          <w:tcPr>
            <w:tcW w:w="900" w:type="dxa"/>
            <w:shd w:val="clear" w:color="auto" w:fill="C2D69B" w:themeFill="accent3" w:themeFillTint="99"/>
          </w:tcPr>
          <w:p w14:paraId="013FC63A" w14:textId="77777777" w:rsidR="006E6099" w:rsidRPr="00B653EC" w:rsidRDefault="006E6099" w:rsidP="00556C14">
            <w:pPr>
              <w:jc w:val="center"/>
              <w:rPr>
                <w:sz w:val="20"/>
                <w:szCs w:val="20"/>
              </w:rPr>
            </w:pPr>
          </w:p>
        </w:tc>
      </w:tr>
    </w:tbl>
    <w:p w14:paraId="4C677B2E" w14:textId="77777777" w:rsidR="00D65DC9" w:rsidRDefault="00D65DC9" w:rsidP="00FE40BD"/>
    <w:tbl>
      <w:tblPr>
        <w:tblpPr w:leftFromText="180" w:rightFromText="180" w:vertAnchor="text" w:horzAnchor="margin" w:tblpXSpec="center" w:tblpY="212"/>
        <w:tblW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B653EC" w14:paraId="2F2141EA" w14:textId="77777777" w:rsidTr="00556C1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355AE62" w14:textId="77777777" w:rsidR="00B653EC" w:rsidRDefault="00B653EC" w:rsidP="00556C14">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390FD313" w14:textId="77777777" w:rsidR="00B653EC" w:rsidRDefault="00B653EC" w:rsidP="00556C14">
            <w:pPr>
              <w:jc w:val="center"/>
              <w:rPr>
                <w:b/>
              </w:rPr>
            </w:pPr>
          </w:p>
        </w:tc>
      </w:tr>
      <w:tr w:rsidR="00B653EC" w14:paraId="16BECBD6" w14:textId="77777777" w:rsidTr="00556C1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9EA88D3" w14:textId="77777777" w:rsidR="00B653EC" w:rsidRDefault="00B653EC" w:rsidP="00556C14">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258FBFD3" w14:textId="77777777" w:rsidR="00B653EC" w:rsidRDefault="00B653EC" w:rsidP="00556C14">
            <w:pPr>
              <w:jc w:val="center"/>
              <w:rPr>
                <w:b/>
              </w:rPr>
            </w:pPr>
          </w:p>
        </w:tc>
      </w:tr>
      <w:tr w:rsidR="00B653EC" w14:paraId="02EE7AB0" w14:textId="77777777" w:rsidTr="00556C14">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09E7D7A" w14:textId="77777777" w:rsidR="00B653EC" w:rsidRDefault="00B653EC" w:rsidP="00556C14">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4B4075A8" w14:textId="77777777" w:rsidR="00B653EC" w:rsidRDefault="00B653EC" w:rsidP="00556C14">
            <w:pPr>
              <w:jc w:val="center"/>
              <w:rPr>
                <w:b/>
              </w:rPr>
            </w:pPr>
          </w:p>
        </w:tc>
      </w:tr>
      <w:tr w:rsidR="00B653EC" w14:paraId="6B520E45" w14:textId="77777777" w:rsidTr="00556C14">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1E55E73" w14:textId="77777777" w:rsidR="00B653EC" w:rsidRDefault="00B653EC" w:rsidP="00556C14">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27651136" w14:textId="77777777" w:rsidR="00B653EC" w:rsidRDefault="00B653EC" w:rsidP="00556C14">
            <w:pPr>
              <w:jc w:val="center"/>
              <w:rPr>
                <w:b/>
              </w:rPr>
            </w:pPr>
          </w:p>
        </w:tc>
      </w:tr>
    </w:tbl>
    <w:p w14:paraId="38ED751E" w14:textId="77777777" w:rsidR="00D65DC9" w:rsidRDefault="00D65DC9" w:rsidP="00FE40BD"/>
    <w:p w14:paraId="08B2DED6" w14:textId="77777777" w:rsidR="00D65DC9" w:rsidRDefault="00D65DC9" w:rsidP="00FE40BD"/>
    <w:p w14:paraId="655A460C" w14:textId="77777777" w:rsidR="00D65DC9" w:rsidRPr="00371B57" w:rsidRDefault="00D65DC9" w:rsidP="00FE40BD"/>
    <w:p w14:paraId="533E2176" w14:textId="162B2042" w:rsidR="0086633B" w:rsidRDefault="0086633B">
      <w:pPr>
        <w:suppressAutoHyphens w:val="0"/>
        <w:spacing w:after="200" w:line="276" w:lineRule="auto"/>
        <w:jc w:val="left"/>
        <w:rPr>
          <w:rFonts w:eastAsia="Times New Roman"/>
          <w:b/>
          <w:sz w:val="20"/>
          <w:lang w:eastAsia="lv-LV"/>
        </w:rPr>
      </w:pPr>
      <w:r>
        <w:rPr>
          <w:rFonts w:eastAsia="Times New Roman"/>
          <w:b/>
          <w:sz w:val="20"/>
          <w:lang w:eastAsia="lv-LV"/>
        </w:rPr>
        <w:br w:type="page"/>
      </w:r>
    </w:p>
    <w:p w14:paraId="67B4826F" w14:textId="77777777" w:rsidR="006E6099" w:rsidRDefault="006E6099" w:rsidP="0086633B">
      <w:pPr>
        <w:jc w:val="right"/>
        <w:rPr>
          <w:b/>
        </w:rPr>
        <w:sectPr w:rsidR="006E6099" w:rsidSect="006E6099">
          <w:pgSz w:w="16838" w:h="11906" w:orient="landscape"/>
          <w:pgMar w:top="1797" w:right="1440" w:bottom="1797" w:left="1440" w:header="709" w:footer="709" w:gutter="0"/>
          <w:cols w:space="708"/>
          <w:docGrid w:linePitch="360"/>
        </w:sectPr>
      </w:pPr>
    </w:p>
    <w:p w14:paraId="0DCC6BE2" w14:textId="77777777" w:rsidR="00566695" w:rsidRPr="00613563" w:rsidRDefault="00566695" w:rsidP="00566695">
      <w:pPr>
        <w:pStyle w:val="Punkts"/>
        <w:numPr>
          <w:ilvl w:val="0"/>
          <w:numId w:val="0"/>
        </w:numPr>
        <w:tabs>
          <w:tab w:val="left" w:pos="720"/>
        </w:tabs>
        <w:jc w:val="right"/>
        <w:rPr>
          <w:rFonts w:ascii="Times New Roman" w:hAnsi="Times New Roman"/>
        </w:rPr>
      </w:pPr>
      <w:r>
        <w:rPr>
          <w:rFonts w:ascii="Times New Roman" w:hAnsi="Times New Roman"/>
          <w:szCs w:val="20"/>
        </w:rPr>
        <w:lastRenderedPageBreak/>
        <w:t>Identifikācijas Nr. ĀND 2018/128</w:t>
      </w:r>
    </w:p>
    <w:p w14:paraId="76536B08" w14:textId="5986992B" w:rsidR="00566695" w:rsidRPr="00613563" w:rsidRDefault="00566695" w:rsidP="00566695">
      <w:pPr>
        <w:ind w:left="360"/>
        <w:jc w:val="right"/>
        <w:rPr>
          <w:b/>
          <w:sz w:val="20"/>
          <w:szCs w:val="20"/>
        </w:rPr>
      </w:pPr>
      <w:r>
        <w:rPr>
          <w:b/>
          <w:sz w:val="20"/>
          <w:szCs w:val="20"/>
        </w:rPr>
        <w:t>7</w:t>
      </w:r>
      <w:r w:rsidRPr="00613563">
        <w:rPr>
          <w:b/>
          <w:sz w:val="20"/>
          <w:szCs w:val="20"/>
        </w:rPr>
        <w:t>.pielikums</w:t>
      </w:r>
    </w:p>
    <w:p w14:paraId="045BAE2F" w14:textId="77777777" w:rsidR="0086633B" w:rsidRPr="0086633B" w:rsidRDefault="0086633B" w:rsidP="0086633B">
      <w:pPr>
        <w:jc w:val="right"/>
        <w:rPr>
          <w:b/>
        </w:rPr>
      </w:pPr>
    </w:p>
    <w:p w14:paraId="6F8BDD05" w14:textId="77777777" w:rsidR="0086633B" w:rsidRDefault="0086633B" w:rsidP="00684E44">
      <w:pPr>
        <w:shd w:val="clear" w:color="auto" w:fill="C2D69B" w:themeFill="accent3" w:themeFillTint="99"/>
        <w:jc w:val="center"/>
        <w:rPr>
          <w:b/>
          <w:sz w:val="28"/>
          <w:szCs w:val="28"/>
        </w:rPr>
      </w:pPr>
      <w:r w:rsidRPr="00551FFC">
        <w:rPr>
          <w:b/>
          <w:sz w:val="28"/>
          <w:szCs w:val="28"/>
        </w:rPr>
        <w:t>OBJEKTA APSEKOŠANAS PROTOKOLI</w:t>
      </w:r>
    </w:p>
    <w:p w14:paraId="4C35FB38" w14:textId="77777777" w:rsidR="0086633B" w:rsidRPr="00551FFC" w:rsidRDefault="0086633B" w:rsidP="0086633B">
      <w:pPr>
        <w:jc w:val="center"/>
        <w:rPr>
          <w:b/>
          <w:sz w:val="28"/>
          <w:szCs w:val="28"/>
        </w:rPr>
      </w:pPr>
    </w:p>
    <w:p w14:paraId="63AAFADB"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 xml:space="preserve">IEPIRKUMS </w:t>
      </w:r>
    </w:p>
    <w:p w14:paraId="31668F15"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“Ādažu novada domes iestāžu gāzes katlu māju gāzes saimniecības apkalpošana, kā arī siltummezglu tehniskā apkope”</w:t>
      </w:r>
    </w:p>
    <w:p w14:paraId="468BE535" w14:textId="61FFB7D6"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ĀND 201</w:t>
      </w:r>
      <w:r w:rsidR="00684E44" w:rsidRPr="00A27887">
        <w:rPr>
          <w:rStyle w:val="Izteiksmgs"/>
          <w:sz w:val="22"/>
          <w:szCs w:val="22"/>
        </w:rPr>
        <w:t>8</w:t>
      </w:r>
      <w:r w:rsidRPr="00A27887">
        <w:rPr>
          <w:rStyle w:val="Izteiksmgs"/>
          <w:sz w:val="22"/>
          <w:szCs w:val="22"/>
        </w:rPr>
        <w:t>/128</w:t>
      </w:r>
    </w:p>
    <w:p w14:paraId="7FE4EE27"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 xml:space="preserve">OBJEKTS – ĀDAŽU VIDUSSKOLA </w:t>
      </w:r>
    </w:p>
    <w:p w14:paraId="5A00AE01" w14:textId="0BB4EBFA" w:rsidR="00684E44" w:rsidRPr="00907A02" w:rsidRDefault="0086633B" w:rsidP="0086633B">
      <w:pPr>
        <w:pBdr>
          <w:top w:val="single" w:sz="4" w:space="1" w:color="auto"/>
          <w:left w:val="single" w:sz="4" w:space="4" w:color="auto"/>
          <w:bottom w:val="single" w:sz="4" w:space="1" w:color="auto"/>
          <w:right w:val="single" w:sz="4" w:space="4" w:color="auto"/>
        </w:pBdr>
        <w:rPr>
          <w:rStyle w:val="Izteiksmgs"/>
          <w:b w:val="0"/>
          <w:sz w:val="22"/>
          <w:szCs w:val="22"/>
        </w:rPr>
      </w:pPr>
      <w:r w:rsidRPr="00907A02">
        <w:rPr>
          <w:rStyle w:val="Izteiksmgs"/>
          <w:b w:val="0"/>
          <w:sz w:val="22"/>
          <w:szCs w:val="22"/>
        </w:rPr>
        <w:t>Ādažu vidusskolas kontaktpersona_____________________________(vārds uzvārds) ar parakstu apliecina, ka pretendents____________________________________ (firmas nosaukums) ir iepazinies ar pakalpojuma sniegšanas vietu, veicot objekta apskati _____________________(datums un laiks).</w:t>
      </w:r>
    </w:p>
    <w:p w14:paraId="3D7B440E" w14:textId="77777777" w:rsidR="0086633B" w:rsidRPr="00907A02" w:rsidRDefault="0086633B" w:rsidP="0086633B">
      <w:pPr>
        <w:pBdr>
          <w:top w:val="single" w:sz="4" w:space="1" w:color="auto"/>
          <w:left w:val="single" w:sz="4" w:space="4" w:color="auto"/>
          <w:bottom w:val="single" w:sz="4" w:space="1" w:color="auto"/>
          <w:right w:val="single" w:sz="4" w:space="4" w:color="auto"/>
        </w:pBdr>
        <w:rPr>
          <w:rStyle w:val="Izteiksmgs"/>
          <w:b w:val="0"/>
          <w:sz w:val="22"/>
          <w:szCs w:val="22"/>
        </w:rPr>
      </w:pPr>
      <w:r w:rsidRPr="00907A02">
        <w:rPr>
          <w:rStyle w:val="Izteiksmgs"/>
          <w:b w:val="0"/>
          <w:sz w:val="22"/>
          <w:szCs w:val="22"/>
        </w:rPr>
        <w:t>Pretendents pārstāvis ar parakstu apliecina, ka tas objekta apskates laikā ir guvis pilnīgu izpratni par veicamo darbu klāstu un apjomiem un iegūtā informācija tiks ņemta vērā, sagatavojot pretendenta tehnisko un finanšu piedāvājumu iepirkumā.</w:t>
      </w:r>
    </w:p>
    <w:p w14:paraId="3CEEA25B" w14:textId="77777777" w:rsidR="0086633B" w:rsidRPr="00907A02" w:rsidRDefault="0086633B" w:rsidP="0086633B">
      <w:pPr>
        <w:pBdr>
          <w:top w:val="single" w:sz="4" w:space="1" w:color="auto"/>
          <w:left w:val="single" w:sz="4" w:space="4" w:color="auto"/>
          <w:bottom w:val="single" w:sz="4" w:space="1" w:color="auto"/>
          <w:right w:val="single" w:sz="4" w:space="4" w:color="auto"/>
        </w:pBdr>
        <w:rPr>
          <w:b/>
          <w:bCs/>
          <w:sz w:val="22"/>
          <w:szCs w:val="22"/>
        </w:rPr>
      </w:pPr>
      <w:r w:rsidRPr="00907A02">
        <w:rPr>
          <w:rStyle w:val="Izteiksmgs"/>
          <w:b w:val="0"/>
          <w:sz w:val="22"/>
          <w:szCs w:val="22"/>
        </w:rPr>
        <w:t xml:space="preserve">Pretendenta pārstāvja paraksts </w:t>
      </w:r>
      <w:r w:rsidRPr="00907A02">
        <w:rPr>
          <w:b/>
          <w:bCs/>
          <w:sz w:val="22"/>
          <w:szCs w:val="22"/>
        </w:rPr>
        <w:t>___________________________________.</w:t>
      </w:r>
    </w:p>
    <w:p w14:paraId="437E5AA0" w14:textId="77777777" w:rsidR="0086633B" w:rsidRPr="00A27887" w:rsidRDefault="0086633B" w:rsidP="0086633B">
      <w:pPr>
        <w:rPr>
          <w:sz w:val="22"/>
          <w:szCs w:val="22"/>
        </w:rPr>
      </w:pPr>
    </w:p>
    <w:p w14:paraId="616789DC"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 xml:space="preserve">IEPIRKUMS </w:t>
      </w:r>
    </w:p>
    <w:p w14:paraId="5C209FAD"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“Ādažu novada domes iestāžu gāzes katlu māju gāzes saimniecības apkalpošana, kā arī siltummezglu tehniskā apkope”</w:t>
      </w:r>
    </w:p>
    <w:p w14:paraId="6A9A991F" w14:textId="6D712EAF"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ĀND 201</w:t>
      </w:r>
      <w:r w:rsidR="00684E44" w:rsidRPr="00A27887">
        <w:rPr>
          <w:rStyle w:val="Izteiksmgs"/>
          <w:sz w:val="22"/>
          <w:szCs w:val="22"/>
        </w:rPr>
        <w:t>8</w:t>
      </w:r>
      <w:r w:rsidRPr="00A27887">
        <w:rPr>
          <w:rStyle w:val="Izteiksmgs"/>
          <w:sz w:val="22"/>
          <w:szCs w:val="22"/>
        </w:rPr>
        <w:t>/</w:t>
      </w:r>
      <w:r w:rsidR="00342E8D" w:rsidRPr="00A27887">
        <w:rPr>
          <w:rStyle w:val="Izteiksmgs"/>
          <w:sz w:val="22"/>
          <w:szCs w:val="22"/>
        </w:rPr>
        <w:t>128</w:t>
      </w:r>
    </w:p>
    <w:p w14:paraId="47F11BF8"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OBJEKTS – ĀDAŽU SPORTA CENTRS</w:t>
      </w:r>
    </w:p>
    <w:p w14:paraId="7E1FBB3F" w14:textId="36CD9848" w:rsidR="00684E44" w:rsidRPr="00907A02" w:rsidRDefault="0086633B" w:rsidP="0086633B">
      <w:pPr>
        <w:pBdr>
          <w:top w:val="single" w:sz="4" w:space="1" w:color="auto"/>
          <w:left w:val="single" w:sz="4" w:space="4" w:color="auto"/>
          <w:bottom w:val="single" w:sz="4" w:space="1" w:color="auto"/>
          <w:right w:val="single" w:sz="4" w:space="4" w:color="auto"/>
        </w:pBdr>
        <w:rPr>
          <w:rStyle w:val="Izteiksmgs"/>
          <w:b w:val="0"/>
          <w:sz w:val="22"/>
          <w:szCs w:val="22"/>
        </w:rPr>
      </w:pPr>
      <w:r w:rsidRPr="00907A02">
        <w:rPr>
          <w:rStyle w:val="Izteiksmgs"/>
          <w:b w:val="0"/>
          <w:sz w:val="22"/>
          <w:szCs w:val="22"/>
        </w:rPr>
        <w:t>Ādažu sporta centra kontaktpersona__________________________________(vārds uzvārds) ar parakstu apliecina, ka pretendents__________________________________ (firmas nosaukums) ir iepazinies ar pakalpojuma sniegšanas vietu, veicot objekta apskati ________________datums un laiks).</w:t>
      </w:r>
    </w:p>
    <w:p w14:paraId="0A3BF5D0" w14:textId="77777777" w:rsidR="0086633B" w:rsidRPr="00907A02" w:rsidRDefault="0086633B" w:rsidP="0086633B">
      <w:pPr>
        <w:pBdr>
          <w:top w:val="single" w:sz="4" w:space="1" w:color="auto"/>
          <w:left w:val="single" w:sz="4" w:space="4" w:color="auto"/>
          <w:bottom w:val="single" w:sz="4" w:space="1" w:color="auto"/>
          <w:right w:val="single" w:sz="4" w:space="4" w:color="auto"/>
        </w:pBdr>
        <w:rPr>
          <w:rStyle w:val="Izteiksmgs"/>
          <w:b w:val="0"/>
          <w:sz w:val="22"/>
          <w:szCs w:val="22"/>
        </w:rPr>
      </w:pPr>
      <w:r w:rsidRPr="00907A02">
        <w:rPr>
          <w:rStyle w:val="Izteiksmgs"/>
          <w:b w:val="0"/>
          <w:sz w:val="22"/>
          <w:szCs w:val="22"/>
        </w:rPr>
        <w:t>Pretendents pārstāvis ar parakstu apliecina, ka tas objekta apskates laikā ir guvis pilnīgu izpratni par veicamo darbu klāstu un apjomiem un iegūtā informācija tiks ņemta vērā, sagatavojot pretendenta tehnisko un finanšu piedāvājumu iepirkumā.</w:t>
      </w:r>
    </w:p>
    <w:p w14:paraId="60E7D6FF" w14:textId="500284FE" w:rsidR="0086633B" w:rsidRPr="00907A02" w:rsidRDefault="0086633B" w:rsidP="00A27887">
      <w:pPr>
        <w:pBdr>
          <w:top w:val="single" w:sz="4" w:space="1" w:color="auto"/>
          <w:left w:val="single" w:sz="4" w:space="4" w:color="auto"/>
          <w:bottom w:val="single" w:sz="4" w:space="1" w:color="auto"/>
          <w:right w:val="single" w:sz="4" w:space="4" w:color="auto"/>
        </w:pBdr>
        <w:jc w:val="center"/>
        <w:rPr>
          <w:b/>
          <w:bCs/>
          <w:sz w:val="22"/>
          <w:szCs w:val="22"/>
        </w:rPr>
      </w:pPr>
      <w:r w:rsidRPr="00907A02">
        <w:rPr>
          <w:rStyle w:val="Izteiksmgs"/>
          <w:b w:val="0"/>
          <w:sz w:val="22"/>
          <w:szCs w:val="22"/>
        </w:rPr>
        <w:t>Pretendenta pārstāvja paraksts ___________________________________________________.</w:t>
      </w:r>
    </w:p>
    <w:p w14:paraId="392FDC0A" w14:textId="77777777" w:rsidR="0086633B" w:rsidRPr="00A27887" w:rsidRDefault="0086633B" w:rsidP="0086633B">
      <w:pPr>
        <w:rPr>
          <w:sz w:val="22"/>
          <w:szCs w:val="22"/>
        </w:rPr>
      </w:pPr>
    </w:p>
    <w:p w14:paraId="37B7EF01"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 xml:space="preserve">IEPIRKUMS </w:t>
      </w:r>
    </w:p>
    <w:p w14:paraId="2658C69E"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“Ādažu novada domes iestāžu gāzes katlu māju gāzes saimniecības apkalpošana, kā arī siltummezglu tehniskā apkope”</w:t>
      </w:r>
    </w:p>
    <w:p w14:paraId="36C8594A" w14:textId="14DC8EB5"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ĀND 201</w:t>
      </w:r>
      <w:r w:rsidR="00684E44" w:rsidRPr="00A27887">
        <w:rPr>
          <w:rStyle w:val="Izteiksmgs"/>
          <w:sz w:val="22"/>
          <w:szCs w:val="22"/>
        </w:rPr>
        <w:t>8</w:t>
      </w:r>
      <w:r w:rsidRPr="00A27887">
        <w:rPr>
          <w:rStyle w:val="Izteiksmgs"/>
          <w:sz w:val="22"/>
          <w:szCs w:val="22"/>
        </w:rPr>
        <w:t>/</w:t>
      </w:r>
      <w:r w:rsidR="00684E44" w:rsidRPr="00A27887">
        <w:rPr>
          <w:rStyle w:val="Izteiksmgs"/>
          <w:sz w:val="22"/>
          <w:szCs w:val="22"/>
        </w:rPr>
        <w:t>128</w:t>
      </w:r>
    </w:p>
    <w:p w14:paraId="3F164712"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OBJEKTS – ĀDAŽU PIRMSSKOLAS IZGLĪTĪBAS IESTĀDE</w:t>
      </w:r>
    </w:p>
    <w:p w14:paraId="54B1598D" w14:textId="77777777" w:rsidR="0086633B" w:rsidRPr="00907A02" w:rsidRDefault="0086633B" w:rsidP="0086633B">
      <w:pPr>
        <w:pBdr>
          <w:top w:val="single" w:sz="4" w:space="1" w:color="auto"/>
          <w:left w:val="single" w:sz="4" w:space="4" w:color="auto"/>
          <w:bottom w:val="single" w:sz="4" w:space="1" w:color="auto"/>
          <w:right w:val="single" w:sz="4" w:space="4" w:color="auto"/>
        </w:pBdr>
        <w:rPr>
          <w:rStyle w:val="Izteiksmgs"/>
          <w:b w:val="0"/>
          <w:sz w:val="22"/>
          <w:szCs w:val="22"/>
        </w:rPr>
      </w:pPr>
      <w:r w:rsidRPr="00907A02">
        <w:rPr>
          <w:rStyle w:val="Izteiksmgs"/>
          <w:b w:val="0"/>
          <w:sz w:val="22"/>
          <w:szCs w:val="22"/>
        </w:rPr>
        <w:t>Ādažu pirmsskolas izglītības iestādes kontaktpersona___________________________(vārds uzvārds) ar parakstu apliecina, ka</w:t>
      </w:r>
    </w:p>
    <w:p w14:paraId="32C55229" w14:textId="77777777" w:rsidR="0086633B" w:rsidRPr="00907A02" w:rsidRDefault="0086633B" w:rsidP="0086633B">
      <w:pPr>
        <w:pBdr>
          <w:top w:val="single" w:sz="4" w:space="1" w:color="auto"/>
          <w:left w:val="single" w:sz="4" w:space="4" w:color="auto"/>
          <w:bottom w:val="single" w:sz="4" w:space="1" w:color="auto"/>
          <w:right w:val="single" w:sz="4" w:space="4" w:color="auto"/>
        </w:pBdr>
        <w:rPr>
          <w:rStyle w:val="Izteiksmgs"/>
          <w:b w:val="0"/>
          <w:sz w:val="22"/>
          <w:szCs w:val="22"/>
        </w:rPr>
      </w:pPr>
      <w:r w:rsidRPr="00907A02">
        <w:rPr>
          <w:rStyle w:val="Izteiksmgs"/>
          <w:b w:val="0"/>
          <w:sz w:val="22"/>
          <w:szCs w:val="22"/>
        </w:rPr>
        <w:t>pretendents_____________________________ (firmas nosaukums) ir iepazinies ar pakalpojuma sniegšanas vietu, veicot objekta apskati _______________(datums un laiks).</w:t>
      </w:r>
    </w:p>
    <w:p w14:paraId="56EDC3DD" w14:textId="77777777" w:rsidR="0086633B" w:rsidRPr="00907A02" w:rsidRDefault="0086633B" w:rsidP="0086633B">
      <w:pPr>
        <w:pBdr>
          <w:top w:val="single" w:sz="4" w:space="1" w:color="auto"/>
          <w:left w:val="single" w:sz="4" w:space="4" w:color="auto"/>
          <w:bottom w:val="single" w:sz="4" w:space="1" w:color="auto"/>
          <w:right w:val="single" w:sz="4" w:space="4" w:color="auto"/>
        </w:pBdr>
        <w:rPr>
          <w:rStyle w:val="Izteiksmgs"/>
          <w:b w:val="0"/>
          <w:sz w:val="22"/>
          <w:szCs w:val="22"/>
        </w:rPr>
      </w:pPr>
      <w:r w:rsidRPr="00907A02">
        <w:rPr>
          <w:rStyle w:val="Izteiksmgs"/>
          <w:b w:val="0"/>
          <w:sz w:val="22"/>
          <w:szCs w:val="22"/>
        </w:rPr>
        <w:t>Pretendents pārstāvis ar parakstu apliecina, ka tas objekta apskates laikā ir guvis pilnīgu izpratni par veicamo darbu klāstu un apjomiem un iegūtā informācija tiks ņemta vērā, sagatavojot pretendenta tehnisko un finanšu piedāvājumu iepirkumā.</w:t>
      </w:r>
    </w:p>
    <w:p w14:paraId="7A7FCE5F" w14:textId="77777777" w:rsidR="0086633B" w:rsidRPr="00907A02" w:rsidRDefault="0086633B" w:rsidP="0086633B">
      <w:pPr>
        <w:pBdr>
          <w:top w:val="single" w:sz="4" w:space="1" w:color="auto"/>
          <w:left w:val="single" w:sz="4" w:space="4" w:color="auto"/>
          <w:bottom w:val="single" w:sz="4" w:space="1" w:color="auto"/>
          <w:right w:val="single" w:sz="4" w:space="4" w:color="auto"/>
        </w:pBdr>
        <w:rPr>
          <w:b/>
          <w:bCs/>
          <w:sz w:val="22"/>
          <w:szCs w:val="22"/>
        </w:rPr>
      </w:pPr>
      <w:r w:rsidRPr="00907A02">
        <w:rPr>
          <w:rStyle w:val="Izteiksmgs"/>
          <w:b w:val="0"/>
          <w:sz w:val="22"/>
          <w:szCs w:val="22"/>
        </w:rPr>
        <w:t>Pretendenta pārstāvja paraksts____________________________________________.</w:t>
      </w:r>
    </w:p>
    <w:p w14:paraId="141D1198" w14:textId="77777777" w:rsidR="0086633B" w:rsidRDefault="0086633B" w:rsidP="0086633B">
      <w:pPr>
        <w:rPr>
          <w:sz w:val="22"/>
          <w:szCs w:val="22"/>
        </w:rPr>
      </w:pPr>
    </w:p>
    <w:p w14:paraId="2E492FAE" w14:textId="77777777" w:rsidR="00A27887" w:rsidRDefault="00A27887" w:rsidP="0086633B">
      <w:pPr>
        <w:rPr>
          <w:sz w:val="22"/>
          <w:szCs w:val="22"/>
        </w:rPr>
      </w:pPr>
    </w:p>
    <w:p w14:paraId="48B6F2A3" w14:textId="77777777" w:rsidR="00A27887" w:rsidRDefault="00A27887" w:rsidP="0086633B">
      <w:pPr>
        <w:rPr>
          <w:sz w:val="22"/>
          <w:szCs w:val="22"/>
        </w:rPr>
      </w:pPr>
    </w:p>
    <w:p w14:paraId="2D873B8C" w14:textId="77777777" w:rsidR="00A27887" w:rsidRDefault="00A27887" w:rsidP="0086633B">
      <w:pPr>
        <w:rPr>
          <w:sz w:val="22"/>
          <w:szCs w:val="22"/>
        </w:rPr>
      </w:pPr>
    </w:p>
    <w:p w14:paraId="380425A7" w14:textId="77777777" w:rsidR="00A27887" w:rsidRDefault="00A27887" w:rsidP="0086633B">
      <w:pPr>
        <w:rPr>
          <w:sz w:val="22"/>
          <w:szCs w:val="22"/>
        </w:rPr>
      </w:pPr>
    </w:p>
    <w:p w14:paraId="12254F90" w14:textId="77777777" w:rsidR="00A27887" w:rsidRPr="00A27887" w:rsidRDefault="00A27887" w:rsidP="0086633B">
      <w:pPr>
        <w:rPr>
          <w:sz w:val="22"/>
          <w:szCs w:val="22"/>
        </w:rPr>
      </w:pPr>
    </w:p>
    <w:p w14:paraId="04C554CD" w14:textId="77777777" w:rsidR="00684E44" w:rsidRPr="00A27887" w:rsidRDefault="00684E44" w:rsidP="0086633B">
      <w:pPr>
        <w:rPr>
          <w:sz w:val="22"/>
          <w:szCs w:val="22"/>
        </w:rPr>
      </w:pPr>
    </w:p>
    <w:p w14:paraId="3A38AA18"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lastRenderedPageBreak/>
        <w:t xml:space="preserve">IEPIRKUMS </w:t>
      </w:r>
    </w:p>
    <w:p w14:paraId="2AE22533"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“Ādažu novada domes iestāžu gāzes katlu māju gāzes saimniecības apkalpošana, kā arī siltummezglu tehniskā apkope”</w:t>
      </w:r>
    </w:p>
    <w:p w14:paraId="40B9DE22" w14:textId="0B875B19"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ĀND 201</w:t>
      </w:r>
      <w:r w:rsidR="00684E44" w:rsidRPr="00A27887">
        <w:rPr>
          <w:b/>
          <w:sz w:val="22"/>
          <w:szCs w:val="22"/>
        </w:rPr>
        <w:t>8</w:t>
      </w:r>
      <w:r w:rsidRPr="00A27887">
        <w:rPr>
          <w:b/>
          <w:sz w:val="22"/>
          <w:szCs w:val="22"/>
        </w:rPr>
        <w:t>/</w:t>
      </w:r>
      <w:r w:rsidR="00684E44" w:rsidRPr="00A27887">
        <w:rPr>
          <w:b/>
          <w:sz w:val="22"/>
          <w:szCs w:val="22"/>
        </w:rPr>
        <w:t>128</w:t>
      </w:r>
    </w:p>
    <w:p w14:paraId="358B9891"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OBJEKTS – KADAGAS PIRMSSKOLAS IZGLĪTĪBAS IESTĀDE</w:t>
      </w:r>
    </w:p>
    <w:p w14:paraId="4768C0D3" w14:textId="77777777" w:rsidR="0086633B" w:rsidRPr="00907A02" w:rsidRDefault="0086633B" w:rsidP="0086633B">
      <w:pPr>
        <w:pBdr>
          <w:top w:val="single" w:sz="4" w:space="1" w:color="auto"/>
          <w:left w:val="single" w:sz="4" w:space="4" w:color="auto"/>
          <w:bottom w:val="single" w:sz="4" w:space="1" w:color="auto"/>
          <w:right w:val="single" w:sz="4" w:space="4" w:color="auto"/>
        </w:pBdr>
        <w:rPr>
          <w:bCs/>
          <w:sz w:val="22"/>
          <w:szCs w:val="22"/>
        </w:rPr>
      </w:pPr>
      <w:proofErr w:type="spellStart"/>
      <w:r w:rsidRPr="00907A02">
        <w:rPr>
          <w:bCs/>
          <w:sz w:val="22"/>
          <w:szCs w:val="22"/>
        </w:rPr>
        <w:t>Kadagas</w:t>
      </w:r>
      <w:proofErr w:type="spellEnd"/>
      <w:r w:rsidRPr="00907A02">
        <w:rPr>
          <w:bCs/>
          <w:sz w:val="22"/>
          <w:szCs w:val="22"/>
        </w:rPr>
        <w:t xml:space="preserve"> pirmsskolas izglītības iestādes kontaktpersona_________________________(vārds uzvārds) ar parakstu apliecina, ka pretendents_____________________________ (firmas nosaukums) ir iepazinies ar pakalpojuma sniegšanas vietu, veicot objekta apskati _____________(datums un laiks).</w:t>
      </w:r>
    </w:p>
    <w:p w14:paraId="3D8EFFC7" w14:textId="77777777" w:rsidR="00684E44" w:rsidRPr="00907A02" w:rsidRDefault="00684E44" w:rsidP="0086633B">
      <w:pPr>
        <w:pBdr>
          <w:top w:val="single" w:sz="4" w:space="1" w:color="auto"/>
          <w:left w:val="single" w:sz="4" w:space="4" w:color="auto"/>
          <w:bottom w:val="single" w:sz="4" w:space="1" w:color="auto"/>
          <w:right w:val="single" w:sz="4" w:space="4" w:color="auto"/>
        </w:pBdr>
        <w:rPr>
          <w:bCs/>
          <w:sz w:val="22"/>
          <w:szCs w:val="22"/>
        </w:rPr>
      </w:pPr>
    </w:p>
    <w:p w14:paraId="18BA49CD" w14:textId="77777777" w:rsidR="0086633B" w:rsidRPr="00907A02" w:rsidRDefault="0086633B" w:rsidP="0086633B">
      <w:pPr>
        <w:pBdr>
          <w:top w:val="single" w:sz="4" w:space="1" w:color="auto"/>
          <w:left w:val="single" w:sz="4" w:space="4" w:color="auto"/>
          <w:bottom w:val="single" w:sz="4" w:space="1" w:color="auto"/>
          <w:right w:val="single" w:sz="4" w:space="4" w:color="auto"/>
        </w:pBdr>
        <w:rPr>
          <w:bCs/>
          <w:sz w:val="22"/>
          <w:szCs w:val="22"/>
        </w:rPr>
      </w:pPr>
      <w:r w:rsidRPr="00907A02">
        <w:rPr>
          <w:bCs/>
          <w:sz w:val="22"/>
          <w:szCs w:val="22"/>
        </w:rPr>
        <w:t>Pretendents pārstāvis ar parakstu apliecina, ka tas objekta apskates laikā ir guvis pilnīgu izpratni par veicamo darbu klāstu un apjomiem un iegūtā informācija tiks ņemta vērā, sagatavojot pretendenta tehnisko un finanšu piedāvājumu iepirkumā.</w:t>
      </w:r>
    </w:p>
    <w:p w14:paraId="5F08F7FE" w14:textId="3C69FD43" w:rsidR="00684E44" w:rsidRPr="00907A02" w:rsidRDefault="0086633B" w:rsidP="00A27887">
      <w:pPr>
        <w:pBdr>
          <w:top w:val="single" w:sz="4" w:space="1" w:color="auto"/>
          <w:left w:val="single" w:sz="4" w:space="4" w:color="auto"/>
          <w:bottom w:val="single" w:sz="4" w:space="1" w:color="auto"/>
          <w:right w:val="single" w:sz="4" w:space="4" w:color="auto"/>
        </w:pBdr>
        <w:rPr>
          <w:bCs/>
          <w:sz w:val="22"/>
          <w:szCs w:val="22"/>
        </w:rPr>
      </w:pPr>
      <w:r w:rsidRPr="00907A02">
        <w:rPr>
          <w:bCs/>
          <w:sz w:val="22"/>
          <w:szCs w:val="22"/>
        </w:rPr>
        <w:t>Pretendenta pārstāvja paraksts __________________________________.</w:t>
      </w:r>
    </w:p>
    <w:p w14:paraId="761EA21D" w14:textId="77777777" w:rsidR="00684E44" w:rsidRPr="00A27887" w:rsidRDefault="00684E44" w:rsidP="0086633B">
      <w:pPr>
        <w:rPr>
          <w:sz w:val="22"/>
          <w:szCs w:val="22"/>
        </w:rPr>
      </w:pPr>
    </w:p>
    <w:p w14:paraId="3518503B" w14:textId="77777777" w:rsidR="0086633B" w:rsidRPr="00A27887" w:rsidRDefault="0086633B" w:rsidP="0086633B">
      <w:pPr>
        <w:rPr>
          <w:sz w:val="22"/>
          <w:szCs w:val="22"/>
        </w:rPr>
      </w:pPr>
    </w:p>
    <w:p w14:paraId="00CABAFC"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 xml:space="preserve">IEPIRKUMS </w:t>
      </w:r>
    </w:p>
    <w:p w14:paraId="7C73F6F6"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“Ādažu novada domes iestāžu gāzes katlu māju gāzes saimniecības apkalpošana, kā arī siltummezglu tehniskā apkope”</w:t>
      </w:r>
    </w:p>
    <w:p w14:paraId="07D63C06" w14:textId="67CE09FF"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ĀND 201</w:t>
      </w:r>
      <w:r w:rsidR="00684E44" w:rsidRPr="00A27887">
        <w:rPr>
          <w:b/>
          <w:sz w:val="22"/>
          <w:szCs w:val="22"/>
        </w:rPr>
        <w:t>8</w:t>
      </w:r>
      <w:r w:rsidRPr="00A27887">
        <w:rPr>
          <w:b/>
          <w:sz w:val="22"/>
          <w:szCs w:val="22"/>
        </w:rPr>
        <w:t>/</w:t>
      </w:r>
      <w:r w:rsidR="00684E44" w:rsidRPr="00A27887">
        <w:rPr>
          <w:b/>
          <w:sz w:val="22"/>
          <w:szCs w:val="22"/>
        </w:rPr>
        <w:t>128</w:t>
      </w:r>
    </w:p>
    <w:p w14:paraId="40C96C8D"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OBJEKTS – PAŠVALDĪBAS POLICIJA</w:t>
      </w:r>
    </w:p>
    <w:p w14:paraId="0A5623CF" w14:textId="77777777" w:rsidR="0086633B" w:rsidRPr="00907A02" w:rsidRDefault="0086633B" w:rsidP="0086633B">
      <w:pPr>
        <w:pBdr>
          <w:top w:val="single" w:sz="4" w:space="1" w:color="auto"/>
          <w:left w:val="single" w:sz="4" w:space="4" w:color="auto"/>
          <w:bottom w:val="single" w:sz="4" w:space="1" w:color="auto"/>
          <w:right w:val="single" w:sz="4" w:space="4" w:color="auto"/>
        </w:pBdr>
        <w:rPr>
          <w:bCs/>
          <w:sz w:val="22"/>
          <w:szCs w:val="22"/>
        </w:rPr>
      </w:pPr>
      <w:r w:rsidRPr="00907A02">
        <w:rPr>
          <w:bCs/>
          <w:sz w:val="22"/>
          <w:szCs w:val="22"/>
        </w:rPr>
        <w:t>Ādažu pašvaldības policijas kontaktpersona_________________________(vārds uzvārds) ar parakstu apliecina, ka pretendents_____________________________ (firmas nosaukums) ir iepazinies ar pakalpojuma sniegšanas vietu, veicot objekta apskati _____________(datums un laiks).</w:t>
      </w:r>
    </w:p>
    <w:p w14:paraId="2152F366" w14:textId="77777777" w:rsidR="00684E44" w:rsidRPr="00907A02" w:rsidRDefault="00684E44" w:rsidP="0086633B">
      <w:pPr>
        <w:pBdr>
          <w:top w:val="single" w:sz="4" w:space="1" w:color="auto"/>
          <w:left w:val="single" w:sz="4" w:space="4" w:color="auto"/>
          <w:bottom w:val="single" w:sz="4" w:space="1" w:color="auto"/>
          <w:right w:val="single" w:sz="4" w:space="4" w:color="auto"/>
        </w:pBdr>
        <w:rPr>
          <w:bCs/>
          <w:sz w:val="22"/>
          <w:szCs w:val="22"/>
        </w:rPr>
      </w:pPr>
    </w:p>
    <w:p w14:paraId="25A873B9" w14:textId="77777777" w:rsidR="0086633B" w:rsidRPr="00907A02" w:rsidRDefault="0086633B" w:rsidP="0086633B">
      <w:pPr>
        <w:pBdr>
          <w:top w:val="single" w:sz="4" w:space="1" w:color="auto"/>
          <w:left w:val="single" w:sz="4" w:space="4" w:color="auto"/>
          <w:bottom w:val="single" w:sz="4" w:space="1" w:color="auto"/>
          <w:right w:val="single" w:sz="4" w:space="4" w:color="auto"/>
        </w:pBdr>
        <w:rPr>
          <w:bCs/>
          <w:sz w:val="22"/>
          <w:szCs w:val="22"/>
        </w:rPr>
      </w:pPr>
      <w:r w:rsidRPr="00907A02">
        <w:rPr>
          <w:bCs/>
          <w:sz w:val="22"/>
          <w:szCs w:val="22"/>
        </w:rPr>
        <w:t>Pretendents pārstāvis ar parakstu apliecina, ka tas objekta apskates laikā ir guvis pilnīgu izpratni par veicamo darbu klāstu un apjomiem un iegūtā informācija tiks ņemta vērā, sagatavojot pretendenta tehnisko un finanšu piedāvājumu iepirkumā.</w:t>
      </w:r>
    </w:p>
    <w:p w14:paraId="4A6C4A89" w14:textId="77777777" w:rsidR="0086633B" w:rsidRPr="00907A02" w:rsidRDefault="0086633B" w:rsidP="0086633B">
      <w:pPr>
        <w:pBdr>
          <w:top w:val="single" w:sz="4" w:space="1" w:color="auto"/>
          <w:left w:val="single" w:sz="4" w:space="4" w:color="auto"/>
          <w:bottom w:val="single" w:sz="4" w:space="1" w:color="auto"/>
          <w:right w:val="single" w:sz="4" w:space="4" w:color="auto"/>
        </w:pBdr>
        <w:rPr>
          <w:bCs/>
          <w:sz w:val="22"/>
          <w:szCs w:val="22"/>
        </w:rPr>
      </w:pPr>
      <w:r w:rsidRPr="00907A02">
        <w:rPr>
          <w:bCs/>
          <w:sz w:val="22"/>
          <w:szCs w:val="22"/>
        </w:rPr>
        <w:t>Pretendenta pārstāvja paraksts __________________________________.</w:t>
      </w:r>
    </w:p>
    <w:p w14:paraId="37744ACD" w14:textId="77777777" w:rsidR="0086633B" w:rsidRPr="00A27887" w:rsidRDefault="0086633B" w:rsidP="0086633B">
      <w:pPr>
        <w:rPr>
          <w:b/>
          <w:sz w:val="22"/>
          <w:szCs w:val="22"/>
        </w:rPr>
      </w:pPr>
    </w:p>
    <w:p w14:paraId="06504901" w14:textId="77777777" w:rsidR="00684E44" w:rsidRPr="00A27887" w:rsidRDefault="00684E44" w:rsidP="0086633B">
      <w:pPr>
        <w:rPr>
          <w:b/>
          <w:sz w:val="22"/>
          <w:szCs w:val="22"/>
        </w:rPr>
      </w:pPr>
    </w:p>
    <w:p w14:paraId="03667CEF"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 xml:space="preserve">IEPIRKUMS </w:t>
      </w:r>
    </w:p>
    <w:p w14:paraId="0DD383DE"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rStyle w:val="Izteiksmgs"/>
          <w:sz w:val="22"/>
          <w:szCs w:val="22"/>
        </w:rPr>
      </w:pPr>
      <w:r w:rsidRPr="00A27887">
        <w:rPr>
          <w:rStyle w:val="Izteiksmgs"/>
          <w:sz w:val="22"/>
          <w:szCs w:val="22"/>
        </w:rPr>
        <w:t>“Ādažu novada domes iestāžu gāzes katlu māju gāzes saimniecības apkalpošana, kā arī siltummezglu tehniskā apkope”</w:t>
      </w:r>
    </w:p>
    <w:p w14:paraId="0676811E" w14:textId="6BE492AA"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ĀND 201</w:t>
      </w:r>
      <w:r w:rsidR="00684E44" w:rsidRPr="00A27887">
        <w:rPr>
          <w:b/>
          <w:sz w:val="22"/>
          <w:szCs w:val="22"/>
        </w:rPr>
        <w:t>8</w:t>
      </w:r>
      <w:r w:rsidRPr="00A27887">
        <w:rPr>
          <w:b/>
          <w:sz w:val="22"/>
          <w:szCs w:val="22"/>
        </w:rPr>
        <w:t>/</w:t>
      </w:r>
      <w:r w:rsidR="00684E44" w:rsidRPr="00A27887">
        <w:rPr>
          <w:b/>
          <w:sz w:val="22"/>
          <w:szCs w:val="22"/>
        </w:rPr>
        <w:t>128</w:t>
      </w:r>
    </w:p>
    <w:p w14:paraId="0B44087C" w14:textId="77777777" w:rsidR="0086633B" w:rsidRPr="00A27887" w:rsidRDefault="0086633B" w:rsidP="0086633B">
      <w:pPr>
        <w:pBdr>
          <w:top w:val="single" w:sz="4" w:space="1" w:color="auto"/>
          <w:left w:val="single" w:sz="4" w:space="4" w:color="auto"/>
          <w:bottom w:val="single" w:sz="4" w:space="1" w:color="auto"/>
          <w:right w:val="single" w:sz="4" w:space="4" w:color="auto"/>
        </w:pBdr>
        <w:jc w:val="center"/>
        <w:rPr>
          <w:b/>
          <w:sz w:val="22"/>
          <w:szCs w:val="22"/>
        </w:rPr>
      </w:pPr>
      <w:r w:rsidRPr="00A27887">
        <w:rPr>
          <w:b/>
          <w:sz w:val="22"/>
          <w:szCs w:val="22"/>
        </w:rPr>
        <w:t>OBJEKTS – Ādažu Kultūras centrs</w:t>
      </w:r>
    </w:p>
    <w:p w14:paraId="4C063372" w14:textId="77777777" w:rsidR="0086633B" w:rsidRPr="00907A02" w:rsidRDefault="0086633B" w:rsidP="0086633B">
      <w:pPr>
        <w:pBdr>
          <w:top w:val="single" w:sz="4" w:space="1" w:color="auto"/>
          <w:left w:val="single" w:sz="4" w:space="4" w:color="auto"/>
          <w:bottom w:val="single" w:sz="4" w:space="1" w:color="auto"/>
          <w:right w:val="single" w:sz="4" w:space="4" w:color="auto"/>
        </w:pBdr>
        <w:rPr>
          <w:bCs/>
          <w:sz w:val="22"/>
          <w:szCs w:val="22"/>
        </w:rPr>
      </w:pPr>
      <w:r w:rsidRPr="00907A02">
        <w:rPr>
          <w:bCs/>
          <w:sz w:val="22"/>
          <w:szCs w:val="22"/>
        </w:rPr>
        <w:t>Ādažu Kultūras centra kontaktpersona_________________________(vārds uzvārds) ar parakstu apliecina, ka pretendents_____________________________ (firmas nosaukums) ir iepazinies ar pakalpojuma sniegšanas vietu, veicot objekta apskati _____________(datums un laiks).</w:t>
      </w:r>
    </w:p>
    <w:p w14:paraId="510D60A3" w14:textId="77777777" w:rsidR="00684E44" w:rsidRPr="00907A02" w:rsidRDefault="00684E44" w:rsidP="0086633B">
      <w:pPr>
        <w:pBdr>
          <w:top w:val="single" w:sz="4" w:space="1" w:color="auto"/>
          <w:left w:val="single" w:sz="4" w:space="4" w:color="auto"/>
          <w:bottom w:val="single" w:sz="4" w:space="1" w:color="auto"/>
          <w:right w:val="single" w:sz="4" w:space="4" w:color="auto"/>
        </w:pBdr>
        <w:rPr>
          <w:bCs/>
          <w:sz w:val="22"/>
          <w:szCs w:val="22"/>
        </w:rPr>
      </w:pPr>
    </w:p>
    <w:p w14:paraId="24F0714F" w14:textId="77777777" w:rsidR="0086633B" w:rsidRPr="00907A02" w:rsidRDefault="0086633B" w:rsidP="0086633B">
      <w:pPr>
        <w:pBdr>
          <w:top w:val="single" w:sz="4" w:space="1" w:color="auto"/>
          <w:left w:val="single" w:sz="4" w:space="4" w:color="auto"/>
          <w:bottom w:val="single" w:sz="4" w:space="1" w:color="auto"/>
          <w:right w:val="single" w:sz="4" w:space="4" w:color="auto"/>
        </w:pBdr>
        <w:rPr>
          <w:bCs/>
        </w:rPr>
      </w:pPr>
      <w:r w:rsidRPr="00907A02">
        <w:rPr>
          <w:bCs/>
          <w:sz w:val="22"/>
          <w:szCs w:val="22"/>
        </w:rPr>
        <w:t>Pretendents pārstāvis ar parakstu apliecina, ka tas objekta apskates laikā ir guvis pilnīgu izpratni par veicamo darbu klāstu un apjomiem un iegūtā informācija tiks ņemta vērā, sagatavojot pretendenta tehnisko</w:t>
      </w:r>
      <w:r w:rsidRPr="00907A02">
        <w:rPr>
          <w:bCs/>
        </w:rPr>
        <w:t xml:space="preserve"> un finanšu piedāvājumu iepirkumā.</w:t>
      </w:r>
    </w:p>
    <w:p w14:paraId="6F47161F" w14:textId="0857E06B" w:rsidR="0086633B" w:rsidRPr="00907A02" w:rsidRDefault="0086633B" w:rsidP="00A27887">
      <w:pPr>
        <w:pBdr>
          <w:top w:val="single" w:sz="4" w:space="1" w:color="auto"/>
          <w:left w:val="single" w:sz="4" w:space="4" w:color="auto"/>
          <w:bottom w:val="single" w:sz="4" w:space="1" w:color="auto"/>
          <w:right w:val="single" w:sz="4" w:space="4" w:color="auto"/>
        </w:pBdr>
        <w:rPr>
          <w:bCs/>
          <w:sz w:val="28"/>
          <w:szCs w:val="28"/>
        </w:rPr>
      </w:pPr>
      <w:r w:rsidRPr="00907A02">
        <w:rPr>
          <w:bCs/>
        </w:rPr>
        <w:t>Pretendenta pārstāvja paraksts</w:t>
      </w:r>
      <w:r w:rsidRPr="00907A02">
        <w:rPr>
          <w:bCs/>
          <w:sz w:val="28"/>
          <w:szCs w:val="28"/>
        </w:rPr>
        <w:t xml:space="preserve"> __________________________________.</w:t>
      </w:r>
    </w:p>
    <w:p w14:paraId="1528A57D" w14:textId="77777777" w:rsidR="0086633B" w:rsidRDefault="0086633B" w:rsidP="0086633B">
      <w:pPr>
        <w:rPr>
          <w:b/>
        </w:rPr>
      </w:pPr>
    </w:p>
    <w:p w14:paraId="0F81544E" w14:textId="77777777" w:rsidR="0096652A" w:rsidRPr="00783D24" w:rsidRDefault="0096652A" w:rsidP="00783D24">
      <w:pPr>
        <w:suppressAutoHyphens w:val="0"/>
        <w:spacing w:after="200" w:line="276" w:lineRule="auto"/>
        <w:jc w:val="left"/>
        <w:rPr>
          <w:rFonts w:eastAsia="Times New Roman"/>
          <w:b/>
          <w:sz w:val="20"/>
          <w:lang w:eastAsia="lv-LV"/>
        </w:rPr>
      </w:pPr>
    </w:p>
    <w:sectPr w:rsidR="0096652A" w:rsidRPr="00783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89D94" w14:textId="77777777" w:rsidR="00263035" w:rsidRDefault="00263035" w:rsidP="00016DFA">
      <w:r>
        <w:separator/>
      </w:r>
    </w:p>
  </w:endnote>
  <w:endnote w:type="continuationSeparator" w:id="0">
    <w:p w14:paraId="756F86F8" w14:textId="77777777" w:rsidR="00263035" w:rsidRDefault="00263035"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EB2D" w14:textId="77777777" w:rsidR="004D7F85" w:rsidRDefault="004D7F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2A24" w14:textId="77777777" w:rsidR="004D7F85" w:rsidRDefault="004D7F85">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1</w:t>
    </w:r>
    <w:r>
      <w:rPr>
        <w:lang w:val="lv-LV"/>
      </w:rPr>
      <w:fldChar w:fldCharType="end"/>
    </w:r>
  </w:p>
  <w:p w14:paraId="7D05833D" w14:textId="77777777" w:rsidR="004D7F85" w:rsidRDefault="004D7F85">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199E2" w14:textId="77777777" w:rsidR="004D7F85" w:rsidRDefault="004D7F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DEFED" w14:textId="77777777" w:rsidR="00263035" w:rsidRDefault="00263035" w:rsidP="00016DFA">
      <w:r>
        <w:separator/>
      </w:r>
    </w:p>
  </w:footnote>
  <w:footnote w:type="continuationSeparator" w:id="0">
    <w:p w14:paraId="19528369" w14:textId="77777777" w:rsidR="00263035" w:rsidRDefault="00263035" w:rsidP="00016DFA">
      <w:r>
        <w:continuationSeparator/>
      </w:r>
    </w:p>
  </w:footnote>
  <w:footnote w:id="1">
    <w:p w14:paraId="563B67EC" w14:textId="77777777" w:rsidR="004D7F85" w:rsidRPr="000C3990" w:rsidRDefault="004D7F85" w:rsidP="00CE3611">
      <w:pPr>
        <w:pStyle w:val="Vresteksts"/>
      </w:pPr>
      <w:r>
        <w:rPr>
          <w:rStyle w:val="Vresatsauce"/>
          <w:rFonts w:eastAsia="Calibri"/>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DF69" w14:textId="77777777" w:rsidR="004D7F85" w:rsidRDefault="004D7F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4153" w14:textId="77777777" w:rsidR="004D7F85" w:rsidRDefault="004D7F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1713" w14:textId="77777777" w:rsidR="004D7F85" w:rsidRDefault="004D7F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207"/>
        </w:tabs>
        <w:ind w:left="999"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DC144B"/>
    <w:multiLevelType w:val="hybridMultilevel"/>
    <w:tmpl w:val="22486508"/>
    <w:lvl w:ilvl="0" w:tplc="624C8BA8">
      <w:start w:val="1"/>
      <w:numFmt w:val="decimal"/>
      <w:lvlText w:val="%1)"/>
      <w:lvlJc w:val="left"/>
      <w:pPr>
        <w:ind w:left="270" w:hanging="360"/>
      </w:pPr>
      <w:rPr>
        <w:rFonts w:eastAsia="Times New Roman" w:hint="default"/>
      </w:rPr>
    </w:lvl>
    <w:lvl w:ilvl="1" w:tplc="04260019" w:tentative="1">
      <w:start w:val="1"/>
      <w:numFmt w:val="lowerLetter"/>
      <w:lvlText w:val="%2."/>
      <w:lvlJc w:val="left"/>
      <w:pPr>
        <w:ind w:left="990" w:hanging="360"/>
      </w:pPr>
    </w:lvl>
    <w:lvl w:ilvl="2" w:tplc="0426001B" w:tentative="1">
      <w:start w:val="1"/>
      <w:numFmt w:val="lowerRoman"/>
      <w:lvlText w:val="%3."/>
      <w:lvlJc w:val="right"/>
      <w:pPr>
        <w:ind w:left="1710" w:hanging="180"/>
      </w:pPr>
    </w:lvl>
    <w:lvl w:ilvl="3" w:tplc="0426000F" w:tentative="1">
      <w:start w:val="1"/>
      <w:numFmt w:val="decimal"/>
      <w:lvlText w:val="%4."/>
      <w:lvlJc w:val="left"/>
      <w:pPr>
        <w:ind w:left="2430" w:hanging="360"/>
      </w:pPr>
    </w:lvl>
    <w:lvl w:ilvl="4" w:tplc="04260019" w:tentative="1">
      <w:start w:val="1"/>
      <w:numFmt w:val="lowerLetter"/>
      <w:lvlText w:val="%5."/>
      <w:lvlJc w:val="left"/>
      <w:pPr>
        <w:ind w:left="3150" w:hanging="360"/>
      </w:pPr>
    </w:lvl>
    <w:lvl w:ilvl="5" w:tplc="0426001B" w:tentative="1">
      <w:start w:val="1"/>
      <w:numFmt w:val="lowerRoman"/>
      <w:lvlText w:val="%6."/>
      <w:lvlJc w:val="right"/>
      <w:pPr>
        <w:ind w:left="3870" w:hanging="180"/>
      </w:pPr>
    </w:lvl>
    <w:lvl w:ilvl="6" w:tplc="0426000F" w:tentative="1">
      <w:start w:val="1"/>
      <w:numFmt w:val="decimal"/>
      <w:lvlText w:val="%7."/>
      <w:lvlJc w:val="left"/>
      <w:pPr>
        <w:ind w:left="4590" w:hanging="360"/>
      </w:pPr>
    </w:lvl>
    <w:lvl w:ilvl="7" w:tplc="04260019" w:tentative="1">
      <w:start w:val="1"/>
      <w:numFmt w:val="lowerLetter"/>
      <w:lvlText w:val="%8."/>
      <w:lvlJc w:val="left"/>
      <w:pPr>
        <w:ind w:left="5310" w:hanging="360"/>
      </w:pPr>
    </w:lvl>
    <w:lvl w:ilvl="8" w:tplc="0426001B" w:tentative="1">
      <w:start w:val="1"/>
      <w:numFmt w:val="lowerRoman"/>
      <w:lvlText w:val="%9."/>
      <w:lvlJc w:val="right"/>
      <w:pPr>
        <w:ind w:left="6030" w:hanging="180"/>
      </w:pPr>
    </w:lvl>
  </w:abstractNum>
  <w:abstractNum w:abstractNumId="4" w15:restartNumberingAfterBreak="0">
    <w:nsid w:val="026D30FC"/>
    <w:multiLevelType w:val="hybridMultilevel"/>
    <w:tmpl w:val="84287BE6"/>
    <w:lvl w:ilvl="0" w:tplc="ACD016C8">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F404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55052"/>
    <w:multiLevelType w:val="hybridMultilevel"/>
    <w:tmpl w:val="2B1E83C4"/>
    <w:lvl w:ilvl="0" w:tplc="4A24D4F2">
      <w:start w:val="1"/>
      <w:numFmt w:val="decimal"/>
      <w:lvlText w:val="%1."/>
      <w:lvlJc w:val="left"/>
      <w:pPr>
        <w:tabs>
          <w:tab w:val="num" w:pos="502"/>
        </w:tabs>
        <w:ind w:left="502" w:hanging="360"/>
      </w:pPr>
      <w:rPr>
        <w:b/>
        <w:bCs/>
      </w:rPr>
    </w:lvl>
    <w:lvl w:ilvl="1" w:tplc="005C2D80">
      <w:start w:val="1"/>
      <w:numFmt w:val="lowerLetter"/>
      <w:lvlText w:val="%2."/>
      <w:lvlJc w:val="left"/>
      <w:pPr>
        <w:tabs>
          <w:tab w:val="num" w:pos="1080"/>
        </w:tabs>
        <w:ind w:left="1080" w:hanging="360"/>
      </w:pPr>
    </w:lvl>
    <w:lvl w:ilvl="2" w:tplc="DFF0BED2">
      <w:start w:val="1"/>
      <w:numFmt w:val="lowerRoman"/>
      <w:lvlText w:val="%3."/>
      <w:lvlJc w:val="right"/>
      <w:pPr>
        <w:tabs>
          <w:tab w:val="num" w:pos="1800"/>
        </w:tabs>
        <w:ind w:left="1800" w:hanging="180"/>
      </w:pPr>
    </w:lvl>
    <w:lvl w:ilvl="3" w:tplc="F4B0B7C8">
      <w:start w:val="1"/>
      <w:numFmt w:val="decimal"/>
      <w:lvlText w:val="%4."/>
      <w:lvlJc w:val="left"/>
      <w:pPr>
        <w:tabs>
          <w:tab w:val="num" w:pos="2520"/>
        </w:tabs>
        <w:ind w:left="2520" w:hanging="360"/>
      </w:pPr>
    </w:lvl>
    <w:lvl w:ilvl="4" w:tplc="23F24B72">
      <w:start w:val="1"/>
      <w:numFmt w:val="lowerLetter"/>
      <w:lvlText w:val="%5."/>
      <w:lvlJc w:val="left"/>
      <w:pPr>
        <w:tabs>
          <w:tab w:val="num" w:pos="3240"/>
        </w:tabs>
        <w:ind w:left="3240" w:hanging="360"/>
      </w:pPr>
    </w:lvl>
    <w:lvl w:ilvl="5" w:tplc="D382A928">
      <w:start w:val="1"/>
      <w:numFmt w:val="lowerRoman"/>
      <w:lvlText w:val="%6."/>
      <w:lvlJc w:val="right"/>
      <w:pPr>
        <w:tabs>
          <w:tab w:val="num" w:pos="3960"/>
        </w:tabs>
        <w:ind w:left="3960" w:hanging="180"/>
      </w:pPr>
    </w:lvl>
    <w:lvl w:ilvl="6" w:tplc="EBBC33F6">
      <w:start w:val="1"/>
      <w:numFmt w:val="decimal"/>
      <w:lvlText w:val="%7."/>
      <w:lvlJc w:val="left"/>
      <w:pPr>
        <w:tabs>
          <w:tab w:val="num" w:pos="4680"/>
        </w:tabs>
        <w:ind w:left="4680" w:hanging="360"/>
      </w:pPr>
    </w:lvl>
    <w:lvl w:ilvl="7" w:tplc="C4BAACD2">
      <w:start w:val="1"/>
      <w:numFmt w:val="lowerLetter"/>
      <w:lvlText w:val="%8."/>
      <w:lvlJc w:val="left"/>
      <w:pPr>
        <w:tabs>
          <w:tab w:val="num" w:pos="5400"/>
        </w:tabs>
        <w:ind w:left="5400" w:hanging="360"/>
      </w:pPr>
    </w:lvl>
    <w:lvl w:ilvl="8" w:tplc="75167266">
      <w:start w:val="1"/>
      <w:numFmt w:val="lowerRoman"/>
      <w:lvlText w:val="%9."/>
      <w:lvlJc w:val="right"/>
      <w:pPr>
        <w:tabs>
          <w:tab w:val="num" w:pos="6120"/>
        </w:tabs>
        <w:ind w:left="6120" w:hanging="180"/>
      </w:pPr>
    </w:lvl>
  </w:abstractNum>
  <w:abstractNum w:abstractNumId="7"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15:restartNumberingAfterBreak="0">
    <w:nsid w:val="127708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0" w15:restartNumberingAfterBreak="0">
    <w:nsid w:val="1B2340A2"/>
    <w:multiLevelType w:val="hybridMultilevel"/>
    <w:tmpl w:val="9206917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C92A1F"/>
    <w:multiLevelType w:val="hybridMultilevel"/>
    <w:tmpl w:val="00180F1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3" w15:restartNumberingAfterBreak="0">
    <w:nsid w:val="22182D1F"/>
    <w:multiLevelType w:val="hybridMultilevel"/>
    <w:tmpl w:val="5FBE62C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15:restartNumberingAfterBreak="0">
    <w:nsid w:val="39D13B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BF71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6840B5"/>
    <w:multiLevelType w:val="hybridMultilevel"/>
    <w:tmpl w:val="25AE011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ED4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793C01"/>
    <w:multiLevelType w:val="hybridMultilevel"/>
    <w:tmpl w:val="BCD0F8D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E119C1"/>
    <w:multiLevelType w:val="hybridMultilevel"/>
    <w:tmpl w:val="2B1E83C4"/>
    <w:lvl w:ilvl="0" w:tplc="5E8A3958">
      <w:start w:val="1"/>
      <w:numFmt w:val="decimal"/>
      <w:lvlText w:val="%1."/>
      <w:lvlJc w:val="left"/>
      <w:pPr>
        <w:tabs>
          <w:tab w:val="num" w:pos="502"/>
        </w:tabs>
        <w:ind w:left="502" w:hanging="360"/>
      </w:pPr>
      <w:rPr>
        <w:b/>
        <w:bCs/>
      </w:rPr>
    </w:lvl>
    <w:lvl w:ilvl="1" w:tplc="34586A1A">
      <w:start w:val="1"/>
      <w:numFmt w:val="lowerLetter"/>
      <w:lvlText w:val="%2."/>
      <w:lvlJc w:val="left"/>
      <w:pPr>
        <w:tabs>
          <w:tab w:val="num" w:pos="1080"/>
        </w:tabs>
        <w:ind w:left="1080" w:hanging="360"/>
      </w:pPr>
    </w:lvl>
    <w:lvl w:ilvl="2" w:tplc="C78A7910">
      <w:start w:val="1"/>
      <w:numFmt w:val="lowerRoman"/>
      <w:lvlText w:val="%3."/>
      <w:lvlJc w:val="right"/>
      <w:pPr>
        <w:tabs>
          <w:tab w:val="num" w:pos="1800"/>
        </w:tabs>
        <w:ind w:left="1800" w:hanging="180"/>
      </w:pPr>
    </w:lvl>
    <w:lvl w:ilvl="3" w:tplc="C8B2F094">
      <w:start w:val="1"/>
      <w:numFmt w:val="decimal"/>
      <w:lvlText w:val="%4."/>
      <w:lvlJc w:val="left"/>
      <w:pPr>
        <w:tabs>
          <w:tab w:val="num" w:pos="2520"/>
        </w:tabs>
        <w:ind w:left="2520" w:hanging="360"/>
      </w:pPr>
    </w:lvl>
    <w:lvl w:ilvl="4" w:tplc="045456A2">
      <w:start w:val="1"/>
      <w:numFmt w:val="lowerLetter"/>
      <w:lvlText w:val="%5."/>
      <w:lvlJc w:val="left"/>
      <w:pPr>
        <w:tabs>
          <w:tab w:val="num" w:pos="3240"/>
        </w:tabs>
        <w:ind w:left="3240" w:hanging="360"/>
      </w:pPr>
    </w:lvl>
    <w:lvl w:ilvl="5" w:tplc="012C38C6">
      <w:start w:val="1"/>
      <w:numFmt w:val="lowerRoman"/>
      <w:lvlText w:val="%6."/>
      <w:lvlJc w:val="right"/>
      <w:pPr>
        <w:tabs>
          <w:tab w:val="num" w:pos="3960"/>
        </w:tabs>
        <w:ind w:left="3960" w:hanging="180"/>
      </w:pPr>
    </w:lvl>
    <w:lvl w:ilvl="6" w:tplc="75663682">
      <w:start w:val="1"/>
      <w:numFmt w:val="decimal"/>
      <w:lvlText w:val="%7."/>
      <w:lvlJc w:val="left"/>
      <w:pPr>
        <w:tabs>
          <w:tab w:val="num" w:pos="4680"/>
        </w:tabs>
        <w:ind w:left="4680" w:hanging="360"/>
      </w:pPr>
    </w:lvl>
    <w:lvl w:ilvl="7" w:tplc="A3743B48">
      <w:start w:val="1"/>
      <w:numFmt w:val="lowerLetter"/>
      <w:lvlText w:val="%8."/>
      <w:lvlJc w:val="left"/>
      <w:pPr>
        <w:tabs>
          <w:tab w:val="num" w:pos="5400"/>
        </w:tabs>
        <w:ind w:left="5400" w:hanging="360"/>
      </w:pPr>
    </w:lvl>
    <w:lvl w:ilvl="8" w:tplc="98AC7902">
      <w:start w:val="1"/>
      <w:numFmt w:val="lowerRoman"/>
      <w:lvlText w:val="%9."/>
      <w:lvlJc w:val="right"/>
      <w:pPr>
        <w:tabs>
          <w:tab w:val="num" w:pos="6120"/>
        </w:tabs>
        <w:ind w:left="6120" w:hanging="180"/>
      </w:pPr>
    </w:lvl>
  </w:abstractNum>
  <w:abstractNum w:abstractNumId="21" w15:restartNumberingAfterBreak="0">
    <w:nsid w:val="534259D5"/>
    <w:multiLevelType w:val="hybridMultilevel"/>
    <w:tmpl w:val="2B1E83C4"/>
    <w:lvl w:ilvl="0" w:tplc="A85A0F0C">
      <w:start w:val="1"/>
      <w:numFmt w:val="decimal"/>
      <w:lvlText w:val="%1."/>
      <w:lvlJc w:val="left"/>
      <w:pPr>
        <w:tabs>
          <w:tab w:val="num" w:pos="502"/>
        </w:tabs>
        <w:ind w:left="502" w:hanging="360"/>
      </w:pPr>
      <w:rPr>
        <w:b/>
        <w:bCs/>
      </w:rPr>
    </w:lvl>
    <w:lvl w:ilvl="1" w:tplc="9BDE0C22">
      <w:start w:val="1"/>
      <w:numFmt w:val="lowerLetter"/>
      <w:lvlText w:val="%2."/>
      <w:lvlJc w:val="left"/>
      <w:pPr>
        <w:tabs>
          <w:tab w:val="num" w:pos="1080"/>
        </w:tabs>
        <w:ind w:left="1080" w:hanging="360"/>
      </w:pPr>
    </w:lvl>
    <w:lvl w:ilvl="2" w:tplc="F7480FD2">
      <w:start w:val="1"/>
      <w:numFmt w:val="lowerRoman"/>
      <w:lvlText w:val="%3."/>
      <w:lvlJc w:val="right"/>
      <w:pPr>
        <w:tabs>
          <w:tab w:val="num" w:pos="1800"/>
        </w:tabs>
        <w:ind w:left="1800" w:hanging="180"/>
      </w:pPr>
    </w:lvl>
    <w:lvl w:ilvl="3" w:tplc="66400C82">
      <w:start w:val="1"/>
      <w:numFmt w:val="decimal"/>
      <w:lvlText w:val="%4."/>
      <w:lvlJc w:val="left"/>
      <w:pPr>
        <w:tabs>
          <w:tab w:val="num" w:pos="2520"/>
        </w:tabs>
        <w:ind w:left="2520" w:hanging="360"/>
      </w:pPr>
    </w:lvl>
    <w:lvl w:ilvl="4" w:tplc="4D5418E6">
      <w:start w:val="1"/>
      <w:numFmt w:val="lowerLetter"/>
      <w:lvlText w:val="%5."/>
      <w:lvlJc w:val="left"/>
      <w:pPr>
        <w:tabs>
          <w:tab w:val="num" w:pos="3240"/>
        </w:tabs>
        <w:ind w:left="3240" w:hanging="360"/>
      </w:pPr>
    </w:lvl>
    <w:lvl w:ilvl="5" w:tplc="833E87CA">
      <w:start w:val="1"/>
      <w:numFmt w:val="lowerRoman"/>
      <w:lvlText w:val="%6."/>
      <w:lvlJc w:val="right"/>
      <w:pPr>
        <w:tabs>
          <w:tab w:val="num" w:pos="3960"/>
        </w:tabs>
        <w:ind w:left="3960" w:hanging="180"/>
      </w:pPr>
    </w:lvl>
    <w:lvl w:ilvl="6" w:tplc="F9328C6C">
      <w:start w:val="1"/>
      <w:numFmt w:val="decimal"/>
      <w:lvlText w:val="%7."/>
      <w:lvlJc w:val="left"/>
      <w:pPr>
        <w:tabs>
          <w:tab w:val="num" w:pos="4680"/>
        </w:tabs>
        <w:ind w:left="4680" w:hanging="360"/>
      </w:pPr>
    </w:lvl>
    <w:lvl w:ilvl="7" w:tplc="952EB064">
      <w:start w:val="1"/>
      <w:numFmt w:val="lowerLetter"/>
      <w:lvlText w:val="%8."/>
      <w:lvlJc w:val="left"/>
      <w:pPr>
        <w:tabs>
          <w:tab w:val="num" w:pos="5400"/>
        </w:tabs>
        <w:ind w:left="5400" w:hanging="360"/>
      </w:pPr>
    </w:lvl>
    <w:lvl w:ilvl="8" w:tplc="9DD45D16">
      <w:start w:val="1"/>
      <w:numFmt w:val="lowerRoman"/>
      <w:lvlText w:val="%9."/>
      <w:lvlJc w:val="right"/>
      <w:pPr>
        <w:tabs>
          <w:tab w:val="num" w:pos="6120"/>
        </w:tabs>
        <w:ind w:left="6120" w:hanging="180"/>
      </w:pPr>
    </w:lvl>
  </w:abstractNum>
  <w:abstractNum w:abstractNumId="22" w15:restartNumberingAfterBreak="0">
    <w:nsid w:val="54A33D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2D5291"/>
    <w:multiLevelType w:val="hybridMultilevel"/>
    <w:tmpl w:val="B54812A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7E5BC7"/>
    <w:multiLevelType w:val="hybridMultilevel"/>
    <w:tmpl w:val="E8C805E8"/>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CE6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955C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C90D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DD5A01"/>
    <w:multiLevelType w:val="hybridMultilevel"/>
    <w:tmpl w:val="1CF6532E"/>
    <w:lvl w:ilvl="0" w:tplc="9118EB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972238"/>
    <w:multiLevelType w:val="hybridMultilevel"/>
    <w:tmpl w:val="6946339E"/>
    <w:lvl w:ilvl="0" w:tplc="FE9AF8F4">
      <w:start w:val="6"/>
      <w:numFmt w:val="decimal"/>
      <w:lvlText w:val="%1."/>
      <w:lvlJc w:val="left"/>
      <w:pPr>
        <w:tabs>
          <w:tab w:val="num" w:pos="450"/>
        </w:tabs>
        <w:ind w:left="450" w:hanging="360"/>
      </w:pPr>
      <w:rPr>
        <w:b/>
      </w:rPr>
    </w:lvl>
    <w:lvl w:ilvl="1" w:tplc="3042D5F2">
      <w:start w:val="1"/>
      <w:numFmt w:val="lowerLetter"/>
      <w:lvlText w:val="%2."/>
      <w:lvlJc w:val="left"/>
      <w:pPr>
        <w:tabs>
          <w:tab w:val="num" w:pos="1440"/>
        </w:tabs>
        <w:ind w:left="1440" w:hanging="360"/>
      </w:pPr>
    </w:lvl>
    <w:lvl w:ilvl="2" w:tplc="1DDCDAF8">
      <w:start w:val="1"/>
      <w:numFmt w:val="lowerRoman"/>
      <w:lvlText w:val="%3."/>
      <w:lvlJc w:val="right"/>
      <w:pPr>
        <w:tabs>
          <w:tab w:val="num" w:pos="2160"/>
        </w:tabs>
        <w:ind w:left="2160" w:hanging="180"/>
      </w:pPr>
    </w:lvl>
    <w:lvl w:ilvl="3" w:tplc="F6FCA782">
      <w:start w:val="1"/>
      <w:numFmt w:val="decimal"/>
      <w:lvlText w:val="%4."/>
      <w:lvlJc w:val="left"/>
      <w:pPr>
        <w:tabs>
          <w:tab w:val="num" w:pos="2880"/>
        </w:tabs>
        <w:ind w:left="2880" w:hanging="360"/>
      </w:pPr>
    </w:lvl>
    <w:lvl w:ilvl="4" w:tplc="C5E80732">
      <w:start w:val="1"/>
      <w:numFmt w:val="lowerLetter"/>
      <w:lvlText w:val="%5."/>
      <w:lvlJc w:val="left"/>
      <w:pPr>
        <w:tabs>
          <w:tab w:val="num" w:pos="3600"/>
        </w:tabs>
        <w:ind w:left="3600" w:hanging="360"/>
      </w:pPr>
    </w:lvl>
    <w:lvl w:ilvl="5" w:tplc="7706C36C">
      <w:start w:val="1"/>
      <w:numFmt w:val="lowerRoman"/>
      <w:lvlText w:val="%6."/>
      <w:lvlJc w:val="right"/>
      <w:pPr>
        <w:tabs>
          <w:tab w:val="num" w:pos="4320"/>
        </w:tabs>
        <w:ind w:left="4320" w:hanging="180"/>
      </w:pPr>
    </w:lvl>
    <w:lvl w:ilvl="6" w:tplc="AF86377E">
      <w:start w:val="1"/>
      <w:numFmt w:val="decimal"/>
      <w:lvlText w:val="%7."/>
      <w:lvlJc w:val="left"/>
      <w:pPr>
        <w:tabs>
          <w:tab w:val="num" w:pos="5040"/>
        </w:tabs>
        <w:ind w:left="5040" w:hanging="360"/>
      </w:pPr>
    </w:lvl>
    <w:lvl w:ilvl="7" w:tplc="611AC1F0">
      <w:start w:val="1"/>
      <w:numFmt w:val="lowerLetter"/>
      <w:lvlText w:val="%8."/>
      <w:lvlJc w:val="left"/>
      <w:pPr>
        <w:tabs>
          <w:tab w:val="num" w:pos="5760"/>
        </w:tabs>
        <w:ind w:left="5760" w:hanging="360"/>
      </w:pPr>
    </w:lvl>
    <w:lvl w:ilvl="8" w:tplc="9EBE5B06">
      <w:start w:val="1"/>
      <w:numFmt w:val="lowerRoman"/>
      <w:lvlText w:val="%9."/>
      <w:lvlJc w:val="right"/>
      <w:pPr>
        <w:tabs>
          <w:tab w:val="num" w:pos="6480"/>
        </w:tabs>
        <w:ind w:left="6480" w:hanging="180"/>
      </w:pPr>
    </w:lvl>
  </w:abstractNum>
  <w:abstractNum w:abstractNumId="30" w15:restartNumberingAfterBreak="0">
    <w:nsid w:val="6C7E7987"/>
    <w:multiLevelType w:val="hybridMultilevel"/>
    <w:tmpl w:val="F4D2A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6F54275D"/>
    <w:multiLevelType w:val="hybridMultilevel"/>
    <w:tmpl w:val="AE38360E"/>
    <w:lvl w:ilvl="0" w:tplc="5E8A3958">
      <w:start w:val="1"/>
      <w:numFmt w:val="decimal"/>
      <w:lvlText w:val="%1."/>
      <w:lvlJc w:val="left"/>
      <w:pPr>
        <w:tabs>
          <w:tab w:val="num" w:pos="502"/>
        </w:tabs>
        <w:ind w:left="502"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40B2E27"/>
    <w:multiLevelType w:val="hybridMultilevel"/>
    <w:tmpl w:val="C50021FA"/>
    <w:lvl w:ilvl="0" w:tplc="8940FF5A">
      <w:start w:val="1"/>
      <w:numFmt w:val="decimal"/>
      <w:lvlText w:val="%1."/>
      <w:lvlJc w:val="left"/>
      <w:pPr>
        <w:ind w:left="720" w:hanging="360"/>
      </w:pPr>
      <w:rPr>
        <w:rFonts w:hint="default"/>
        <w:b/>
      </w:rPr>
    </w:lvl>
    <w:lvl w:ilvl="1" w:tplc="CFFEBE98" w:tentative="1">
      <w:start w:val="1"/>
      <w:numFmt w:val="lowerLetter"/>
      <w:lvlText w:val="%2."/>
      <w:lvlJc w:val="left"/>
      <w:pPr>
        <w:ind w:left="1440" w:hanging="360"/>
      </w:pPr>
    </w:lvl>
    <w:lvl w:ilvl="2" w:tplc="510CD2DE" w:tentative="1">
      <w:start w:val="1"/>
      <w:numFmt w:val="lowerRoman"/>
      <w:lvlText w:val="%3."/>
      <w:lvlJc w:val="right"/>
      <w:pPr>
        <w:ind w:left="2160" w:hanging="180"/>
      </w:pPr>
    </w:lvl>
    <w:lvl w:ilvl="3" w:tplc="03FC1A50" w:tentative="1">
      <w:start w:val="1"/>
      <w:numFmt w:val="decimal"/>
      <w:lvlText w:val="%4."/>
      <w:lvlJc w:val="left"/>
      <w:pPr>
        <w:ind w:left="2880" w:hanging="360"/>
      </w:pPr>
    </w:lvl>
    <w:lvl w:ilvl="4" w:tplc="BD46BD84" w:tentative="1">
      <w:start w:val="1"/>
      <w:numFmt w:val="lowerLetter"/>
      <w:lvlText w:val="%5."/>
      <w:lvlJc w:val="left"/>
      <w:pPr>
        <w:ind w:left="3600" w:hanging="360"/>
      </w:pPr>
    </w:lvl>
    <w:lvl w:ilvl="5" w:tplc="F1CCD6F0" w:tentative="1">
      <w:start w:val="1"/>
      <w:numFmt w:val="lowerRoman"/>
      <w:lvlText w:val="%6."/>
      <w:lvlJc w:val="right"/>
      <w:pPr>
        <w:ind w:left="4320" w:hanging="180"/>
      </w:pPr>
    </w:lvl>
    <w:lvl w:ilvl="6" w:tplc="52A62DEC" w:tentative="1">
      <w:start w:val="1"/>
      <w:numFmt w:val="decimal"/>
      <w:lvlText w:val="%7."/>
      <w:lvlJc w:val="left"/>
      <w:pPr>
        <w:ind w:left="5040" w:hanging="360"/>
      </w:pPr>
    </w:lvl>
    <w:lvl w:ilvl="7" w:tplc="35D0FA8C" w:tentative="1">
      <w:start w:val="1"/>
      <w:numFmt w:val="lowerLetter"/>
      <w:lvlText w:val="%8."/>
      <w:lvlJc w:val="left"/>
      <w:pPr>
        <w:ind w:left="5760" w:hanging="360"/>
      </w:pPr>
    </w:lvl>
    <w:lvl w:ilvl="8" w:tplc="61FA36F2" w:tentative="1">
      <w:start w:val="1"/>
      <w:numFmt w:val="lowerRoman"/>
      <w:lvlText w:val="%9."/>
      <w:lvlJc w:val="right"/>
      <w:pPr>
        <w:ind w:left="6480" w:hanging="180"/>
      </w:pPr>
    </w:lvl>
  </w:abstractNum>
  <w:abstractNum w:abstractNumId="34" w15:restartNumberingAfterBreak="0">
    <w:nsid w:val="7AC65AFB"/>
    <w:multiLevelType w:val="hybridMultilevel"/>
    <w:tmpl w:val="24FAF88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E9166A"/>
    <w:multiLevelType w:val="hybridMultilevel"/>
    <w:tmpl w:val="4568FDF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num>
  <w:num w:numId="12">
    <w:abstractNumId w:val="6"/>
  </w:num>
  <w:num w:numId="13">
    <w:abstractNumId w:val="30"/>
  </w:num>
  <w:num w:numId="14">
    <w:abstractNumId w:val="14"/>
  </w:num>
  <w:num w:numId="15">
    <w:abstractNumId w:val="12"/>
  </w:num>
  <w:num w:numId="16">
    <w:abstractNumId w:val="20"/>
  </w:num>
  <w:num w:numId="17">
    <w:abstractNumId w:val="32"/>
  </w:num>
  <w:num w:numId="18">
    <w:abstractNumId w:val="5"/>
  </w:num>
  <w:num w:numId="19">
    <w:abstractNumId w:val="10"/>
  </w:num>
  <w:num w:numId="20">
    <w:abstractNumId w:val="11"/>
  </w:num>
  <w:num w:numId="21">
    <w:abstractNumId w:val="23"/>
  </w:num>
  <w:num w:numId="22">
    <w:abstractNumId w:val="4"/>
  </w:num>
  <w:num w:numId="23">
    <w:abstractNumId w:val="15"/>
  </w:num>
  <w:num w:numId="24">
    <w:abstractNumId w:val="28"/>
  </w:num>
  <w:num w:numId="25">
    <w:abstractNumId w:val="16"/>
  </w:num>
  <w:num w:numId="26">
    <w:abstractNumId w:val="17"/>
  </w:num>
  <w:num w:numId="27">
    <w:abstractNumId w:val="24"/>
  </w:num>
  <w:num w:numId="28">
    <w:abstractNumId w:val="34"/>
  </w:num>
  <w:num w:numId="29">
    <w:abstractNumId w:val="18"/>
  </w:num>
  <w:num w:numId="30">
    <w:abstractNumId w:val="35"/>
  </w:num>
  <w:num w:numId="31">
    <w:abstractNumId w:val="19"/>
  </w:num>
  <w:num w:numId="32">
    <w:abstractNumId w:val="13"/>
  </w:num>
  <w:num w:numId="33">
    <w:abstractNumId w:val="3"/>
  </w:num>
  <w:num w:numId="34">
    <w:abstractNumId w:val="25"/>
  </w:num>
  <w:num w:numId="35">
    <w:abstractNumId w:val="26"/>
  </w:num>
  <w:num w:numId="36">
    <w:abstractNumId w:val="8"/>
  </w:num>
  <w:num w:numId="37">
    <w:abstractNumId w:val="22"/>
  </w:num>
  <w:num w:numId="3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36"/>
    <w:rsid w:val="00001E19"/>
    <w:rsid w:val="00005633"/>
    <w:rsid w:val="0001194D"/>
    <w:rsid w:val="00016DFA"/>
    <w:rsid w:val="000179B2"/>
    <w:rsid w:val="00031C3A"/>
    <w:rsid w:val="00045A23"/>
    <w:rsid w:val="00062E88"/>
    <w:rsid w:val="000955C6"/>
    <w:rsid w:val="00095650"/>
    <w:rsid w:val="000A2988"/>
    <w:rsid w:val="000B3EFC"/>
    <w:rsid w:val="000B7A09"/>
    <w:rsid w:val="000C33FA"/>
    <w:rsid w:val="000C6A3D"/>
    <w:rsid w:val="000C75A8"/>
    <w:rsid w:val="000D12C7"/>
    <w:rsid w:val="000D4158"/>
    <w:rsid w:val="000E7500"/>
    <w:rsid w:val="000F44DF"/>
    <w:rsid w:val="000F646A"/>
    <w:rsid w:val="00103292"/>
    <w:rsid w:val="00103451"/>
    <w:rsid w:val="00105B4A"/>
    <w:rsid w:val="00106C39"/>
    <w:rsid w:val="001204E3"/>
    <w:rsid w:val="001432E7"/>
    <w:rsid w:val="001618E6"/>
    <w:rsid w:val="00161A1F"/>
    <w:rsid w:val="0016291D"/>
    <w:rsid w:val="001645A8"/>
    <w:rsid w:val="00164605"/>
    <w:rsid w:val="00171A5A"/>
    <w:rsid w:val="00174A7B"/>
    <w:rsid w:val="00181E93"/>
    <w:rsid w:val="00192340"/>
    <w:rsid w:val="001B772F"/>
    <w:rsid w:val="001C7196"/>
    <w:rsid w:val="001C7F75"/>
    <w:rsid w:val="001D5A42"/>
    <w:rsid w:val="001E0EC5"/>
    <w:rsid w:val="001E5150"/>
    <w:rsid w:val="001F4A90"/>
    <w:rsid w:val="001F5299"/>
    <w:rsid w:val="001F56D0"/>
    <w:rsid w:val="002000E9"/>
    <w:rsid w:val="00230C31"/>
    <w:rsid w:val="002342E7"/>
    <w:rsid w:val="00235B3B"/>
    <w:rsid w:val="00235D0E"/>
    <w:rsid w:val="00246B5C"/>
    <w:rsid w:val="00253BF0"/>
    <w:rsid w:val="00255C2A"/>
    <w:rsid w:val="00263035"/>
    <w:rsid w:val="0026453F"/>
    <w:rsid w:val="0027465F"/>
    <w:rsid w:val="00284D33"/>
    <w:rsid w:val="00290E73"/>
    <w:rsid w:val="002925E9"/>
    <w:rsid w:val="002A22B4"/>
    <w:rsid w:val="002A3800"/>
    <w:rsid w:val="002B5657"/>
    <w:rsid w:val="002C3070"/>
    <w:rsid w:val="002E1644"/>
    <w:rsid w:val="002F7845"/>
    <w:rsid w:val="00300FB5"/>
    <w:rsid w:val="003153E1"/>
    <w:rsid w:val="00335196"/>
    <w:rsid w:val="00340FD4"/>
    <w:rsid w:val="00342E8D"/>
    <w:rsid w:val="0034330D"/>
    <w:rsid w:val="00352569"/>
    <w:rsid w:val="00355D22"/>
    <w:rsid w:val="003567F3"/>
    <w:rsid w:val="00360ACF"/>
    <w:rsid w:val="003614FF"/>
    <w:rsid w:val="00370B73"/>
    <w:rsid w:val="003758D0"/>
    <w:rsid w:val="00387B39"/>
    <w:rsid w:val="003B6F98"/>
    <w:rsid w:val="003C7442"/>
    <w:rsid w:val="003E1D2D"/>
    <w:rsid w:val="003E3C7D"/>
    <w:rsid w:val="003E4B3B"/>
    <w:rsid w:val="003E525A"/>
    <w:rsid w:val="003E627E"/>
    <w:rsid w:val="003E7C1B"/>
    <w:rsid w:val="00403532"/>
    <w:rsid w:val="00404782"/>
    <w:rsid w:val="00407333"/>
    <w:rsid w:val="0042527E"/>
    <w:rsid w:val="00427109"/>
    <w:rsid w:val="00444DEA"/>
    <w:rsid w:val="00446976"/>
    <w:rsid w:val="00452DF4"/>
    <w:rsid w:val="00457DBC"/>
    <w:rsid w:val="004673D0"/>
    <w:rsid w:val="00471828"/>
    <w:rsid w:val="00476F90"/>
    <w:rsid w:val="00484F24"/>
    <w:rsid w:val="00485B30"/>
    <w:rsid w:val="00494BE9"/>
    <w:rsid w:val="004A4D1A"/>
    <w:rsid w:val="004B2ED6"/>
    <w:rsid w:val="004D05C2"/>
    <w:rsid w:val="004D234D"/>
    <w:rsid w:val="004D31E8"/>
    <w:rsid w:val="004D7F85"/>
    <w:rsid w:val="004E5066"/>
    <w:rsid w:val="004E5194"/>
    <w:rsid w:val="004F7D7D"/>
    <w:rsid w:val="00524731"/>
    <w:rsid w:val="0052523B"/>
    <w:rsid w:val="005466B7"/>
    <w:rsid w:val="00551A36"/>
    <w:rsid w:val="005543A5"/>
    <w:rsid w:val="00556C14"/>
    <w:rsid w:val="00560C23"/>
    <w:rsid w:val="00562FAF"/>
    <w:rsid w:val="00566695"/>
    <w:rsid w:val="00572A48"/>
    <w:rsid w:val="00585574"/>
    <w:rsid w:val="00586506"/>
    <w:rsid w:val="005910CE"/>
    <w:rsid w:val="00593029"/>
    <w:rsid w:val="005A1834"/>
    <w:rsid w:val="005B1CF8"/>
    <w:rsid w:val="005C566C"/>
    <w:rsid w:val="005C75FF"/>
    <w:rsid w:val="005E0F19"/>
    <w:rsid w:val="005F089A"/>
    <w:rsid w:val="005F54EB"/>
    <w:rsid w:val="00601169"/>
    <w:rsid w:val="006037C1"/>
    <w:rsid w:val="00610FC4"/>
    <w:rsid w:val="00613563"/>
    <w:rsid w:val="00613CC7"/>
    <w:rsid w:val="00613FB7"/>
    <w:rsid w:val="006154D5"/>
    <w:rsid w:val="00623A6E"/>
    <w:rsid w:val="00623F36"/>
    <w:rsid w:val="0062658F"/>
    <w:rsid w:val="00630256"/>
    <w:rsid w:val="00632F79"/>
    <w:rsid w:val="00643F64"/>
    <w:rsid w:val="0064427F"/>
    <w:rsid w:val="006544F9"/>
    <w:rsid w:val="00657C49"/>
    <w:rsid w:val="006600DF"/>
    <w:rsid w:val="006618A5"/>
    <w:rsid w:val="00675FCD"/>
    <w:rsid w:val="00676C1B"/>
    <w:rsid w:val="00681047"/>
    <w:rsid w:val="0068262B"/>
    <w:rsid w:val="00684E44"/>
    <w:rsid w:val="00693A05"/>
    <w:rsid w:val="006A351A"/>
    <w:rsid w:val="006B12B8"/>
    <w:rsid w:val="006B5CB9"/>
    <w:rsid w:val="006D4FD1"/>
    <w:rsid w:val="006E1135"/>
    <w:rsid w:val="006E5376"/>
    <w:rsid w:val="006E6099"/>
    <w:rsid w:val="0070053F"/>
    <w:rsid w:val="007006B3"/>
    <w:rsid w:val="00713A94"/>
    <w:rsid w:val="00716DE5"/>
    <w:rsid w:val="007252EF"/>
    <w:rsid w:val="0073146E"/>
    <w:rsid w:val="00741683"/>
    <w:rsid w:val="00745873"/>
    <w:rsid w:val="00750E17"/>
    <w:rsid w:val="00751B52"/>
    <w:rsid w:val="007619B3"/>
    <w:rsid w:val="00771B1D"/>
    <w:rsid w:val="0077471F"/>
    <w:rsid w:val="00783D24"/>
    <w:rsid w:val="0078580E"/>
    <w:rsid w:val="007912C3"/>
    <w:rsid w:val="007A4024"/>
    <w:rsid w:val="007A4E1B"/>
    <w:rsid w:val="007A65C4"/>
    <w:rsid w:val="007A6D59"/>
    <w:rsid w:val="007C056A"/>
    <w:rsid w:val="007C1077"/>
    <w:rsid w:val="007C36F4"/>
    <w:rsid w:val="007D54C3"/>
    <w:rsid w:val="007E0C66"/>
    <w:rsid w:val="007E4852"/>
    <w:rsid w:val="007F5B94"/>
    <w:rsid w:val="007F5C77"/>
    <w:rsid w:val="008006BC"/>
    <w:rsid w:val="0080594C"/>
    <w:rsid w:val="008076AE"/>
    <w:rsid w:val="00810198"/>
    <w:rsid w:val="008212C4"/>
    <w:rsid w:val="00824672"/>
    <w:rsid w:val="0083569B"/>
    <w:rsid w:val="008370FD"/>
    <w:rsid w:val="00846949"/>
    <w:rsid w:val="0085185D"/>
    <w:rsid w:val="008524C4"/>
    <w:rsid w:val="00852B23"/>
    <w:rsid w:val="00862F2A"/>
    <w:rsid w:val="00863F7D"/>
    <w:rsid w:val="0086633B"/>
    <w:rsid w:val="008712E4"/>
    <w:rsid w:val="008727E0"/>
    <w:rsid w:val="00872872"/>
    <w:rsid w:val="00881F8E"/>
    <w:rsid w:val="0088208A"/>
    <w:rsid w:val="00884338"/>
    <w:rsid w:val="00892A81"/>
    <w:rsid w:val="00896C86"/>
    <w:rsid w:val="008A3FB6"/>
    <w:rsid w:val="008A777C"/>
    <w:rsid w:val="008A7DCE"/>
    <w:rsid w:val="008C37BC"/>
    <w:rsid w:val="008D7182"/>
    <w:rsid w:val="008E39D5"/>
    <w:rsid w:val="008F0261"/>
    <w:rsid w:val="00907A02"/>
    <w:rsid w:val="00910E5E"/>
    <w:rsid w:val="00912272"/>
    <w:rsid w:val="00914153"/>
    <w:rsid w:val="009147D0"/>
    <w:rsid w:val="0093013B"/>
    <w:rsid w:val="00931676"/>
    <w:rsid w:val="009325C9"/>
    <w:rsid w:val="009327C4"/>
    <w:rsid w:val="00933CF3"/>
    <w:rsid w:val="00944DE3"/>
    <w:rsid w:val="00952F66"/>
    <w:rsid w:val="00955051"/>
    <w:rsid w:val="00957F72"/>
    <w:rsid w:val="009615E7"/>
    <w:rsid w:val="00962240"/>
    <w:rsid w:val="009649D9"/>
    <w:rsid w:val="0096652A"/>
    <w:rsid w:val="00977039"/>
    <w:rsid w:val="00981962"/>
    <w:rsid w:val="009827DA"/>
    <w:rsid w:val="009835D0"/>
    <w:rsid w:val="0098493F"/>
    <w:rsid w:val="0098666C"/>
    <w:rsid w:val="0099281D"/>
    <w:rsid w:val="00993CAB"/>
    <w:rsid w:val="00994FA9"/>
    <w:rsid w:val="009973DC"/>
    <w:rsid w:val="00997735"/>
    <w:rsid w:val="009C0714"/>
    <w:rsid w:val="009C073A"/>
    <w:rsid w:val="009C5922"/>
    <w:rsid w:val="009D27EF"/>
    <w:rsid w:val="009D4EC4"/>
    <w:rsid w:val="009E2172"/>
    <w:rsid w:val="009E6A8A"/>
    <w:rsid w:val="009F1B67"/>
    <w:rsid w:val="009F5AAE"/>
    <w:rsid w:val="009F62DD"/>
    <w:rsid w:val="00A009A3"/>
    <w:rsid w:val="00A03147"/>
    <w:rsid w:val="00A055D0"/>
    <w:rsid w:val="00A237D2"/>
    <w:rsid w:val="00A24103"/>
    <w:rsid w:val="00A27887"/>
    <w:rsid w:val="00A30174"/>
    <w:rsid w:val="00A33107"/>
    <w:rsid w:val="00A36754"/>
    <w:rsid w:val="00A445FA"/>
    <w:rsid w:val="00A45C96"/>
    <w:rsid w:val="00A47061"/>
    <w:rsid w:val="00A66E83"/>
    <w:rsid w:val="00A87BE9"/>
    <w:rsid w:val="00A94508"/>
    <w:rsid w:val="00AA2540"/>
    <w:rsid w:val="00AA5D33"/>
    <w:rsid w:val="00AB1474"/>
    <w:rsid w:val="00AB3B38"/>
    <w:rsid w:val="00AC2DB3"/>
    <w:rsid w:val="00AD4018"/>
    <w:rsid w:val="00AD5543"/>
    <w:rsid w:val="00AE2161"/>
    <w:rsid w:val="00AE5055"/>
    <w:rsid w:val="00AF0076"/>
    <w:rsid w:val="00AF0E02"/>
    <w:rsid w:val="00AF1B8C"/>
    <w:rsid w:val="00B04158"/>
    <w:rsid w:val="00B048D4"/>
    <w:rsid w:val="00B17A51"/>
    <w:rsid w:val="00B24414"/>
    <w:rsid w:val="00B25D59"/>
    <w:rsid w:val="00B32783"/>
    <w:rsid w:val="00B32CFD"/>
    <w:rsid w:val="00B349F4"/>
    <w:rsid w:val="00B45247"/>
    <w:rsid w:val="00B46722"/>
    <w:rsid w:val="00B472D4"/>
    <w:rsid w:val="00B50613"/>
    <w:rsid w:val="00B610E7"/>
    <w:rsid w:val="00B61A95"/>
    <w:rsid w:val="00B653EC"/>
    <w:rsid w:val="00B8086A"/>
    <w:rsid w:val="00B814E7"/>
    <w:rsid w:val="00B83A59"/>
    <w:rsid w:val="00B86ED1"/>
    <w:rsid w:val="00B909FF"/>
    <w:rsid w:val="00B92964"/>
    <w:rsid w:val="00B9565E"/>
    <w:rsid w:val="00BA2ECA"/>
    <w:rsid w:val="00BB51B2"/>
    <w:rsid w:val="00BC3595"/>
    <w:rsid w:val="00BC634D"/>
    <w:rsid w:val="00BD590E"/>
    <w:rsid w:val="00BD70C0"/>
    <w:rsid w:val="00BD750F"/>
    <w:rsid w:val="00BE30CA"/>
    <w:rsid w:val="00BF53D5"/>
    <w:rsid w:val="00C06C3A"/>
    <w:rsid w:val="00C11681"/>
    <w:rsid w:val="00C251CD"/>
    <w:rsid w:val="00C3381C"/>
    <w:rsid w:val="00C3494C"/>
    <w:rsid w:val="00C40444"/>
    <w:rsid w:val="00C419CC"/>
    <w:rsid w:val="00C45F20"/>
    <w:rsid w:val="00C55D75"/>
    <w:rsid w:val="00C56395"/>
    <w:rsid w:val="00C64928"/>
    <w:rsid w:val="00C70378"/>
    <w:rsid w:val="00C776FA"/>
    <w:rsid w:val="00C77842"/>
    <w:rsid w:val="00C83F36"/>
    <w:rsid w:val="00C84EA0"/>
    <w:rsid w:val="00C87B50"/>
    <w:rsid w:val="00C91BA0"/>
    <w:rsid w:val="00CA0E00"/>
    <w:rsid w:val="00CA0FB6"/>
    <w:rsid w:val="00CA2531"/>
    <w:rsid w:val="00CB2E61"/>
    <w:rsid w:val="00CC42B0"/>
    <w:rsid w:val="00CC49F5"/>
    <w:rsid w:val="00CC5B8E"/>
    <w:rsid w:val="00CE3611"/>
    <w:rsid w:val="00CE494C"/>
    <w:rsid w:val="00CE4FA0"/>
    <w:rsid w:val="00CE631A"/>
    <w:rsid w:val="00CF2F07"/>
    <w:rsid w:val="00D07FCF"/>
    <w:rsid w:val="00D12729"/>
    <w:rsid w:val="00D12D3C"/>
    <w:rsid w:val="00D23AE2"/>
    <w:rsid w:val="00D33FE6"/>
    <w:rsid w:val="00D34903"/>
    <w:rsid w:val="00D3539B"/>
    <w:rsid w:val="00D41C42"/>
    <w:rsid w:val="00D444D7"/>
    <w:rsid w:val="00D54141"/>
    <w:rsid w:val="00D61F4D"/>
    <w:rsid w:val="00D65DC9"/>
    <w:rsid w:val="00D7094B"/>
    <w:rsid w:val="00D75D95"/>
    <w:rsid w:val="00D77981"/>
    <w:rsid w:val="00D808C1"/>
    <w:rsid w:val="00D829F3"/>
    <w:rsid w:val="00D831E1"/>
    <w:rsid w:val="00D8630D"/>
    <w:rsid w:val="00D86D65"/>
    <w:rsid w:val="00D878FD"/>
    <w:rsid w:val="00D91B53"/>
    <w:rsid w:val="00D940E9"/>
    <w:rsid w:val="00DB2ECE"/>
    <w:rsid w:val="00DB4B35"/>
    <w:rsid w:val="00DC0440"/>
    <w:rsid w:val="00DD4634"/>
    <w:rsid w:val="00DD5BB4"/>
    <w:rsid w:val="00DF12D3"/>
    <w:rsid w:val="00DF3235"/>
    <w:rsid w:val="00DF3EF8"/>
    <w:rsid w:val="00DF6FF1"/>
    <w:rsid w:val="00E04F71"/>
    <w:rsid w:val="00E06EAF"/>
    <w:rsid w:val="00E1497C"/>
    <w:rsid w:val="00E14A67"/>
    <w:rsid w:val="00E15BD1"/>
    <w:rsid w:val="00E17103"/>
    <w:rsid w:val="00E31DB8"/>
    <w:rsid w:val="00E348BF"/>
    <w:rsid w:val="00E35BB6"/>
    <w:rsid w:val="00E50858"/>
    <w:rsid w:val="00E760D0"/>
    <w:rsid w:val="00E96E53"/>
    <w:rsid w:val="00EA1E00"/>
    <w:rsid w:val="00EA7742"/>
    <w:rsid w:val="00EA7E88"/>
    <w:rsid w:val="00EB340A"/>
    <w:rsid w:val="00ED1897"/>
    <w:rsid w:val="00ED6E01"/>
    <w:rsid w:val="00EF0EA8"/>
    <w:rsid w:val="00EF566B"/>
    <w:rsid w:val="00F10E13"/>
    <w:rsid w:val="00F148DC"/>
    <w:rsid w:val="00F25736"/>
    <w:rsid w:val="00F301BA"/>
    <w:rsid w:val="00F31EF0"/>
    <w:rsid w:val="00F34C51"/>
    <w:rsid w:val="00F47201"/>
    <w:rsid w:val="00F50E20"/>
    <w:rsid w:val="00F53DFC"/>
    <w:rsid w:val="00F60E8A"/>
    <w:rsid w:val="00F627E2"/>
    <w:rsid w:val="00F75D00"/>
    <w:rsid w:val="00F96D1D"/>
    <w:rsid w:val="00FA0345"/>
    <w:rsid w:val="00FA10AE"/>
    <w:rsid w:val="00FA4C08"/>
    <w:rsid w:val="00FC4179"/>
    <w:rsid w:val="00FC4EDC"/>
    <w:rsid w:val="00FC5A7D"/>
    <w:rsid w:val="00FD507C"/>
    <w:rsid w:val="00FD58D5"/>
    <w:rsid w:val="00FD7E71"/>
    <w:rsid w:val="00FE23AF"/>
    <w:rsid w:val="00FE2D41"/>
    <w:rsid w:val="00FE2E1E"/>
    <w:rsid w:val="00FE371D"/>
    <w:rsid w:val="00FE40BD"/>
    <w:rsid w:val="00FE43B4"/>
    <w:rsid w:val="00FF2C84"/>
    <w:rsid w:val="00FF6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02BC4BA3"/>
  <w15:docId w15:val="{D9A89D07-5D28-48F4-AC00-EF5FC32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unhideWhenUsed/>
    <w:qFormat/>
    <w:rsid w:val="00016DFA"/>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unhideWhenUsed/>
    <w:qFormat/>
    <w:rsid w:val="00016DFA"/>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unhideWhenUsed/>
    <w:qFormat/>
    <w:rsid w:val="00016DFA"/>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unhideWhenUsed/>
    <w:qFormat/>
    <w:rsid w:val="00016DFA"/>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unhideWhenUsed/>
    <w:qFormat/>
    <w:rsid w:val="00016DFA"/>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unhideWhenUsed/>
    <w:qFormat/>
    <w:rsid w:val="00016DFA"/>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First subtitle Rakstz."/>
    <w:basedOn w:val="Noklusjumarindkopasfonts"/>
    <w:link w:val="Virsraksts1"/>
    <w:rsid w:val="00016DFA"/>
    <w:rPr>
      <w:rFonts w:ascii="Times New Roman Bold" w:eastAsia="Times New Roman" w:hAnsi="Times New Roman Bold" w:cs="Times New Roman Bold"/>
      <w:caps/>
      <w:sz w:val="28"/>
      <w:szCs w:val="20"/>
      <w:lang w:val="x-none" w:eastAsia="ar-SA"/>
    </w:rPr>
  </w:style>
  <w:style w:type="character" w:customStyle="1" w:styleId="Virsraksts2Rakstz">
    <w:name w:val="Virsraksts 2 Rakstz."/>
    <w:aliases w:val="Second subtitle Rakstz.,Char Rakstz."/>
    <w:basedOn w:val="Noklusjumarindkopasfonts"/>
    <w:link w:val="Virsraksts2"/>
    <w:rsid w:val="00016DFA"/>
    <w:rPr>
      <w:rFonts w:ascii="Times New Roman Bold" w:eastAsia="Times New Roman" w:hAnsi="Times New Roman Bold" w:cs="Times New Roman Bold"/>
      <w:b/>
      <w:szCs w:val="20"/>
      <w:lang w:val="x-none" w:eastAsia="ar-SA"/>
    </w:rPr>
  </w:style>
  <w:style w:type="character" w:customStyle="1" w:styleId="Virsraksts3Rakstz">
    <w:name w:val="Virsraksts 3 Rakstz."/>
    <w:basedOn w:val="Noklusjumarindkopasfonts"/>
    <w:link w:val="Virsraksts3"/>
    <w:rsid w:val="00016DFA"/>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16DFA"/>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16DFA"/>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16DFA"/>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16DFA"/>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16DFA"/>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16DFA"/>
    <w:rPr>
      <w:rFonts w:ascii="Times New Roman" w:eastAsia="Times New Roman" w:hAnsi="Times New Roman" w:cs="Times New Roman"/>
      <w:lang w:val="x-none" w:eastAsia="ar-SA"/>
    </w:rPr>
  </w:style>
  <w:style w:type="character" w:styleId="Hipersaite">
    <w:name w:val="Hyperlink"/>
    <w:uiPriority w:val="99"/>
    <w:unhideWhenUsed/>
    <w:rsid w:val="00016DFA"/>
    <w:rPr>
      <w:color w:val="0000FF"/>
      <w:u w:val="single"/>
    </w:rPr>
  </w:style>
  <w:style w:type="paragraph" w:styleId="HTMLiepriekformattais">
    <w:name w:val="HTML Preformatted"/>
    <w:basedOn w:val="Parasts"/>
    <w:link w:val="HTMLiepriekformattaisRakstz"/>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semiHidden/>
    <w:rsid w:val="00016DFA"/>
    <w:rPr>
      <w:rFonts w:ascii="Courier New" w:eastAsia="Times New Roman" w:hAnsi="Courier New" w:cs="Times New Roman"/>
      <w:sz w:val="20"/>
      <w:szCs w:val="20"/>
      <w:lang w:val="x-none" w:eastAsia="x-none"/>
    </w:rPr>
  </w:style>
  <w:style w:type="paragraph" w:styleId="Vresteksts">
    <w:name w:val="footnote text"/>
    <w:aliases w:val="Footnote,Fußnote,Fußnote Char Char,Fußnote Char Char Char Char Char Char"/>
    <w:basedOn w:val="Parasts"/>
    <w:link w:val="VrestekstsRakstz"/>
    <w:uiPriority w:val="99"/>
    <w:unhideWhenUsed/>
    <w:rsid w:val="00016DFA"/>
    <w:pPr>
      <w:suppressAutoHyphens w:val="0"/>
      <w:jc w:val="left"/>
    </w:pPr>
    <w:rPr>
      <w:rFonts w:eastAsia="Times New Roman"/>
      <w:sz w:val="20"/>
      <w:szCs w:val="20"/>
      <w:lang w:eastAsia="en-US"/>
    </w:rPr>
  </w:style>
  <w:style w:type="character" w:customStyle="1" w:styleId="VrestekstsRakstz">
    <w:name w:val="Vēres teksts Rakstz."/>
    <w:aliases w:val="Footnote Rakstz.,Fußnote Rakstz.,Fußnote Char Char Rakstz.,Fußnote Char Char Char Char Char Char Rakstz."/>
    <w:basedOn w:val="Noklusjumarindkopasfonts"/>
    <w:link w:val="Vresteksts"/>
    <w:uiPriority w:val="99"/>
    <w:rsid w:val="00016DFA"/>
    <w:rPr>
      <w:rFonts w:ascii="Times New Roman" w:eastAsia="Times New Roman" w:hAnsi="Times New Roman" w:cs="Times New Roman"/>
      <w:sz w:val="20"/>
      <w:szCs w:val="20"/>
    </w:rPr>
  </w:style>
  <w:style w:type="paragraph" w:styleId="Galvene">
    <w:name w:val="header"/>
    <w:aliases w:val="Header Char Char"/>
    <w:basedOn w:val="Parasts"/>
    <w:link w:val="GalveneRakstz"/>
    <w:uiPriority w:val="99"/>
    <w:unhideWhenUsed/>
    <w:rsid w:val="00016DFA"/>
    <w:pPr>
      <w:tabs>
        <w:tab w:val="center" w:pos="4153"/>
        <w:tab w:val="right" w:pos="8306"/>
      </w:tabs>
    </w:pPr>
    <w:rPr>
      <w:lang w:val="x-none"/>
    </w:rPr>
  </w:style>
  <w:style w:type="character" w:customStyle="1" w:styleId="GalveneRakstz">
    <w:name w:val="Galvene Rakstz."/>
    <w:aliases w:val="Header Char Char Rakstz."/>
    <w:basedOn w:val="Noklusjumarindkopasfonts"/>
    <w:link w:val="Galvene"/>
    <w:uiPriority w:val="99"/>
    <w:rsid w:val="00016DFA"/>
    <w:rPr>
      <w:rFonts w:ascii="Times New Roman" w:eastAsia="Calibri" w:hAnsi="Times New Roman" w:cs="Times New Roman"/>
      <w:sz w:val="24"/>
      <w:szCs w:val="24"/>
      <w:lang w:val="x-none" w:eastAsia="ar-SA"/>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unhideWhenUsed/>
    <w:rsid w:val="00016DFA"/>
    <w:pPr>
      <w:suppressAutoHyphens w:val="0"/>
      <w:spacing w:after="120"/>
      <w:jc w:val="left"/>
    </w:pPr>
    <w:rPr>
      <w:rFonts w:eastAsia="Times New Roman"/>
      <w:lang w:eastAsia="lv-LV"/>
    </w:rPr>
  </w:style>
  <w:style w:type="character" w:customStyle="1" w:styleId="BodyTextChar">
    <w:name w:val="Body Text Char"/>
    <w:basedOn w:val="Noklusjumarindkopasfonts"/>
    <w:uiPriority w:val="99"/>
    <w:semiHidden/>
    <w:rsid w:val="00016DFA"/>
    <w:rPr>
      <w:rFonts w:ascii="Times New Roman" w:eastAsia="Calibri" w:hAnsi="Times New Roman" w:cs="Times New Roman"/>
      <w:sz w:val="24"/>
      <w:szCs w:val="24"/>
      <w:lang w:eastAsia="ar-SA"/>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locked/>
    <w:rsid w:val="00016DFA"/>
    <w:rPr>
      <w:rFonts w:ascii="Times New Roman" w:eastAsia="Times New Roman" w:hAnsi="Times New Roman" w:cs="Times New Roman"/>
      <w:sz w:val="24"/>
      <w:szCs w:val="24"/>
      <w:lang w:eastAsia="lv-LV"/>
    </w:rPr>
  </w:style>
  <w:style w:type="character" w:customStyle="1" w:styleId="SarakstarindkopaRakstz">
    <w:name w:val="Saraksta rindkopa Rakstz."/>
    <w:link w:val="Sarakstarindkopa"/>
    <w:uiPriority w:val="34"/>
    <w:locked/>
    <w:rsid w:val="00016DFA"/>
    <w:rPr>
      <w:rFonts w:ascii="Calibri" w:eastAsia="Calibri" w:hAnsi="Calibri"/>
      <w:lang w:eastAsia="ar-SA"/>
    </w:rPr>
  </w:style>
  <w:style w:type="paragraph" w:styleId="Sarakstarindkopa">
    <w:name w:val="List Paragraph"/>
    <w:basedOn w:val="Parasts"/>
    <w:link w:val="SarakstarindkopaRakstz"/>
    <w:uiPriority w:val="34"/>
    <w:qFormat/>
    <w:rsid w:val="00016DFA"/>
    <w:pPr>
      <w:ind w:left="720"/>
    </w:pPr>
    <w:rPr>
      <w:rFonts w:ascii="Calibri" w:hAnsi="Calibri" w:cstheme="minorBidi"/>
      <w:sz w:val="22"/>
      <w:szCs w:val="22"/>
    </w:rPr>
  </w:style>
  <w:style w:type="paragraph" w:customStyle="1" w:styleId="Apakpunkts">
    <w:name w:val="Apakšpunkts"/>
    <w:basedOn w:val="Parasts"/>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Parasts"/>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Parasts"/>
    <w:next w:val="Punkts"/>
    <w:uiPriority w:val="99"/>
    <w:rsid w:val="00016DFA"/>
    <w:pPr>
      <w:suppressAutoHyphens w:val="0"/>
      <w:ind w:left="851"/>
    </w:pPr>
    <w:rPr>
      <w:rFonts w:ascii="Arial" w:eastAsia="Times New Roman" w:hAnsi="Arial"/>
      <w:sz w:val="20"/>
      <w:lang w:eastAsia="lv-LV"/>
    </w:rPr>
  </w:style>
  <w:style w:type="paragraph" w:customStyle="1" w:styleId="Paragrfs">
    <w:name w:val="Paragrāfs"/>
    <w:basedOn w:val="Parasts"/>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Parasts"/>
    <w:rsid w:val="00016DFA"/>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16DFA"/>
    <w:rPr>
      <w:rFonts w:ascii="Arial" w:hAnsi="Arial" w:cs="Arial"/>
      <w:sz w:val="16"/>
      <w:szCs w:val="16"/>
    </w:rPr>
  </w:style>
  <w:style w:type="paragraph" w:customStyle="1" w:styleId="tv213">
    <w:name w:val="tv213"/>
    <w:basedOn w:val="Parasts"/>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Parasts"/>
    <w:next w:val="Parasts"/>
    <w:rsid w:val="00016DFA"/>
    <w:pPr>
      <w:autoSpaceDE w:val="0"/>
      <w:jc w:val="left"/>
    </w:pPr>
    <w:rPr>
      <w:rFonts w:ascii="EUAlbertina" w:hAnsi="EUAlbertina" w:cs="EUAlbertina"/>
    </w:rPr>
  </w:style>
  <w:style w:type="character" w:styleId="Vresatsauce">
    <w:name w:val="footnote reference"/>
    <w:aliases w:val="Footnote symbol,Footnote Reference Number"/>
    <w:unhideWhenUsed/>
    <w:rsid w:val="00016DFA"/>
    <w:rPr>
      <w:vertAlign w:val="superscript"/>
    </w:rPr>
  </w:style>
  <w:style w:type="paragraph" w:styleId="Balonteksts">
    <w:name w:val="Balloon Text"/>
    <w:basedOn w:val="Parasts"/>
    <w:link w:val="BalontekstsRakstz"/>
    <w:uiPriority w:val="99"/>
    <w:semiHidden/>
    <w:unhideWhenUsed/>
    <w:rsid w:val="00016DF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6DFA"/>
    <w:rPr>
      <w:rFonts w:ascii="Tahoma" w:eastAsia="Calibri" w:hAnsi="Tahoma" w:cs="Tahoma"/>
      <w:sz w:val="16"/>
      <w:szCs w:val="16"/>
      <w:lang w:eastAsia="ar-SA"/>
    </w:rPr>
  </w:style>
  <w:style w:type="paragraph" w:styleId="Kjene">
    <w:name w:val="footer"/>
    <w:basedOn w:val="Parasts"/>
    <w:link w:val="KjeneRakstz"/>
    <w:rsid w:val="003614FF"/>
    <w:pPr>
      <w:tabs>
        <w:tab w:val="center" w:pos="4153"/>
        <w:tab w:val="right" w:pos="8306"/>
      </w:tabs>
    </w:pPr>
    <w:rPr>
      <w:lang w:val="x-none"/>
    </w:rPr>
  </w:style>
  <w:style w:type="character" w:customStyle="1" w:styleId="KjeneRakstz">
    <w:name w:val="Kājene Rakstz."/>
    <w:basedOn w:val="Noklusjumarindkopasfonts"/>
    <w:link w:val="Kjene"/>
    <w:rsid w:val="003614FF"/>
    <w:rPr>
      <w:rFonts w:ascii="Times New Roman" w:eastAsia="Calibri" w:hAnsi="Times New Roman" w:cs="Times New Roman"/>
      <w:sz w:val="24"/>
      <w:szCs w:val="24"/>
      <w:lang w:val="x-none" w:eastAsia="ar-SA"/>
    </w:rPr>
  </w:style>
  <w:style w:type="paragraph" w:customStyle="1" w:styleId="txt1">
    <w:name w:val="txt1"/>
    <w:rsid w:val="003614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Pamattekstsaratkpi">
    <w:name w:val="Body Text Indent"/>
    <w:basedOn w:val="Parasts"/>
    <w:link w:val="PamattekstsaratkpiRakstz"/>
    <w:rsid w:val="00713A94"/>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713A94"/>
    <w:rPr>
      <w:rFonts w:ascii="Times New Roman" w:eastAsia="Times New Roman" w:hAnsi="Times New Roman" w:cs="Times New Roman"/>
      <w:sz w:val="24"/>
      <w:szCs w:val="24"/>
      <w:lang w:eastAsia="lv-LV"/>
    </w:rPr>
  </w:style>
  <w:style w:type="paragraph" w:customStyle="1" w:styleId="Teksts2">
    <w:name w:val="Teksts2"/>
    <w:basedOn w:val="Parasts"/>
    <w:rsid w:val="00EB340A"/>
    <w:pPr>
      <w:suppressAutoHyphens w:val="0"/>
    </w:pPr>
    <w:rPr>
      <w:rFonts w:eastAsia="Times New Roman"/>
      <w:szCs w:val="20"/>
      <w:lang w:eastAsia="en-US"/>
    </w:rPr>
  </w:style>
  <w:style w:type="paragraph" w:customStyle="1" w:styleId="a">
    <w:next w:val="Bezatstarpm"/>
    <w:uiPriority w:val="1"/>
    <w:qFormat/>
    <w:rsid w:val="00C06C3A"/>
    <w:pPr>
      <w:spacing w:after="0" w:line="240" w:lineRule="auto"/>
    </w:pPr>
    <w:rPr>
      <w:rFonts w:ascii="Times New Roman" w:eastAsia="Calibri" w:hAnsi="Times New Roman" w:cs="Times New Roman"/>
      <w:sz w:val="24"/>
      <w:szCs w:val="24"/>
    </w:rPr>
  </w:style>
  <w:style w:type="paragraph" w:styleId="Bezatstarpm">
    <w:name w:val="No Spacing"/>
    <w:uiPriority w:val="1"/>
    <w:qFormat/>
    <w:rsid w:val="00C06C3A"/>
    <w:pPr>
      <w:suppressAutoHyphens/>
      <w:spacing w:after="0" w:line="240" w:lineRule="auto"/>
      <w:jc w:val="both"/>
    </w:pPr>
    <w:rPr>
      <w:rFonts w:ascii="Times New Roman" w:eastAsia="Calibri" w:hAnsi="Times New Roman" w:cs="Times New Roman"/>
      <w:sz w:val="24"/>
      <w:szCs w:val="24"/>
      <w:lang w:eastAsia="ar-SA"/>
    </w:rPr>
  </w:style>
  <w:style w:type="character" w:customStyle="1" w:styleId="None">
    <w:name w:val="None"/>
    <w:rsid w:val="009D4EC4"/>
  </w:style>
  <w:style w:type="table" w:styleId="Reatabula">
    <w:name w:val="Table Grid"/>
    <w:basedOn w:val="Parastatabula"/>
    <w:uiPriority w:val="39"/>
    <w:rsid w:val="008A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smalcintaatsauce">
    <w:name w:val="Subtle Reference"/>
    <w:basedOn w:val="Noklusjumarindkopasfonts"/>
    <w:uiPriority w:val="31"/>
    <w:qFormat/>
    <w:rsid w:val="000B7A09"/>
    <w:rPr>
      <w:smallCaps/>
      <w:color w:val="5A5A5A" w:themeColor="text1" w:themeTint="A5"/>
    </w:rPr>
  </w:style>
  <w:style w:type="character" w:styleId="Komentraatsauce">
    <w:name w:val="annotation reference"/>
    <w:basedOn w:val="Noklusjumarindkopasfonts"/>
    <w:uiPriority w:val="99"/>
    <w:semiHidden/>
    <w:unhideWhenUsed/>
    <w:rsid w:val="002A22B4"/>
    <w:rPr>
      <w:sz w:val="16"/>
      <w:szCs w:val="16"/>
    </w:rPr>
  </w:style>
  <w:style w:type="paragraph" w:styleId="Komentrateksts">
    <w:name w:val="annotation text"/>
    <w:basedOn w:val="Parasts"/>
    <w:link w:val="KomentratekstsRakstz"/>
    <w:uiPriority w:val="99"/>
    <w:semiHidden/>
    <w:unhideWhenUsed/>
    <w:rsid w:val="002A22B4"/>
    <w:pPr>
      <w:suppressAutoHyphens w:val="0"/>
      <w:spacing w:after="160"/>
      <w:jc w:val="left"/>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2A22B4"/>
    <w:rPr>
      <w:sz w:val="20"/>
      <w:szCs w:val="20"/>
    </w:rPr>
  </w:style>
  <w:style w:type="character" w:styleId="Izsmalcintsizclums">
    <w:name w:val="Subtle Emphasis"/>
    <w:basedOn w:val="Noklusjumarindkopasfonts"/>
    <w:uiPriority w:val="19"/>
    <w:qFormat/>
    <w:rsid w:val="00B17A51"/>
    <w:rPr>
      <w:i/>
      <w:iCs/>
      <w:color w:val="404040" w:themeColor="text1" w:themeTint="BF"/>
    </w:rPr>
  </w:style>
  <w:style w:type="paragraph" w:styleId="Apakvirsraksts">
    <w:name w:val="Subtitle"/>
    <w:basedOn w:val="Parasts"/>
    <w:link w:val="ApakvirsrakstsRakstz"/>
    <w:qFormat/>
    <w:rsid w:val="00586506"/>
    <w:pPr>
      <w:suppressAutoHyphens w:val="0"/>
      <w:jc w:val="center"/>
    </w:pPr>
    <w:rPr>
      <w:rFonts w:eastAsia="Times New Roman"/>
      <w:szCs w:val="20"/>
      <w:lang w:eastAsia="en-US"/>
    </w:rPr>
  </w:style>
  <w:style w:type="character" w:customStyle="1" w:styleId="ApakvirsrakstsRakstz">
    <w:name w:val="Apakšvirsraksts Rakstz."/>
    <w:basedOn w:val="Noklusjumarindkopasfonts"/>
    <w:link w:val="Apakvirsraksts"/>
    <w:rsid w:val="00586506"/>
    <w:rPr>
      <w:rFonts w:ascii="Times New Roman" w:eastAsia="Times New Roman" w:hAnsi="Times New Roman" w:cs="Times New Roman"/>
      <w:sz w:val="24"/>
      <w:szCs w:val="20"/>
    </w:rPr>
  </w:style>
  <w:style w:type="character" w:styleId="Izteiksmgs">
    <w:name w:val="Strong"/>
    <w:basedOn w:val="Noklusjumarindkopasfonts"/>
    <w:uiPriority w:val="22"/>
    <w:qFormat/>
    <w:rsid w:val="008663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o.berzins@adazi.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na.liepina-jakobsone@adazi.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F31D2-2084-4C2D-956A-991AC073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30463</Words>
  <Characters>17365</Characters>
  <Application>Microsoft Office Word</Application>
  <DocSecurity>0</DocSecurity>
  <Lines>144</Lines>
  <Paragraphs>95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Linda Naļivaiko</cp:lastModifiedBy>
  <cp:revision>2</cp:revision>
  <dcterms:created xsi:type="dcterms:W3CDTF">2018-12-28T08:42:00Z</dcterms:created>
  <dcterms:modified xsi:type="dcterms:W3CDTF">2018-12-28T08:42:00Z</dcterms:modified>
</cp:coreProperties>
</file>