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79160DE2" w:rsidR="000E7AC5" w:rsidRPr="004726A8" w:rsidRDefault="000E7AC5" w:rsidP="000E7AC5">
      <w:pPr>
        <w:shd w:val="clear" w:color="auto" w:fill="C2D69B" w:themeFill="accent3" w:themeFillTint="99"/>
        <w:jc w:val="center"/>
        <w:rPr>
          <w:sz w:val="36"/>
          <w:szCs w:val="36"/>
        </w:rPr>
      </w:pPr>
      <w:r w:rsidRPr="00186649">
        <w:rPr>
          <w:b/>
          <w:sz w:val="28"/>
          <w:szCs w:val="28"/>
        </w:rPr>
        <w:t>„</w:t>
      </w:r>
      <w:r w:rsidR="00202637">
        <w:rPr>
          <w:b/>
          <w:sz w:val="28"/>
          <w:szCs w:val="28"/>
        </w:rPr>
        <w:t xml:space="preserve">Ielu apgaismojuma izbūve Podnieku ielā, no Attekas ielas līdz </w:t>
      </w:r>
      <w:proofErr w:type="spellStart"/>
      <w:r w:rsidR="00202637">
        <w:rPr>
          <w:b/>
          <w:sz w:val="28"/>
          <w:szCs w:val="28"/>
        </w:rPr>
        <w:t>Krastupes</w:t>
      </w:r>
      <w:proofErr w:type="spellEnd"/>
      <w:r w:rsidR="00202637">
        <w:rPr>
          <w:b/>
          <w:sz w:val="28"/>
          <w:szCs w:val="28"/>
        </w:rPr>
        <w:t xml:space="preserve"> ielai, Ādažos, Ādažu novadā</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6A0F3CD3"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3001A5">
        <w:rPr>
          <w:b/>
          <w:sz w:val="28"/>
        </w:rPr>
        <w:t xml:space="preserve">ĀND </w:t>
      </w:r>
      <w:r w:rsidR="00202637">
        <w:rPr>
          <w:b/>
          <w:sz w:val="28"/>
        </w:rPr>
        <w:t>2018/104</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17C377DF" w:rsidR="000E7AC5" w:rsidRDefault="000E7AC5" w:rsidP="000E7AC5">
      <w:pPr>
        <w:shd w:val="clear" w:color="auto" w:fill="C2D69B"/>
        <w:jc w:val="center"/>
        <w:rPr>
          <w:b/>
        </w:rPr>
      </w:pPr>
    </w:p>
    <w:p w14:paraId="40DA68A0" w14:textId="15EC87F6" w:rsidR="002F624B" w:rsidRDefault="002F624B" w:rsidP="000E7AC5">
      <w:pPr>
        <w:shd w:val="clear" w:color="auto" w:fill="C2D69B"/>
        <w:jc w:val="center"/>
        <w:rPr>
          <w:b/>
        </w:rPr>
      </w:pPr>
    </w:p>
    <w:p w14:paraId="2E28A6EF" w14:textId="77777777" w:rsidR="002F624B" w:rsidRDefault="002F624B"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rPr>
          <w:b/>
        </w:rPr>
      </w:pPr>
      <w:r>
        <w:rPr>
          <w:b/>
        </w:rPr>
        <w:t>201</w:t>
      </w:r>
      <w:r w:rsidR="00245C16">
        <w:rPr>
          <w:b/>
        </w:rPr>
        <w:t>8</w:t>
      </w:r>
    </w:p>
    <w:p w14:paraId="37DA3469" w14:textId="77777777" w:rsidR="003001A5" w:rsidRDefault="003001A5" w:rsidP="000E7AC5">
      <w:pPr>
        <w:shd w:val="clear" w:color="auto" w:fill="C2D69B"/>
        <w:jc w:val="center"/>
        <w:rPr>
          <w:b/>
        </w:rPr>
      </w:pPr>
    </w:p>
    <w:p w14:paraId="6DBDA032" w14:textId="77777777" w:rsidR="000E7AC5" w:rsidRDefault="000E7AC5" w:rsidP="00144E9B">
      <w:pPr>
        <w:numPr>
          <w:ilvl w:val="0"/>
          <w:numId w:val="12"/>
        </w:numPr>
        <w:shd w:val="clear" w:color="auto" w:fill="C2D69B" w:themeFill="accent3" w:themeFillTint="99"/>
        <w:spacing w:before="120" w:after="120"/>
        <w:ind w:left="357" w:hanging="357"/>
        <w:jc w:val="center"/>
        <w:rPr>
          <w:b/>
        </w:rPr>
      </w:pPr>
      <w:r>
        <w:rPr>
          <w:b/>
        </w:rPr>
        <w:lastRenderedPageBreak/>
        <w:t>Vispārējā informācija</w:t>
      </w:r>
    </w:p>
    <w:p w14:paraId="1EB78F62" w14:textId="5E399D5B" w:rsidR="000E7AC5" w:rsidRDefault="000E7AC5" w:rsidP="00144E9B">
      <w:pPr>
        <w:numPr>
          <w:ilvl w:val="1"/>
          <w:numId w:val="12"/>
        </w:numPr>
        <w:spacing w:before="120" w:after="120"/>
        <w:ind w:left="567" w:hanging="567"/>
      </w:pPr>
      <w:r w:rsidRPr="007722C5">
        <w:rPr>
          <w:b/>
        </w:rPr>
        <w:t xml:space="preserve">Iepirkuma identifikācijas numurs: </w:t>
      </w:r>
      <w:r w:rsidR="003001A5">
        <w:t xml:space="preserve">ĀND </w:t>
      </w:r>
      <w:r w:rsidR="00202637">
        <w:t>2018/104</w:t>
      </w:r>
    </w:p>
    <w:p w14:paraId="030467C4" w14:textId="77777777" w:rsidR="000E7AC5" w:rsidRDefault="000E7AC5" w:rsidP="00144E9B">
      <w:pPr>
        <w:numPr>
          <w:ilvl w:val="1"/>
          <w:numId w:val="12"/>
        </w:numPr>
        <w:spacing w:before="120" w:after="120"/>
        <w:ind w:left="567" w:hanging="567"/>
      </w:pPr>
      <w:r w:rsidRPr="007722C5">
        <w:rPr>
          <w:b/>
        </w:rPr>
        <w:t xml:space="preserve">Pasūtītājs: </w:t>
      </w:r>
      <w:r>
        <w:t>Ādažu novada dome</w:t>
      </w:r>
    </w:p>
    <w:p w14:paraId="5B0D706A" w14:textId="77777777" w:rsidR="000E7AC5" w:rsidRDefault="000E7AC5" w:rsidP="00144E9B">
      <w:pPr>
        <w:numPr>
          <w:ilvl w:val="1"/>
          <w:numId w:val="1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6EACA3F7" w14:textId="2B7B543C" w:rsidR="003001A5" w:rsidRDefault="00CD0DE0" w:rsidP="00186649">
      <w:pPr>
        <w:numPr>
          <w:ilvl w:val="1"/>
          <w:numId w:val="12"/>
        </w:numPr>
        <w:spacing w:before="120" w:after="120"/>
        <w:ind w:left="567" w:hanging="567"/>
        <w:rPr>
          <w:rStyle w:val="Hipersaite"/>
        </w:rPr>
      </w:pPr>
      <w:r w:rsidRPr="002C0BE6">
        <w:rPr>
          <w:b/>
        </w:rPr>
        <w:t>Kontaktpersona iepirkuma procedūras jautājumos</w:t>
      </w:r>
      <w:r>
        <w:t xml:space="preserve">: </w:t>
      </w:r>
      <w:r w:rsidR="00202637">
        <w:t>Zane</w:t>
      </w:r>
      <w:r>
        <w:t xml:space="preserve"> Liepiņa, tālr.: 67996298, e-pasts: </w:t>
      </w:r>
      <w:hyperlink r:id="rId8" w:history="1">
        <w:r w:rsidR="00202637" w:rsidRPr="001B151F">
          <w:rPr>
            <w:rStyle w:val="Hipersaite"/>
          </w:rPr>
          <w:t>zane.liepina@adazi.lv</w:t>
        </w:r>
      </w:hyperlink>
    </w:p>
    <w:p w14:paraId="527F9950" w14:textId="15417959" w:rsidR="00CD0DE0" w:rsidRDefault="00CD0DE0" w:rsidP="00CD0DE0">
      <w:pPr>
        <w:numPr>
          <w:ilvl w:val="1"/>
          <w:numId w:val="12"/>
        </w:numPr>
        <w:spacing w:before="120" w:after="120"/>
        <w:ind w:left="567" w:hanging="567"/>
        <w:rPr>
          <w:rStyle w:val="Hipersaite"/>
        </w:rPr>
      </w:pPr>
      <w:r w:rsidRPr="006D44AA">
        <w:rPr>
          <w:b/>
        </w:rPr>
        <w:t>Kontaktpersona iepirkuma priekšmeta jautājumos</w:t>
      </w:r>
      <w:r w:rsidRPr="00F738F1">
        <w:t>:</w:t>
      </w:r>
      <w:r>
        <w:t xml:space="preserve"> </w:t>
      </w:r>
      <w:r w:rsidR="00202637" w:rsidRPr="004D2420">
        <w:t>S</w:t>
      </w:r>
      <w:r w:rsidR="00202637">
        <w:t xml:space="preserve">aimniecības un infrastruktūras daļas </w:t>
      </w:r>
      <w:proofErr w:type="spellStart"/>
      <w:r w:rsidR="00202637" w:rsidRPr="004D2420">
        <w:t>energopārvaldnieks</w:t>
      </w:r>
      <w:proofErr w:type="spellEnd"/>
      <w:r w:rsidR="00202637" w:rsidRPr="004D2420">
        <w:t xml:space="preserve"> Anrijs Zēbergs, </w:t>
      </w:r>
      <w:r w:rsidR="00202637">
        <w:t>67996265</w:t>
      </w:r>
      <w:r w:rsidR="00202637" w:rsidRPr="004D2420">
        <w:t xml:space="preserve">, </w:t>
      </w:r>
      <w:hyperlink r:id="rId9" w:history="1">
        <w:r w:rsidR="00202637" w:rsidRPr="004D2420">
          <w:rPr>
            <w:rStyle w:val="Hipersaite"/>
          </w:rPr>
          <w:t>anrijs.zebergs@adazi.lv</w:t>
        </w:r>
      </w:hyperlink>
    </w:p>
    <w:p w14:paraId="556251BF" w14:textId="77777777" w:rsidR="000E7AC5" w:rsidRDefault="000E7AC5" w:rsidP="000E7AC5"/>
    <w:p w14:paraId="37E6EB79" w14:textId="77777777" w:rsidR="000E7AC5" w:rsidRDefault="000E7AC5" w:rsidP="00144E9B">
      <w:pPr>
        <w:numPr>
          <w:ilvl w:val="0"/>
          <w:numId w:val="12"/>
        </w:numPr>
        <w:shd w:val="clear" w:color="auto" w:fill="C2D69B" w:themeFill="accent3" w:themeFillTint="99"/>
        <w:spacing w:before="120" w:after="120"/>
        <w:jc w:val="center"/>
      </w:pPr>
      <w:r>
        <w:rPr>
          <w:b/>
        </w:rPr>
        <w:t>Informācija par iepirkumu</w:t>
      </w:r>
    </w:p>
    <w:p w14:paraId="30E447B1" w14:textId="77777777" w:rsidR="000E7AC5" w:rsidRDefault="000E7AC5" w:rsidP="00144E9B">
      <w:pPr>
        <w:numPr>
          <w:ilvl w:val="1"/>
          <w:numId w:val="12"/>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144E9B">
      <w:pPr>
        <w:numPr>
          <w:ilvl w:val="1"/>
          <w:numId w:val="1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ipersaite"/>
          </w:rPr>
          <w:t>www.adazi.lv</w:t>
        </w:r>
      </w:hyperlink>
      <w:r>
        <w:t xml:space="preserve">. </w:t>
      </w:r>
    </w:p>
    <w:p w14:paraId="3238F8EE" w14:textId="77777777" w:rsidR="000E7AC5" w:rsidRDefault="000E7AC5" w:rsidP="000E7AC5"/>
    <w:p w14:paraId="4EB27DE1" w14:textId="77777777" w:rsidR="000E7AC5" w:rsidRDefault="000E7AC5" w:rsidP="00144E9B">
      <w:pPr>
        <w:numPr>
          <w:ilvl w:val="0"/>
          <w:numId w:val="12"/>
        </w:numPr>
        <w:shd w:val="clear" w:color="auto" w:fill="C2D69B" w:themeFill="accent3" w:themeFillTint="99"/>
        <w:spacing w:before="120" w:after="120"/>
        <w:jc w:val="center"/>
      </w:pPr>
      <w:r>
        <w:rPr>
          <w:b/>
        </w:rPr>
        <w:t>Piedāvājuma iesniegšanas un atvēršanas vieta, datums, laiks un kārtība</w:t>
      </w:r>
    </w:p>
    <w:p w14:paraId="3093FC27" w14:textId="048B8517" w:rsidR="000E7AC5" w:rsidRDefault="000E7AC5" w:rsidP="00144E9B">
      <w:pPr>
        <w:numPr>
          <w:ilvl w:val="1"/>
          <w:numId w:val="12"/>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.gada</w:t>
      </w:r>
      <w:r w:rsidR="00157160">
        <w:rPr>
          <w:b/>
        </w:rPr>
        <w:t xml:space="preserve"> </w:t>
      </w:r>
      <w:r w:rsidR="006F2F18">
        <w:rPr>
          <w:b/>
        </w:rPr>
        <w:t>11</w:t>
      </w:r>
      <w:r w:rsidR="00AF31A5">
        <w:rPr>
          <w:b/>
        </w:rPr>
        <w:t>.</w:t>
      </w:r>
      <w:r w:rsidR="00B35BDE">
        <w:rPr>
          <w:b/>
        </w:rPr>
        <w:t> septembrim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144E9B">
      <w:pPr>
        <w:numPr>
          <w:ilvl w:val="1"/>
          <w:numId w:val="12"/>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144E9B">
      <w:pPr>
        <w:numPr>
          <w:ilvl w:val="1"/>
          <w:numId w:val="12"/>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144E9B">
      <w:pPr>
        <w:numPr>
          <w:ilvl w:val="1"/>
          <w:numId w:val="12"/>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144E9B">
      <w:pPr>
        <w:numPr>
          <w:ilvl w:val="1"/>
          <w:numId w:val="12"/>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144E9B">
      <w:pPr>
        <w:numPr>
          <w:ilvl w:val="1"/>
          <w:numId w:val="12"/>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Sarakstarindkopa"/>
      </w:pPr>
    </w:p>
    <w:p w14:paraId="26B096EF" w14:textId="77777777" w:rsidR="000E7AC5" w:rsidRDefault="000E7AC5" w:rsidP="00144E9B">
      <w:pPr>
        <w:numPr>
          <w:ilvl w:val="0"/>
          <w:numId w:val="12"/>
        </w:numPr>
        <w:shd w:val="clear" w:color="auto" w:fill="C2D69B" w:themeFill="accent3" w:themeFillTint="99"/>
        <w:spacing w:before="120" w:after="120"/>
        <w:jc w:val="center"/>
      </w:pPr>
      <w:r>
        <w:rPr>
          <w:b/>
        </w:rPr>
        <w:t>Piedāvājuma noformēšana</w:t>
      </w:r>
    </w:p>
    <w:p w14:paraId="5F9B1541" w14:textId="7569115E" w:rsidR="000E7AC5" w:rsidRDefault="000E7AC5" w:rsidP="00144E9B">
      <w:pPr>
        <w:numPr>
          <w:ilvl w:val="1"/>
          <w:numId w:val="12"/>
        </w:numPr>
        <w:tabs>
          <w:tab w:val="clear" w:pos="0"/>
          <w:tab w:val="num" w:pos="567"/>
        </w:tabs>
        <w:spacing w:before="120" w:after="120"/>
        <w:ind w:left="567" w:hanging="567"/>
      </w:pPr>
      <w:r>
        <w:t>Piedāvājums iesniedzams aizlīmētā, aizzīmogotā iepakojumā – 3 (trīs) eksemplāros (vie</w:t>
      </w:r>
      <w:r w:rsidR="00A51D28">
        <w:t xml:space="preserve">ns oriģināls un divas kopijas). </w:t>
      </w:r>
      <w:r>
        <w:t>Uz piedāvājuma iepakojuma jābūt šādām norādēm:</w:t>
      </w:r>
    </w:p>
    <w:p w14:paraId="5B8B54EC" w14:textId="77777777" w:rsidR="000E7AC5" w:rsidRDefault="000E7AC5" w:rsidP="00144E9B">
      <w:pPr>
        <w:numPr>
          <w:ilvl w:val="0"/>
          <w:numId w:val="15"/>
        </w:numPr>
        <w:ind w:left="1134" w:hanging="425"/>
      </w:pPr>
      <w:r>
        <w:t>pasūtītāja nosaukums un adrese;</w:t>
      </w:r>
    </w:p>
    <w:p w14:paraId="0B45DAAC" w14:textId="77777777" w:rsidR="000E7AC5" w:rsidRDefault="000E7AC5" w:rsidP="00144E9B">
      <w:pPr>
        <w:numPr>
          <w:ilvl w:val="0"/>
          <w:numId w:val="15"/>
        </w:numPr>
        <w:ind w:left="1134" w:hanging="425"/>
      </w:pPr>
      <w:r>
        <w:t>Iepirkuma nosaukums un identifikācijas numurs;</w:t>
      </w:r>
    </w:p>
    <w:p w14:paraId="11E2B268" w14:textId="3787B5CF" w:rsidR="000E7AC5" w:rsidRDefault="000E7AC5" w:rsidP="00144E9B">
      <w:pPr>
        <w:numPr>
          <w:ilvl w:val="0"/>
          <w:numId w:val="15"/>
        </w:numPr>
        <w:ind w:left="1134" w:hanging="425"/>
      </w:pPr>
      <w:r>
        <w:t xml:space="preserve">Atzīme „Neatvērt līdz </w:t>
      </w:r>
      <w:r w:rsidRPr="000E7AC5">
        <w:rPr>
          <w:b/>
        </w:rPr>
        <w:t>201</w:t>
      </w:r>
      <w:r w:rsidR="00245C16">
        <w:rPr>
          <w:b/>
        </w:rPr>
        <w:t>8</w:t>
      </w:r>
      <w:r w:rsidRPr="000E7AC5">
        <w:rPr>
          <w:b/>
        </w:rPr>
        <w:t xml:space="preserve">.gada </w:t>
      </w:r>
      <w:r w:rsidR="00B35BDE">
        <w:rPr>
          <w:b/>
        </w:rPr>
        <w:t>11</w:t>
      </w:r>
      <w:r w:rsidR="00AF31A5">
        <w:rPr>
          <w:b/>
        </w:rPr>
        <w:t>.</w:t>
      </w:r>
      <w:r w:rsidR="00B35BDE">
        <w:rPr>
          <w:b/>
        </w:rPr>
        <w:t> septembrim</w:t>
      </w:r>
      <w:r>
        <w:t xml:space="preserve"> plkst. 10:00”;</w:t>
      </w:r>
    </w:p>
    <w:p w14:paraId="40E302EB" w14:textId="56A0BFFA" w:rsidR="000E7AC5" w:rsidRDefault="000E7AC5" w:rsidP="00144E9B">
      <w:pPr>
        <w:numPr>
          <w:ilvl w:val="1"/>
          <w:numId w:val="12"/>
        </w:numPr>
        <w:spacing w:before="120" w:after="120"/>
        <w:ind w:left="567" w:hanging="567"/>
      </w:pPr>
      <w:r>
        <w:lastRenderedPageBreak/>
        <w:t xml:space="preserve">Katrs piedāvājuma eksemplāra sējums sastāv no </w:t>
      </w:r>
      <w:r w:rsidR="00C90145">
        <w:t xml:space="preserve">divām </w:t>
      </w:r>
      <w:r>
        <w:t>daļām:</w:t>
      </w:r>
    </w:p>
    <w:p w14:paraId="5FF3C19E" w14:textId="77777777" w:rsidR="000E7AC5" w:rsidRDefault="000E7AC5" w:rsidP="00144E9B">
      <w:pPr>
        <w:numPr>
          <w:ilvl w:val="0"/>
          <w:numId w:val="15"/>
        </w:numPr>
        <w:ind w:left="1134" w:hanging="425"/>
      </w:pPr>
      <w:r>
        <w:t>pretendenta atlases dokumenti, ieskaitot pieteikumu dalībai iepirkumā;</w:t>
      </w:r>
    </w:p>
    <w:p w14:paraId="2557B8D8" w14:textId="0B7F6A90" w:rsidR="000E7AC5" w:rsidRDefault="000E7AC5" w:rsidP="00144E9B">
      <w:pPr>
        <w:numPr>
          <w:ilvl w:val="0"/>
          <w:numId w:val="15"/>
        </w:numPr>
        <w:ind w:left="1134" w:hanging="425"/>
      </w:pPr>
      <w:r>
        <w:t>tehniskais</w:t>
      </w:r>
      <w:r w:rsidR="006E7830">
        <w:t xml:space="preserve"> un</w:t>
      </w:r>
      <w:r>
        <w:t xml:space="preserve"> </w:t>
      </w:r>
      <w:r w:rsidR="00C90145">
        <w:t xml:space="preserve">finanšu </w:t>
      </w:r>
      <w:r>
        <w:t>piedāvājums</w:t>
      </w:r>
      <w:r w:rsidR="00B35BDE">
        <w:t>.</w:t>
      </w:r>
    </w:p>
    <w:p w14:paraId="0C0C49B4" w14:textId="77777777" w:rsidR="000E7AC5" w:rsidRDefault="000E7AC5" w:rsidP="00144E9B">
      <w:pPr>
        <w:numPr>
          <w:ilvl w:val="1"/>
          <w:numId w:val="12"/>
        </w:numPr>
        <w:tabs>
          <w:tab w:val="clear" w:pos="0"/>
          <w:tab w:val="num" w:pos="567"/>
        </w:tabs>
        <w:spacing w:before="120" w:after="120"/>
        <w:ind w:left="567" w:hanging="567"/>
      </w:pPr>
      <w:r>
        <w:t xml:space="preserve">Visas piedāvājuma daļas iesienamas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144E9B">
      <w:pPr>
        <w:numPr>
          <w:ilvl w:val="1"/>
          <w:numId w:val="12"/>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144E9B">
      <w:pPr>
        <w:numPr>
          <w:ilvl w:val="1"/>
          <w:numId w:val="12"/>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144E9B">
      <w:pPr>
        <w:numPr>
          <w:ilvl w:val="1"/>
          <w:numId w:val="12"/>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144E9B">
      <w:pPr>
        <w:numPr>
          <w:ilvl w:val="1"/>
          <w:numId w:val="12"/>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 xml:space="preserve">Piegādātājs ir tiesīgs visu iesniegto dokumentu atvasinājumu un tulkojumu pareizību apliecināt ar vienu apliecinājumu, ja viss piedāvājums ir </w:t>
      </w:r>
      <w:proofErr w:type="spellStart"/>
      <w:r w:rsidR="00245C16" w:rsidRPr="00287C26">
        <w:t>cauršūts</w:t>
      </w:r>
      <w:proofErr w:type="spellEnd"/>
      <w:r w:rsidR="00245C16" w:rsidRPr="00287C26">
        <w:t xml:space="preserve"> vai caurauklots.</w:t>
      </w:r>
    </w:p>
    <w:p w14:paraId="7B263B43" w14:textId="77777777" w:rsidR="002C5515" w:rsidRPr="00287C26" w:rsidRDefault="002C5515" w:rsidP="00144E9B">
      <w:pPr>
        <w:numPr>
          <w:ilvl w:val="1"/>
          <w:numId w:val="12"/>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144E9B">
      <w:pPr>
        <w:numPr>
          <w:ilvl w:val="1"/>
          <w:numId w:val="1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144E9B">
      <w:pPr>
        <w:numPr>
          <w:ilvl w:val="1"/>
          <w:numId w:val="12"/>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144E9B">
      <w:pPr>
        <w:numPr>
          <w:ilvl w:val="1"/>
          <w:numId w:val="1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144E9B">
      <w:pPr>
        <w:numPr>
          <w:ilvl w:val="1"/>
          <w:numId w:val="12"/>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144E9B">
      <w:pPr>
        <w:numPr>
          <w:ilvl w:val="0"/>
          <w:numId w:val="12"/>
        </w:numPr>
        <w:shd w:val="clear" w:color="auto" w:fill="C2D69B" w:themeFill="accent3" w:themeFillTint="99"/>
        <w:spacing w:before="120" w:after="60"/>
        <w:ind w:left="357" w:hanging="357"/>
        <w:jc w:val="center"/>
      </w:pPr>
      <w:r>
        <w:rPr>
          <w:b/>
        </w:rPr>
        <w:t>Informācija par iepirkuma priekšmetu</w:t>
      </w:r>
    </w:p>
    <w:p w14:paraId="7DA76A81" w14:textId="64137B34" w:rsidR="000E7AC5" w:rsidRPr="00B35BDE" w:rsidRDefault="000E7AC5" w:rsidP="007C07E0">
      <w:pPr>
        <w:numPr>
          <w:ilvl w:val="1"/>
          <w:numId w:val="12"/>
        </w:numPr>
        <w:tabs>
          <w:tab w:val="clear" w:pos="0"/>
          <w:tab w:val="num" w:pos="567"/>
        </w:tabs>
        <w:spacing w:before="120" w:after="120"/>
        <w:ind w:left="567" w:hanging="567"/>
      </w:pPr>
      <w:r w:rsidRPr="005F3FF9">
        <w:t>Iepirkuma priekšmets ir</w:t>
      </w:r>
      <w:r w:rsidR="005F3FF9" w:rsidRPr="005F3FF9">
        <w:t xml:space="preserve"> </w:t>
      </w:r>
      <w:r w:rsidR="00B35BDE" w:rsidRPr="00B35BDE">
        <w:t>i</w:t>
      </w:r>
      <w:r w:rsidR="00B35BDE" w:rsidRPr="007C07E0">
        <w:t xml:space="preserve">elu apgaismojuma izbūve Podnieku ielā, no Attekas ielas līdz </w:t>
      </w:r>
      <w:proofErr w:type="spellStart"/>
      <w:r w:rsidR="00B35BDE" w:rsidRPr="007C07E0">
        <w:t>Krastupes</w:t>
      </w:r>
      <w:proofErr w:type="spellEnd"/>
      <w:r w:rsidR="00B35BDE" w:rsidRPr="007C07E0">
        <w:t xml:space="preserve"> ielai, Ādažos, Ādažu novadā</w:t>
      </w:r>
      <w:r w:rsidR="00281248" w:rsidRPr="00B35BDE">
        <w:t>.</w:t>
      </w:r>
    </w:p>
    <w:p w14:paraId="761B3B7E" w14:textId="523FAA0D" w:rsidR="00B2075E" w:rsidRDefault="005C2300" w:rsidP="005C2300">
      <w:pPr>
        <w:pStyle w:val="Sarakstarindkopa"/>
        <w:numPr>
          <w:ilvl w:val="1"/>
          <w:numId w:val="12"/>
        </w:numPr>
        <w:spacing w:line="360" w:lineRule="auto"/>
        <w:ind w:left="567" w:hanging="567"/>
      </w:pPr>
      <w:r>
        <w:t>Iepirkums nav sadalīts daļās.</w:t>
      </w:r>
    </w:p>
    <w:p w14:paraId="0DF384F0" w14:textId="620E2B08" w:rsidR="005C2300" w:rsidRDefault="005C2300" w:rsidP="005C2300">
      <w:pPr>
        <w:pStyle w:val="Sarakstarindkopa"/>
        <w:numPr>
          <w:ilvl w:val="1"/>
          <w:numId w:val="12"/>
        </w:numPr>
        <w:spacing w:line="360" w:lineRule="auto"/>
        <w:ind w:left="567" w:hanging="567"/>
      </w:pPr>
      <w:r>
        <w:t>Nav atļauta piedāvājumu variantu iesniegšana.</w:t>
      </w:r>
    </w:p>
    <w:p w14:paraId="77BEE5F4" w14:textId="749E5C2C" w:rsidR="00B35BDE" w:rsidRDefault="00B35BDE" w:rsidP="00B35BDE">
      <w:pPr>
        <w:pStyle w:val="Sarakstarindkopa"/>
        <w:numPr>
          <w:ilvl w:val="1"/>
          <w:numId w:val="12"/>
        </w:numPr>
        <w:spacing w:line="360" w:lineRule="auto"/>
        <w:ind w:left="567" w:hanging="567"/>
      </w:pPr>
      <w:r>
        <w:t>Līguma izpildes termiņš:</w:t>
      </w:r>
      <w:r w:rsidRPr="00B35BDE">
        <w:t xml:space="preserve"> 90 dienu laikā no līguma spēkā stāšanās dienas</w:t>
      </w:r>
      <w:r w:rsidR="007C07E0">
        <w:t>.</w:t>
      </w:r>
    </w:p>
    <w:p w14:paraId="768EC7FE" w14:textId="77777777" w:rsidR="007C07E0" w:rsidRPr="007D03E9" w:rsidRDefault="007C07E0" w:rsidP="007C07E0">
      <w:pPr>
        <w:numPr>
          <w:ilvl w:val="1"/>
          <w:numId w:val="12"/>
        </w:numPr>
        <w:tabs>
          <w:tab w:val="clear" w:pos="0"/>
          <w:tab w:val="num" w:pos="567"/>
        </w:tabs>
        <w:spacing w:before="120" w:after="120"/>
        <w:ind w:left="567" w:hanging="567"/>
      </w:pPr>
      <w:r w:rsidRPr="007D03E9">
        <w:t>Ja iesniegtie finanšu piedāvājumi pārsniedz Pasūtītāja finanšu iespējas, tad Pasūtītājam ir tiesības pārtraukt iepirkumu vai atlikt iepirkuma līguma slēgšanu (piedāvājuma derīguma termiņā) līdz brīdim, kad tiks atrasti papildu finanšu līdzekļi.</w:t>
      </w:r>
    </w:p>
    <w:p w14:paraId="5E9B60B8" w14:textId="311B2D59" w:rsidR="007C07E0" w:rsidRDefault="007C07E0" w:rsidP="007C07E0">
      <w:pPr>
        <w:numPr>
          <w:ilvl w:val="1"/>
          <w:numId w:val="12"/>
        </w:numPr>
        <w:tabs>
          <w:tab w:val="clear" w:pos="0"/>
          <w:tab w:val="num" w:pos="567"/>
        </w:tabs>
        <w:spacing w:before="120" w:after="120"/>
        <w:ind w:left="567" w:hanging="567"/>
      </w:pPr>
      <w:r w:rsidRPr="007D03E9">
        <w:t>Piedāvājuma derīguma termiņš – 45 (četrdesmit piecas) dienas no piedāvājuma atvēršanas dienas.</w:t>
      </w:r>
    </w:p>
    <w:p w14:paraId="7AA77862" w14:textId="1A830768" w:rsidR="007C07E0" w:rsidRDefault="007C07E0" w:rsidP="007C07E0">
      <w:pPr>
        <w:spacing w:before="120" w:after="120"/>
        <w:ind w:left="567"/>
      </w:pPr>
    </w:p>
    <w:p w14:paraId="2FBFDE4C" w14:textId="6EBFE851" w:rsidR="00E96405" w:rsidRDefault="00E96405" w:rsidP="007C07E0">
      <w:pPr>
        <w:spacing w:before="120" w:after="120"/>
        <w:ind w:left="567"/>
      </w:pPr>
    </w:p>
    <w:p w14:paraId="53405C0B" w14:textId="77777777" w:rsidR="00E96405" w:rsidRPr="007D03E9" w:rsidRDefault="00E96405" w:rsidP="007C07E0">
      <w:pPr>
        <w:spacing w:before="120" w:after="120"/>
        <w:ind w:left="567"/>
      </w:pPr>
    </w:p>
    <w:p w14:paraId="70483E07" w14:textId="7360806B" w:rsidR="000E7AC5" w:rsidRPr="009A6927" w:rsidRDefault="000E7AC5" w:rsidP="00144E9B">
      <w:pPr>
        <w:pStyle w:val="Sarakstarindkopa"/>
        <w:numPr>
          <w:ilvl w:val="0"/>
          <w:numId w:val="12"/>
        </w:numPr>
        <w:shd w:val="clear" w:color="auto" w:fill="C2D69B" w:themeFill="accent3" w:themeFillTint="99"/>
        <w:jc w:val="center"/>
      </w:pPr>
      <w:r w:rsidRPr="009A6927">
        <w:rPr>
          <w:b/>
        </w:rPr>
        <w:lastRenderedPageBreak/>
        <w:t>Kvalifikācijas prasības</w:t>
      </w:r>
    </w:p>
    <w:p w14:paraId="1E808470" w14:textId="77777777" w:rsidR="000E7AC5" w:rsidRPr="009A6927" w:rsidRDefault="000E7AC5" w:rsidP="00144E9B">
      <w:pPr>
        <w:pStyle w:val="Paragrfs"/>
        <w:numPr>
          <w:ilvl w:val="1"/>
          <w:numId w:val="12"/>
        </w:numPr>
        <w:spacing w:before="120" w:after="120"/>
        <w:ind w:left="567" w:hanging="709"/>
        <w:rPr>
          <w:rFonts w:ascii="Times New Roman" w:hAnsi="Times New Roman"/>
          <w:sz w:val="24"/>
        </w:rPr>
      </w:pPr>
      <w:r w:rsidRPr="009A6927">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 </w:t>
      </w:r>
    </w:p>
    <w:p w14:paraId="7A7440E6" w14:textId="5F1D3CC1" w:rsidR="00690345" w:rsidRPr="00164718" w:rsidRDefault="00DC2485" w:rsidP="00164718">
      <w:pPr>
        <w:pStyle w:val="Paragrfs"/>
        <w:numPr>
          <w:ilvl w:val="1"/>
          <w:numId w:val="12"/>
        </w:numPr>
        <w:spacing w:before="120" w:after="120"/>
        <w:ind w:left="567" w:hanging="709"/>
        <w:rPr>
          <w:rFonts w:ascii="Times New Roman" w:hAnsi="Times New Roman"/>
          <w:sz w:val="24"/>
        </w:rPr>
      </w:pPr>
      <w:r w:rsidRPr="00164718">
        <w:rPr>
          <w:rFonts w:ascii="Times New Roman" w:hAnsi="Times New Roman"/>
          <w:sz w:val="24"/>
        </w:rPr>
        <w:t xml:space="preserve">Pretendentam iepriekšējo 5 (piecu) gadu laikā ir līdzvērtīga pieredze </w:t>
      </w:r>
      <w:r w:rsidR="007C07E0" w:rsidRPr="00164718">
        <w:rPr>
          <w:rFonts w:ascii="Times New Roman" w:hAnsi="Times New Roman"/>
          <w:sz w:val="24"/>
        </w:rPr>
        <w:t xml:space="preserve">ielu apgaismojuma izbūvē </w:t>
      </w:r>
      <w:r w:rsidR="00164718">
        <w:rPr>
          <w:rFonts w:ascii="Times New Roman" w:hAnsi="Times New Roman"/>
          <w:sz w:val="24"/>
        </w:rPr>
        <w:t xml:space="preserve"> </w:t>
      </w:r>
      <w:r w:rsidRPr="00164718">
        <w:rPr>
          <w:rFonts w:ascii="Times New Roman" w:hAnsi="Times New Roman"/>
          <w:sz w:val="24"/>
        </w:rPr>
        <w:t xml:space="preserve">– noslēgti un izpildīti vismaz </w:t>
      </w:r>
      <w:r w:rsidR="00690345" w:rsidRPr="00164718">
        <w:rPr>
          <w:rFonts w:ascii="Times New Roman" w:hAnsi="Times New Roman"/>
          <w:sz w:val="24"/>
        </w:rPr>
        <w:t>2</w:t>
      </w:r>
      <w:r w:rsidRPr="00164718">
        <w:rPr>
          <w:rFonts w:ascii="Times New Roman" w:hAnsi="Times New Roman"/>
          <w:sz w:val="24"/>
        </w:rPr>
        <w:t xml:space="preserve"> (</w:t>
      </w:r>
      <w:r w:rsidR="00690345" w:rsidRPr="00164718">
        <w:rPr>
          <w:rFonts w:ascii="Times New Roman" w:hAnsi="Times New Roman"/>
          <w:sz w:val="24"/>
        </w:rPr>
        <w:t>divi</w:t>
      </w:r>
      <w:r w:rsidR="00D519BA" w:rsidRPr="00164718">
        <w:rPr>
          <w:rFonts w:ascii="Times New Roman" w:hAnsi="Times New Roman"/>
          <w:sz w:val="24"/>
        </w:rPr>
        <w:t>)</w:t>
      </w:r>
      <w:r w:rsidRPr="00164718">
        <w:rPr>
          <w:rFonts w:ascii="Times New Roman" w:hAnsi="Times New Roman"/>
          <w:sz w:val="24"/>
        </w:rPr>
        <w:t xml:space="preserve"> līgumi</w:t>
      </w:r>
      <w:r w:rsidR="00F46C5F" w:rsidRPr="00164718">
        <w:rPr>
          <w:rFonts w:ascii="Times New Roman" w:hAnsi="Times New Roman"/>
          <w:sz w:val="24"/>
        </w:rPr>
        <w:t xml:space="preserve">, </w:t>
      </w:r>
      <w:r w:rsidR="00164718">
        <w:rPr>
          <w:rFonts w:ascii="Times New Roman" w:hAnsi="Times New Roman"/>
          <w:sz w:val="24"/>
        </w:rPr>
        <w:t>kur katra līguma ietvaros veikta</w:t>
      </w:r>
      <w:r w:rsidR="009B6818" w:rsidRPr="009B6818">
        <w:rPr>
          <w:rFonts w:ascii="Times New Roman" w:hAnsi="Times New Roman"/>
          <w:sz w:val="24"/>
        </w:rPr>
        <w:t xml:space="preserve"> </w:t>
      </w:r>
      <w:r w:rsidR="009B6818" w:rsidRPr="00164718">
        <w:rPr>
          <w:rFonts w:ascii="Times New Roman" w:hAnsi="Times New Roman"/>
          <w:sz w:val="24"/>
        </w:rPr>
        <w:t>ielu apgaismojuma izbūv</w:t>
      </w:r>
      <w:r w:rsidR="009B6818">
        <w:rPr>
          <w:rFonts w:ascii="Times New Roman" w:hAnsi="Times New Roman"/>
          <w:sz w:val="24"/>
        </w:rPr>
        <w:t>e (</w:t>
      </w:r>
      <w:r w:rsidR="00164718">
        <w:rPr>
          <w:rFonts w:ascii="Times New Roman" w:hAnsi="Times New Roman"/>
          <w:sz w:val="24"/>
        </w:rPr>
        <w:t>pazemes kabeļu līnijas izbūve</w:t>
      </w:r>
      <w:r w:rsidR="00D63C3E">
        <w:rPr>
          <w:rFonts w:ascii="Times New Roman" w:hAnsi="Times New Roman"/>
          <w:sz w:val="24"/>
        </w:rPr>
        <w:t>)</w:t>
      </w:r>
      <w:r w:rsidR="00164718">
        <w:rPr>
          <w:rFonts w:ascii="Times New Roman" w:hAnsi="Times New Roman"/>
          <w:sz w:val="24"/>
        </w:rPr>
        <w:t xml:space="preserve"> un katra līguma</w:t>
      </w:r>
      <w:r w:rsidR="00864EC8" w:rsidRPr="00164718">
        <w:rPr>
          <w:rFonts w:ascii="Times New Roman" w:hAnsi="Times New Roman"/>
          <w:sz w:val="24"/>
        </w:rPr>
        <w:t xml:space="preserve"> </w:t>
      </w:r>
      <w:r w:rsidRPr="00164718">
        <w:rPr>
          <w:rFonts w:ascii="Times New Roman" w:hAnsi="Times New Roman"/>
          <w:sz w:val="24"/>
        </w:rPr>
        <w:t xml:space="preserve"> kopējā līgumcena ir vismaz </w:t>
      </w:r>
      <w:r w:rsidR="009D5E7F" w:rsidRPr="00164718">
        <w:rPr>
          <w:rFonts w:ascii="Times New Roman" w:hAnsi="Times New Roman"/>
          <w:sz w:val="24"/>
        </w:rPr>
        <w:t>7</w:t>
      </w:r>
      <w:r w:rsidR="00D519BA" w:rsidRPr="00164718">
        <w:rPr>
          <w:rFonts w:ascii="Times New Roman" w:hAnsi="Times New Roman"/>
          <w:sz w:val="24"/>
        </w:rPr>
        <w:t>0% apmērā no</w:t>
      </w:r>
      <w:r w:rsidRPr="00164718">
        <w:rPr>
          <w:rFonts w:ascii="Times New Roman" w:hAnsi="Times New Roman"/>
          <w:sz w:val="24"/>
        </w:rPr>
        <w:t xml:space="preserve"> piedāvātās līgumcenas</w:t>
      </w:r>
      <w:r w:rsidR="00B1439C" w:rsidRPr="00164718">
        <w:rPr>
          <w:rFonts w:ascii="Times New Roman" w:hAnsi="Times New Roman"/>
          <w:sz w:val="24"/>
        </w:rPr>
        <w:t>,</w:t>
      </w:r>
      <w:r w:rsidR="00164718">
        <w:rPr>
          <w:rFonts w:ascii="Times New Roman" w:hAnsi="Times New Roman"/>
          <w:sz w:val="24"/>
        </w:rPr>
        <w:t xml:space="preserve"> </w:t>
      </w:r>
      <w:r w:rsidR="00B1439C" w:rsidRPr="00164718">
        <w:rPr>
          <w:rFonts w:ascii="Times New Roman" w:hAnsi="Times New Roman"/>
          <w:sz w:val="24"/>
        </w:rPr>
        <w:t>pievienojot pozitīvu pasūtītāja atsauksmi par atbilstošā līguma izpildi.</w:t>
      </w:r>
    </w:p>
    <w:p w14:paraId="220C1A9E" w14:textId="09058C76" w:rsidR="007C07E0" w:rsidRPr="007C07E0" w:rsidRDefault="007C07E0" w:rsidP="007C07E0">
      <w:pPr>
        <w:pStyle w:val="Paragrfs"/>
        <w:numPr>
          <w:ilvl w:val="1"/>
          <w:numId w:val="12"/>
        </w:numPr>
        <w:spacing w:before="120" w:after="120"/>
        <w:ind w:left="567" w:hanging="709"/>
        <w:rPr>
          <w:rFonts w:ascii="Times New Roman" w:hAnsi="Times New Roman"/>
          <w:sz w:val="24"/>
        </w:rPr>
      </w:pPr>
      <w:r w:rsidRPr="007C07E0">
        <w:rPr>
          <w:rFonts w:ascii="Times New Roman" w:hAnsi="Times New Roman"/>
          <w:sz w:val="24"/>
        </w:rPr>
        <w:t xml:space="preserve">Pretendents Būvniecībā var nodrošināt sertificētu atbildīgo būvdarbu vadītāju (spēkā esošu sertifikātu), kurš iepriekšējo 5 (piecu) gadu laikā kā atbildīgais būvdarbu vadītājs ir vadījis vismaz 1 (vienu) līguma izpildi </w:t>
      </w:r>
      <w:r>
        <w:rPr>
          <w:rFonts w:ascii="Times New Roman" w:hAnsi="Times New Roman"/>
          <w:sz w:val="24"/>
        </w:rPr>
        <w:t>ielu apgaismojuma izbūvē</w:t>
      </w:r>
      <w:r w:rsidRPr="007C07E0">
        <w:rPr>
          <w:rFonts w:ascii="Times New Roman" w:hAnsi="Times New Roman"/>
          <w:sz w:val="24"/>
        </w:rPr>
        <w:t xml:space="preserve"> un līguma kopējā līgumcena ir 50 % apjomā no piedāvātās cenas</w:t>
      </w:r>
    </w:p>
    <w:p w14:paraId="3EAE28B3" w14:textId="791A3056" w:rsidR="000E7AC5" w:rsidRDefault="000E7AC5" w:rsidP="007C07E0">
      <w:pPr>
        <w:pStyle w:val="Paragrfs"/>
        <w:numPr>
          <w:ilvl w:val="1"/>
          <w:numId w:val="12"/>
        </w:numPr>
        <w:spacing w:before="120" w:after="120"/>
        <w:ind w:left="567" w:hanging="709"/>
        <w:rPr>
          <w:rFonts w:ascii="Times New Roman" w:hAnsi="Times New Roman"/>
          <w:sz w:val="24"/>
        </w:rPr>
      </w:pPr>
      <w:r w:rsidRPr="003B64BB">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14:paraId="7CBD5EAE" w14:textId="77777777" w:rsidR="00805DFF" w:rsidRPr="00805DFF" w:rsidRDefault="00805DFF" w:rsidP="00805DFF">
      <w:pPr>
        <w:pStyle w:val="Rindkopa"/>
      </w:pPr>
    </w:p>
    <w:p w14:paraId="7D9603A1" w14:textId="6717EC22" w:rsidR="000E7AC5" w:rsidRPr="00C06DC0" w:rsidRDefault="000E7AC5" w:rsidP="007C07E0">
      <w:pPr>
        <w:pStyle w:val="Sarakstarindkopa"/>
        <w:numPr>
          <w:ilvl w:val="0"/>
          <w:numId w:val="12"/>
        </w:numPr>
        <w:shd w:val="clear" w:color="auto" w:fill="C2D69B" w:themeFill="accent3" w:themeFillTint="99"/>
        <w:jc w:val="center"/>
        <w:rPr>
          <w:bCs/>
        </w:rPr>
      </w:pPr>
      <w:r w:rsidRPr="00C06DC0">
        <w:rPr>
          <w:b/>
        </w:rPr>
        <w:t>Kvalifikācijas dokumenti</w:t>
      </w:r>
    </w:p>
    <w:p w14:paraId="7F162D0C" w14:textId="659DA7BB" w:rsidR="000E7AC5" w:rsidRPr="00EC2E97" w:rsidRDefault="000E7AC5" w:rsidP="007C07E0">
      <w:pPr>
        <w:pStyle w:val="Sarakstarindkopa"/>
        <w:numPr>
          <w:ilvl w:val="1"/>
          <w:numId w:val="12"/>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p>
    <w:p w14:paraId="10CB256A" w14:textId="77777777" w:rsidR="000E7AC5" w:rsidRDefault="000E7AC5" w:rsidP="007C07E0">
      <w:pPr>
        <w:pStyle w:val="Sarakstarindkopa"/>
        <w:numPr>
          <w:ilvl w:val="1"/>
          <w:numId w:val="12"/>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5C671751" w14:textId="22A92179" w:rsidR="000E7AC5" w:rsidRDefault="000E7AC5" w:rsidP="007C07E0">
      <w:pPr>
        <w:pStyle w:val="Sarakstarindkopa"/>
        <w:numPr>
          <w:ilvl w:val="1"/>
          <w:numId w:val="12"/>
        </w:numPr>
        <w:spacing w:before="120" w:after="120"/>
        <w:ind w:left="567" w:hanging="567"/>
      </w:pPr>
      <w:r>
        <w:t xml:space="preserve">Informācija par Pretendenta pēdējo 5 (piecu) gadu laikā </w:t>
      </w:r>
      <w:r w:rsidR="006E7830">
        <w:t xml:space="preserve">līdz piedāvājuma iesniegšanas dienai </w:t>
      </w:r>
      <w:r>
        <w:t>realizētajiem līgumiem. Informācija sagatavojama saskaņā ar Nolikumam pievienoto formu (skatīt B2 formu), pievienojot pozitīvu pasūtītāja atsauksmi par katra nolikuma 6.</w:t>
      </w:r>
      <w:r w:rsidR="0009447E">
        <w:t>2</w:t>
      </w:r>
      <w:r>
        <w:t>.</w:t>
      </w:r>
      <w:r w:rsidR="00201364">
        <w:t xml:space="preserve"> </w:t>
      </w:r>
      <w:r w:rsidR="00711BBA">
        <w:t>punktu prasībām atbilstošu</w:t>
      </w:r>
      <w:r>
        <w:t xml:space="preserve"> līguma izpildi.</w:t>
      </w:r>
    </w:p>
    <w:p w14:paraId="07575CEA" w14:textId="1A850C32" w:rsidR="007C07E0" w:rsidRDefault="007C07E0" w:rsidP="007C07E0">
      <w:pPr>
        <w:pStyle w:val="Sarakstarindkopa"/>
        <w:numPr>
          <w:ilvl w:val="1"/>
          <w:numId w:val="12"/>
        </w:numPr>
        <w:spacing w:before="120" w:after="120"/>
        <w:ind w:left="567" w:hanging="567"/>
      </w:pPr>
      <w:r>
        <w:t xml:space="preserve">Informācija par Pretendenta piedāvāto speciālistu: CV </w:t>
      </w:r>
      <w:r w:rsidR="001A4A2E">
        <w:t xml:space="preserve">( B5 pielikums) </w:t>
      </w:r>
      <w:r>
        <w:t xml:space="preserve">un spēkā esošu būvprakses sertifikāta kopija. </w:t>
      </w:r>
    </w:p>
    <w:p w14:paraId="79F66706" w14:textId="15690775" w:rsidR="000E7AC5" w:rsidRDefault="000E7AC5" w:rsidP="007C07E0">
      <w:pPr>
        <w:pStyle w:val="Sarakstarindkopa"/>
        <w:numPr>
          <w:ilvl w:val="1"/>
          <w:numId w:val="12"/>
        </w:numPr>
        <w:spacing w:before="120" w:after="120"/>
        <w:ind w:left="567" w:hanging="567"/>
      </w:pPr>
      <w:r w:rsidRPr="00995F55">
        <w:rPr>
          <w:szCs w:val="20"/>
        </w:rPr>
        <w:t xml:space="preserve">Ja pretendents balstās uz citu personu iespējām, lai apliecinātu, ka pretendenta kvalifikācija atbilst Pretendenta kvalifikācijas prasībām, un/vai Būvniecībai plāno piesaistīt apakšuzņēmējus, nododot tiem vairāk par </w:t>
      </w:r>
      <w:r>
        <w:rPr>
          <w:szCs w:val="20"/>
        </w:rPr>
        <w:t>1</w:t>
      </w:r>
      <w:r w:rsidRPr="00995F55">
        <w:rPr>
          <w:szCs w:val="20"/>
        </w:rPr>
        <w:t>0% no līguma summas:</w:t>
      </w:r>
    </w:p>
    <w:p w14:paraId="7CDB40E5" w14:textId="482ECC21" w:rsidR="000E7AC5" w:rsidRDefault="000E7AC5" w:rsidP="00144E9B">
      <w:pPr>
        <w:pStyle w:val="Rindkopa"/>
        <w:numPr>
          <w:ilvl w:val="0"/>
          <w:numId w:val="16"/>
        </w:numPr>
        <w:ind w:left="1134" w:hanging="425"/>
        <w:rPr>
          <w:rFonts w:ascii="Times New Roman" w:hAnsi="Times New Roman"/>
          <w:sz w:val="24"/>
        </w:rPr>
      </w:pPr>
      <w:r>
        <w:rPr>
          <w:rFonts w:ascii="Times New Roman" w:hAnsi="Times New Roman"/>
          <w:sz w:val="24"/>
        </w:rPr>
        <w:t>visu apakšuzņēmējiem nododamo būvniecības darbu saraksts atbilstoši Apakšuzņēmējiem nododamo būvnie</w:t>
      </w:r>
      <w:r w:rsidR="007565E2">
        <w:rPr>
          <w:rFonts w:ascii="Times New Roman" w:hAnsi="Times New Roman"/>
          <w:sz w:val="24"/>
        </w:rPr>
        <w:t>cības darbu saraksta veidnei (B3</w:t>
      </w:r>
      <w:r>
        <w:rPr>
          <w:rFonts w:ascii="Times New Roman" w:hAnsi="Times New Roman"/>
          <w:sz w:val="24"/>
        </w:rPr>
        <w:t xml:space="preserve"> pielikums), </w:t>
      </w:r>
    </w:p>
    <w:p w14:paraId="02558ACE" w14:textId="016D49B6" w:rsidR="000E7AC5" w:rsidRDefault="000E7AC5" w:rsidP="00144E9B">
      <w:pPr>
        <w:pStyle w:val="Rindkopa"/>
        <w:numPr>
          <w:ilvl w:val="0"/>
          <w:numId w:val="16"/>
        </w:numPr>
        <w:ind w:left="1134"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w:t>
      </w:r>
      <w:r w:rsidR="007565E2">
        <w:rPr>
          <w:rFonts w:ascii="Times New Roman" w:hAnsi="Times New Roman"/>
          <w:sz w:val="24"/>
        </w:rPr>
        <w:t>lstās, apliecinājuma veidnei (B4</w:t>
      </w:r>
      <w:r>
        <w:rPr>
          <w:rFonts w:ascii="Times New Roman" w:hAnsi="Times New Roman"/>
          <w:sz w:val="24"/>
        </w:rPr>
        <w:t xml:space="preserve"> pielikums) par gatavību veikt Apakšuzņēmējiem nododamo būvdarbu sarakstā norādītos būvdarbus un/vai nodot pretendenta rīcībā Iepirkuma līguma izpildei nepieciešamos resursus, </w:t>
      </w:r>
    </w:p>
    <w:p w14:paraId="26BAACD2" w14:textId="77777777" w:rsidR="000E7AC5" w:rsidRDefault="000E7AC5" w:rsidP="00144E9B">
      <w:pPr>
        <w:pStyle w:val="Rindkopa"/>
        <w:numPr>
          <w:ilvl w:val="0"/>
          <w:numId w:val="16"/>
        </w:numPr>
        <w:ind w:left="1134"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w:t>
      </w:r>
      <w:r>
        <w:rPr>
          <w:rFonts w:ascii="Times New Roman" w:hAnsi="Times New Roman"/>
          <w:sz w:val="24"/>
        </w:rPr>
        <w:lastRenderedPageBreak/>
        <w:t xml:space="preserve">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14:paraId="19B9E9A0" w14:textId="77777777" w:rsidR="000E7AC5" w:rsidRDefault="000E7AC5" w:rsidP="000E7AC5">
      <w:pPr>
        <w:ind w:left="1134" w:hanging="425"/>
        <w:rPr>
          <w:bCs/>
        </w:rPr>
      </w:pPr>
    </w:p>
    <w:p w14:paraId="0C446530" w14:textId="77777777" w:rsidR="000E7AC5" w:rsidRDefault="000E7AC5" w:rsidP="007C07E0">
      <w:pPr>
        <w:pStyle w:val="Sarakstarindkopa"/>
        <w:numPr>
          <w:ilvl w:val="0"/>
          <w:numId w:val="12"/>
        </w:numPr>
        <w:shd w:val="clear" w:color="auto" w:fill="C2D69B" w:themeFill="accent3" w:themeFillTint="99"/>
        <w:spacing w:before="120" w:after="120"/>
        <w:jc w:val="center"/>
      </w:pPr>
      <w:r w:rsidRPr="00214C38">
        <w:rPr>
          <w:b/>
        </w:rPr>
        <w:t>Tehniskais piedāvājums</w:t>
      </w:r>
    </w:p>
    <w:p w14:paraId="214D2C5B" w14:textId="71305CF4" w:rsidR="007C07E0" w:rsidRPr="001C0542" w:rsidRDefault="007C07E0" w:rsidP="007C07E0">
      <w:pPr>
        <w:pStyle w:val="Rindkopa"/>
        <w:numPr>
          <w:ilvl w:val="1"/>
          <w:numId w:val="12"/>
        </w:numPr>
        <w:spacing w:before="120" w:after="120"/>
        <w:ind w:left="567" w:hanging="567"/>
        <w:rPr>
          <w:rFonts w:ascii="Times New Roman" w:hAnsi="Times New Roman"/>
          <w:sz w:val="24"/>
        </w:rPr>
      </w:pPr>
      <w:r>
        <w:rPr>
          <w:rFonts w:ascii="Times New Roman" w:hAnsi="Times New Roman"/>
          <w:sz w:val="24"/>
        </w:rPr>
        <w:t xml:space="preserve">Tehniskais un Finanšu piedāvājums pretendentam jāsagatavo saskaņā ar Tehnisko specifikāciju (A pielikums) un Tehniskā </w:t>
      </w:r>
      <w:r w:rsidRPr="001C0542">
        <w:rPr>
          <w:rFonts w:ascii="Times New Roman" w:hAnsi="Times New Roman"/>
          <w:sz w:val="24"/>
        </w:rPr>
        <w:t>piedāvājuma sagatavošanas vadlīnij</w:t>
      </w:r>
      <w:r>
        <w:rPr>
          <w:rFonts w:ascii="Times New Roman" w:hAnsi="Times New Roman"/>
          <w:sz w:val="24"/>
        </w:rPr>
        <w:t>ām</w:t>
      </w:r>
      <w:r w:rsidRPr="001C0542">
        <w:rPr>
          <w:rFonts w:ascii="Times New Roman" w:hAnsi="Times New Roman"/>
          <w:sz w:val="24"/>
        </w:rPr>
        <w:t xml:space="preserve"> (B</w:t>
      </w:r>
      <w:r w:rsidR="001A4A2E">
        <w:rPr>
          <w:rFonts w:ascii="Times New Roman" w:hAnsi="Times New Roman"/>
          <w:sz w:val="24"/>
        </w:rPr>
        <w:t>6</w:t>
      </w:r>
      <w:r w:rsidRPr="001C0542">
        <w:rPr>
          <w:rFonts w:ascii="Times New Roman" w:hAnsi="Times New Roman"/>
          <w:sz w:val="24"/>
        </w:rPr>
        <w:t xml:space="preserve"> pielikums). </w:t>
      </w:r>
    </w:p>
    <w:p w14:paraId="088581F4" w14:textId="32A2CE72" w:rsidR="00B2075E" w:rsidRDefault="00B2075E" w:rsidP="00B2075E">
      <w:pPr>
        <w:pStyle w:val="Punkts"/>
        <w:numPr>
          <w:ilvl w:val="0"/>
          <w:numId w:val="0"/>
        </w:numPr>
        <w:ind w:left="851"/>
      </w:pPr>
    </w:p>
    <w:p w14:paraId="45899557" w14:textId="77777777" w:rsidR="000E7AC5" w:rsidRDefault="000E7AC5" w:rsidP="007C07E0">
      <w:pPr>
        <w:numPr>
          <w:ilvl w:val="0"/>
          <w:numId w:val="12"/>
        </w:numPr>
        <w:shd w:val="clear" w:color="auto" w:fill="C2D69B" w:themeFill="accent3" w:themeFillTint="99"/>
        <w:spacing w:before="120" w:after="60"/>
        <w:ind w:left="357" w:hanging="357"/>
        <w:jc w:val="center"/>
      </w:pPr>
      <w:r>
        <w:rPr>
          <w:b/>
        </w:rPr>
        <w:t>Piedāvājumu izvēles kritēriji</w:t>
      </w:r>
    </w:p>
    <w:p w14:paraId="4A330724" w14:textId="71CDA613" w:rsidR="000E7AC5" w:rsidRDefault="00312CCC" w:rsidP="007C07E0">
      <w:pPr>
        <w:numPr>
          <w:ilvl w:val="1"/>
          <w:numId w:val="12"/>
        </w:numPr>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xml:space="preserve">, kuru nosaka, ņemot vērā </w:t>
      </w:r>
      <w:r w:rsidR="006320A7">
        <w:t xml:space="preserve">piedāvāto </w:t>
      </w:r>
      <w:r w:rsidR="00A3297B">
        <w:t xml:space="preserve">indikatīvo </w:t>
      </w:r>
      <w:r w:rsidRPr="00235DA2">
        <w:t>cenu. Par saimnieciski visizdevīgāko piedāvājumu atzīst to piedāvājumu, k</w:t>
      </w:r>
      <w:r w:rsidR="00D31249">
        <w:t>as</w:t>
      </w:r>
      <w:r w:rsidRPr="00235DA2">
        <w:t xml:space="preserve"> atbilst nolikuma un tehnisko specifikāciju prasībām, un </w:t>
      </w:r>
      <w:r w:rsidRPr="00235DA2">
        <w:rPr>
          <w:b/>
          <w:u w:val="single"/>
        </w:rPr>
        <w:t xml:space="preserve">kura </w:t>
      </w:r>
      <w:r w:rsidR="00A3297B">
        <w:rPr>
          <w:b/>
          <w:u w:val="single"/>
        </w:rPr>
        <w:t xml:space="preserve">indikatīvā </w:t>
      </w:r>
      <w:r w:rsidRPr="00235DA2">
        <w:rPr>
          <w:b/>
          <w:u w:val="single"/>
        </w:rPr>
        <w:t>cena ir viszemākā</w:t>
      </w:r>
      <w:r>
        <w:rPr>
          <w:b/>
          <w:u w:val="single"/>
        </w:rPr>
        <w:t>.</w:t>
      </w:r>
    </w:p>
    <w:p w14:paraId="22A5D66F" w14:textId="77777777" w:rsidR="000E7AC5" w:rsidRDefault="000E7AC5" w:rsidP="000E7AC5">
      <w:pPr>
        <w:pStyle w:val="Sarakstarindkopa"/>
      </w:pPr>
    </w:p>
    <w:p w14:paraId="4F201872" w14:textId="77777777" w:rsidR="000E7AC5" w:rsidRDefault="000E7AC5" w:rsidP="007C07E0">
      <w:pPr>
        <w:numPr>
          <w:ilvl w:val="0"/>
          <w:numId w:val="12"/>
        </w:numPr>
        <w:shd w:val="clear" w:color="auto" w:fill="C2D69B" w:themeFill="accent3" w:themeFillTint="99"/>
        <w:spacing w:before="120" w:after="60"/>
        <w:ind w:left="357" w:hanging="357"/>
        <w:jc w:val="center"/>
      </w:pPr>
      <w:r>
        <w:rPr>
          <w:b/>
        </w:rPr>
        <w:t>Iepirkuma līgums</w:t>
      </w:r>
    </w:p>
    <w:p w14:paraId="1D56A921" w14:textId="77777777" w:rsidR="000E7AC5" w:rsidRPr="0087679D" w:rsidRDefault="000E7AC5" w:rsidP="007C07E0">
      <w:pPr>
        <w:numPr>
          <w:ilvl w:val="1"/>
          <w:numId w:val="12"/>
        </w:numPr>
        <w:spacing w:before="120" w:after="120"/>
        <w:ind w:left="567" w:hanging="567"/>
      </w:pPr>
      <w:r w:rsidRPr="0087679D">
        <w:t>Pasūtītājs slēgs ar izraudzīto lētāko Pretendentu iepirkuma līgumu, pamatojoties uz Pasūtītāja sagatavotu un ar Pretendentu saskaņotu līgumprojektu.</w:t>
      </w:r>
    </w:p>
    <w:p w14:paraId="20A3170E" w14:textId="77777777" w:rsidR="00CD232B" w:rsidRDefault="000E7AC5" w:rsidP="007C07E0">
      <w:pPr>
        <w:numPr>
          <w:ilvl w:val="1"/>
          <w:numId w:val="12"/>
        </w:numPr>
        <w:spacing w:before="120" w:after="120"/>
        <w:ind w:left="567" w:hanging="567"/>
      </w:pPr>
      <w:r>
        <w:t>Līgumprojekta noteikumi tiks sagatavoti saskaņā ar šī Iepirkuma noteikumiem.</w:t>
      </w:r>
    </w:p>
    <w:p w14:paraId="2BB8332D" w14:textId="77777777" w:rsidR="00CD232B" w:rsidRDefault="00CD232B" w:rsidP="007C07E0">
      <w:pPr>
        <w:numPr>
          <w:ilvl w:val="1"/>
          <w:numId w:val="12"/>
        </w:numPr>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54901CF0" w14:textId="77777777" w:rsidR="00CD232B" w:rsidRDefault="00CD232B" w:rsidP="00CD232B">
      <w:pPr>
        <w:spacing w:before="120" w:after="120"/>
        <w:ind w:left="567"/>
      </w:pPr>
      <w:r>
        <w:t xml:space="preserve">Atlikusī samaksa - pēcapmaksa 15 (piecpadsmit) dienu laikā pēc darbu pieņemšanas – nodošanas akta parakstīšanas un rēķina iesniegšanas. </w:t>
      </w:r>
    </w:p>
    <w:p w14:paraId="37B309FD" w14:textId="31AEEA28" w:rsidR="009F699F" w:rsidRDefault="00D772AF" w:rsidP="007C07E0">
      <w:pPr>
        <w:numPr>
          <w:ilvl w:val="1"/>
          <w:numId w:val="12"/>
        </w:numPr>
        <w:spacing w:before="120" w:after="120"/>
        <w:ind w:left="567" w:hanging="567"/>
      </w:pPr>
      <w:r>
        <w:t xml:space="preserve">Pretendentam, kuram ir piešķirtas līguma slēgšanas tiesības, </w:t>
      </w:r>
      <w:r w:rsidRPr="009F699F">
        <w:t xml:space="preserve">iepirkuma līgums ir </w:t>
      </w:r>
      <w:r>
        <w:t>jāsaskaņo</w:t>
      </w:r>
      <w:r w:rsidRPr="009F699F">
        <w:t xml:space="preserve"> ar Pasūtītāju ne vēlāk kā </w:t>
      </w:r>
      <w:r>
        <w:t>5</w:t>
      </w:r>
      <w:r w:rsidRPr="009F699F">
        <w:t xml:space="preserve"> (</w:t>
      </w:r>
      <w:r>
        <w:t>piecu</w:t>
      </w:r>
      <w:r w:rsidRPr="009F699F">
        <w:t xml:space="preserve">) darba dienu laikā pēc </w:t>
      </w:r>
      <w:r>
        <w:t>P</w:t>
      </w:r>
      <w:r w:rsidRPr="009F699F">
        <w:t>asūtītāja</w:t>
      </w:r>
      <w:r>
        <w:t xml:space="preserve"> elektroniska </w:t>
      </w:r>
      <w:r w:rsidRPr="009F699F">
        <w:t xml:space="preserve">uzaicinājuma. Ja šajā punktā minētajā termiņā </w:t>
      </w:r>
      <w:r>
        <w:t>P</w:t>
      </w:r>
      <w:r w:rsidRPr="009F699F">
        <w:t xml:space="preserve">retendents </w:t>
      </w:r>
      <w:r>
        <w:t>nesniedz atbildi/komentārus par</w:t>
      </w:r>
      <w:r w:rsidRPr="009F699F">
        <w:t xml:space="preserve"> iepirkuma līgumu, tas tiek uzskatīts par </w:t>
      </w:r>
      <w:r>
        <w:t>P</w:t>
      </w:r>
      <w:r w:rsidRPr="009F699F">
        <w:t>retendenta atteikumu slēgt iepirkuma līgumu</w:t>
      </w:r>
      <w:r w:rsidR="009F699F" w:rsidRPr="009F699F">
        <w:t>.</w:t>
      </w:r>
    </w:p>
    <w:p w14:paraId="6A9310D7" w14:textId="4AD6578D" w:rsidR="009F699F" w:rsidRPr="00C27EEE" w:rsidRDefault="005F03EF" w:rsidP="007C07E0">
      <w:pPr>
        <w:numPr>
          <w:ilvl w:val="1"/>
          <w:numId w:val="12"/>
        </w:numPr>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26F9F175" w14:textId="77777777" w:rsidR="009F699F" w:rsidRPr="009F699F" w:rsidRDefault="009F699F" w:rsidP="009F699F">
      <w:pPr>
        <w:spacing w:before="120" w:after="120"/>
        <w:ind w:left="567"/>
      </w:pPr>
    </w:p>
    <w:p w14:paraId="5DB0D7D0" w14:textId="77777777" w:rsidR="009F699F" w:rsidRDefault="009F699F" w:rsidP="007C07E0">
      <w:pPr>
        <w:numPr>
          <w:ilvl w:val="0"/>
          <w:numId w:val="12"/>
        </w:numPr>
        <w:shd w:val="clear" w:color="auto" w:fill="C2D69B" w:themeFill="accent3" w:themeFillTint="99"/>
        <w:spacing w:before="120" w:after="60"/>
        <w:jc w:val="center"/>
      </w:pPr>
      <w:r>
        <w:rPr>
          <w:b/>
        </w:rPr>
        <w:t>Informācijas apmaiņa</w:t>
      </w:r>
    </w:p>
    <w:p w14:paraId="0EBE8F4D" w14:textId="03EB98E2" w:rsidR="00287C26" w:rsidRPr="00287C26" w:rsidRDefault="00287C26" w:rsidP="007C07E0">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F8C48A7" w14:textId="77777777" w:rsidR="00287C26" w:rsidRPr="00287C26" w:rsidRDefault="00287C26" w:rsidP="007C07E0">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425018DA" w14:textId="77777777" w:rsidR="000E7AC5" w:rsidRDefault="000E7AC5" w:rsidP="000E7AC5"/>
    <w:p w14:paraId="535007CD" w14:textId="6DCC295B" w:rsidR="000E7AC5" w:rsidRDefault="000E7AC5" w:rsidP="000E7AC5">
      <w:pPr>
        <w:spacing w:before="120" w:after="60"/>
        <w:rPr>
          <w:b/>
        </w:rPr>
      </w:pPr>
    </w:p>
    <w:p w14:paraId="4C5B7C6C" w14:textId="6CC11885" w:rsidR="00A6197D" w:rsidRDefault="00A6197D" w:rsidP="000E7AC5">
      <w:pPr>
        <w:spacing w:before="120" w:after="60"/>
        <w:rPr>
          <w:b/>
        </w:rPr>
      </w:pPr>
    </w:p>
    <w:p w14:paraId="46D685A0" w14:textId="2ED126C4" w:rsidR="00A6197D" w:rsidRDefault="00A6197D" w:rsidP="000E7AC5">
      <w:pPr>
        <w:spacing w:before="120" w:after="60"/>
        <w:rPr>
          <w:b/>
        </w:rPr>
      </w:pPr>
    </w:p>
    <w:p w14:paraId="28C8E64D" w14:textId="3E37DB2F" w:rsidR="00A6197D" w:rsidRDefault="00A6197D" w:rsidP="000E7AC5">
      <w:pPr>
        <w:spacing w:before="120" w:after="60"/>
        <w:rPr>
          <w:b/>
        </w:rPr>
      </w:pPr>
    </w:p>
    <w:p w14:paraId="7FE0714A" w14:textId="60670E34" w:rsidR="00A6197D" w:rsidRDefault="00A6197D" w:rsidP="000E7AC5">
      <w:pPr>
        <w:spacing w:before="120" w:after="60"/>
        <w:rPr>
          <w:b/>
        </w:rPr>
      </w:pPr>
    </w:p>
    <w:p w14:paraId="6C98D780" w14:textId="3E9037F2" w:rsidR="00A6197D" w:rsidRDefault="00A6197D" w:rsidP="000E7AC5">
      <w:pPr>
        <w:spacing w:before="120" w:after="60"/>
        <w:rPr>
          <w:b/>
        </w:rPr>
      </w:pPr>
    </w:p>
    <w:p w14:paraId="3DBF0EDD" w14:textId="77777777" w:rsidR="00A6197D" w:rsidRDefault="00A6197D" w:rsidP="000E7AC5">
      <w:pPr>
        <w:spacing w:before="120" w:after="60"/>
        <w:rPr>
          <w:b/>
        </w:rPr>
      </w:pPr>
    </w:p>
    <w:p w14:paraId="404817FE" w14:textId="77777777" w:rsidR="000E7AC5" w:rsidRDefault="000E7AC5" w:rsidP="000E7AC5">
      <w:pPr>
        <w:spacing w:before="120" w:after="60"/>
        <w:rPr>
          <w:b/>
        </w:rPr>
      </w:pPr>
    </w:p>
    <w:p w14:paraId="609373C4" w14:textId="77777777" w:rsidR="009D5E7F" w:rsidRDefault="009D5E7F" w:rsidP="000E7AC5">
      <w:pPr>
        <w:spacing w:before="120" w:after="60"/>
        <w:rPr>
          <w:b/>
        </w:rPr>
      </w:pPr>
    </w:p>
    <w:p w14:paraId="31E0A0B2" w14:textId="77777777" w:rsidR="00E03E41" w:rsidRDefault="00E03E41" w:rsidP="00E03E41">
      <w:pPr>
        <w:spacing w:before="120" w:after="60"/>
        <w:jc w:val="right"/>
        <w:rPr>
          <w:b/>
        </w:rPr>
        <w:sectPr w:rsidR="00E03E41" w:rsidSect="00CB0829">
          <w:headerReference w:type="even" r:id="rId11"/>
          <w:headerReference w:type="default" r:id="rId12"/>
          <w:footerReference w:type="even" r:id="rId13"/>
          <w:footerReference w:type="default" r:id="rId14"/>
          <w:headerReference w:type="first" r:id="rId15"/>
          <w:footerReference w:type="first" r:id="rId16"/>
          <w:pgSz w:w="11906" w:h="16838"/>
          <w:pgMar w:top="567" w:right="1133" w:bottom="426" w:left="1701" w:header="720" w:footer="709" w:gutter="0"/>
          <w:cols w:space="720"/>
          <w:docGrid w:linePitch="360"/>
        </w:sectPr>
      </w:pPr>
    </w:p>
    <w:p w14:paraId="4E19F580" w14:textId="77777777" w:rsidR="00E03E41" w:rsidRDefault="00E03E41" w:rsidP="00E03E41">
      <w:pPr>
        <w:pStyle w:val="Punkts"/>
        <w:numPr>
          <w:ilvl w:val="0"/>
          <w:numId w:val="0"/>
        </w:numPr>
        <w:tabs>
          <w:tab w:val="left" w:pos="720"/>
        </w:tabs>
        <w:rPr>
          <w:rFonts w:ascii="Times New Roman" w:hAnsi="Times New Roman"/>
        </w:rPr>
      </w:pPr>
      <w:bookmarkStart w:id="0" w:name="_Toc335864512"/>
      <w:bookmarkStart w:id="1" w:name="_Hlk513710108"/>
    </w:p>
    <w:p w14:paraId="01066DF3" w14:textId="77777777" w:rsidR="00E03E41" w:rsidRDefault="00E03E41" w:rsidP="00E03E41">
      <w:pPr>
        <w:pStyle w:val="Punkts"/>
        <w:numPr>
          <w:ilvl w:val="0"/>
          <w:numId w:val="0"/>
        </w:numPr>
        <w:tabs>
          <w:tab w:val="left" w:pos="720"/>
        </w:tabs>
        <w:jc w:val="right"/>
        <w:rPr>
          <w:rFonts w:ascii="Times New Roman" w:hAnsi="Times New Roman"/>
        </w:rPr>
      </w:pPr>
      <w:r>
        <w:rPr>
          <w:rFonts w:ascii="Times New Roman" w:hAnsi="Times New Roman"/>
        </w:rPr>
        <w:t>A pielikums</w:t>
      </w:r>
    </w:p>
    <w:p w14:paraId="2405109C" w14:textId="77777777" w:rsidR="00E03E41" w:rsidRDefault="00E03E41" w:rsidP="00E03E41">
      <w:pPr>
        <w:pStyle w:val="Punkts"/>
        <w:numPr>
          <w:ilvl w:val="0"/>
          <w:numId w:val="0"/>
        </w:numPr>
        <w:tabs>
          <w:tab w:val="left" w:pos="720"/>
        </w:tabs>
        <w:jc w:val="right"/>
        <w:rPr>
          <w:rFonts w:ascii="Times New Roman" w:hAnsi="Times New Roman"/>
        </w:rPr>
      </w:pPr>
    </w:p>
    <w:bookmarkEnd w:id="0"/>
    <w:bookmarkEnd w:id="1"/>
    <w:p w14:paraId="64A102C8" w14:textId="77777777" w:rsidR="00202637" w:rsidRDefault="00202637" w:rsidP="001A4A2E">
      <w:pPr>
        <w:ind w:right="-25"/>
        <w:jc w:val="center"/>
        <w:rPr>
          <w:lang w:eastAsia="ru-RU"/>
        </w:rPr>
      </w:pPr>
    </w:p>
    <w:p w14:paraId="0FF49531" w14:textId="7B024FE2" w:rsidR="00202637" w:rsidRDefault="00202637" w:rsidP="001A4A2E">
      <w:pPr>
        <w:ind w:right="-25"/>
        <w:jc w:val="center"/>
        <w:rPr>
          <w:b/>
          <w:lang w:eastAsia="ru-RU"/>
        </w:rPr>
      </w:pPr>
      <w:r w:rsidRPr="00C65A0B">
        <w:rPr>
          <w:b/>
          <w:lang w:eastAsia="ru-RU"/>
        </w:rPr>
        <w:t>TEHNISKĀ SPECIFIKĀCIJA</w:t>
      </w:r>
      <w:r>
        <w:rPr>
          <w:b/>
          <w:lang w:eastAsia="ru-RU"/>
        </w:rPr>
        <w:t xml:space="preserve"> </w:t>
      </w:r>
    </w:p>
    <w:p w14:paraId="6281FE8D" w14:textId="77777777" w:rsidR="001A4A2E" w:rsidRDefault="001A4A2E" w:rsidP="001A4A2E">
      <w:pPr>
        <w:ind w:right="-25"/>
        <w:jc w:val="center"/>
        <w:rPr>
          <w:b/>
          <w:lang w:eastAsia="ru-RU"/>
        </w:rPr>
      </w:pPr>
    </w:p>
    <w:p w14:paraId="2E399AE8" w14:textId="71D243AF" w:rsidR="00202637" w:rsidRDefault="00202637" w:rsidP="001A4A2E">
      <w:pPr>
        <w:ind w:right="-25"/>
        <w:jc w:val="center"/>
        <w:rPr>
          <w:b/>
          <w:bCs/>
        </w:rPr>
      </w:pPr>
      <w:r w:rsidRPr="00F85361">
        <w:rPr>
          <w:rFonts w:eastAsia="Times New Roman"/>
          <w:b/>
          <w:lang w:eastAsia="lv-LV"/>
        </w:rPr>
        <w:t xml:space="preserve">Ielu apgaismojuma izbūve Podnieku ielā, no Attekas ielas līdz </w:t>
      </w:r>
      <w:proofErr w:type="spellStart"/>
      <w:r w:rsidRPr="00F85361">
        <w:rPr>
          <w:rFonts w:eastAsia="Times New Roman"/>
          <w:b/>
          <w:lang w:eastAsia="lv-LV"/>
        </w:rPr>
        <w:t>Krastupes</w:t>
      </w:r>
      <w:proofErr w:type="spellEnd"/>
      <w:r w:rsidRPr="00F85361">
        <w:rPr>
          <w:rFonts w:eastAsia="Times New Roman"/>
          <w:b/>
          <w:lang w:eastAsia="lv-LV"/>
        </w:rPr>
        <w:t xml:space="preserve"> ielai, Ādažos, Ādažu novadā</w:t>
      </w:r>
      <w:r w:rsidRPr="00F85361">
        <w:rPr>
          <w:b/>
          <w:bCs/>
        </w:rPr>
        <w:t>.</w:t>
      </w:r>
    </w:p>
    <w:p w14:paraId="72F88999" w14:textId="77777777" w:rsidR="00202637" w:rsidRDefault="00202637" w:rsidP="00202637">
      <w:pPr>
        <w:ind w:right="-25"/>
        <w:rPr>
          <w:b/>
          <w:bCs/>
        </w:rPr>
      </w:pPr>
    </w:p>
    <w:p w14:paraId="43C3B22F" w14:textId="77777777" w:rsidR="00202637" w:rsidRDefault="00202637" w:rsidP="00202637">
      <w:pPr>
        <w:ind w:right="-25"/>
        <w:rPr>
          <w:b/>
          <w:bCs/>
        </w:rPr>
      </w:pPr>
      <w:r>
        <w:rPr>
          <w:b/>
          <w:bCs/>
        </w:rPr>
        <w:t>Darbi</w:t>
      </w:r>
    </w:p>
    <w:p w14:paraId="45979BCD" w14:textId="77777777" w:rsidR="00202637" w:rsidRDefault="00202637" w:rsidP="00202637">
      <w:pPr>
        <w:ind w:right="-25"/>
        <w:rPr>
          <w:b/>
          <w:bCs/>
        </w:rPr>
      </w:pPr>
    </w:p>
    <w:tbl>
      <w:tblPr>
        <w:tblW w:w="9619" w:type="dxa"/>
        <w:tblInd w:w="108" w:type="dxa"/>
        <w:tblLook w:val="04A0" w:firstRow="1" w:lastRow="0" w:firstColumn="1" w:lastColumn="0" w:noHBand="0" w:noVBand="1"/>
      </w:tblPr>
      <w:tblGrid>
        <w:gridCol w:w="943"/>
        <w:gridCol w:w="4973"/>
        <w:gridCol w:w="1143"/>
        <w:gridCol w:w="943"/>
        <w:gridCol w:w="1762"/>
      </w:tblGrid>
      <w:tr w:rsidR="00202637" w:rsidRPr="004E0B99" w14:paraId="76B57AD0" w14:textId="77777777" w:rsidTr="000159D3">
        <w:trPr>
          <w:trHeight w:val="288"/>
        </w:trPr>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0E26F" w14:textId="77777777" w:rsidR="00202637" w:rsidRDefault="00202637" w:rsidP="000159D3">
            <w:pPr>
              <w:jc w:val="center"/>
              <w:rPr>
                <w:rFonts w:eastAsia="Times New Roman"/>
                <w:b/>
                <w:bCs/>
                <w:color w:val="000000"/>
                <w:lang w:eastAsia="lv-LV"/>
              </w:rPr>
            </w:pPr>
          </w:p>
          <w:p w14:paraId="283BA9CC" w14:textId="77777777" w:rsidR="00202637" w:rsidRDefault="00202637" w:rsidP="000159D3">
            <w:pPr>
              <w:jc w:val="center"/>
              <w:rPr>
                <w:rFonts w:eastAsia="Times New Roman"/>
                <w:b/>
                <w:bCs/>
                <w:color w:val="000000"/>
                <w:lang w:eastAsia="lv-LV"/>
              </w:rPr>
            </w:pPr>
            <w:proofErr w:type="spellStart"/>
            <w:r w:rsidRPr="004E0B99">
              <w:rPr>
                <w:rFonts w:eastAsia="Times New Roman"/>
                <w:b/>
                <w:bCs/>
                <w:color w:val="000000"/>
                <w:lang w:eastAsia="lv-LV"/>
              </w:rPr>
              <w:t>Nr.p.k</w:t>
            </w:r>
            <w:proofErr w:type="spellEnd"/>
            <w:r w:rsidRPr="004E0B99">
              <w:rPr>
                <w:rFonts w:eastAsia="Times New Roman"/>
                <w:b/>
                <w:bCs/>
                <w:color w:val="000000"/>
                <w:lang w:eastAsia="lv-LV"/>
              </w:rPr>
              <w:t>.</w:t>
            </w:r>
          </w:p>
          <w:p w14:paraId="13EDB90D" w14:textId="77777777" w:rsidR="00202637" w:rsidRPr="004E0B99" w:rsidRDefault="00202637" w:rsidP="000159D3">
            <w:pPr>
              <w:jc w:val="center"/>
              <w:rPr>
                <w:rFonts w:eastAsia="Times New Roman"/>
                <w:b/>
                <w:bCs/>
                <w:color w:val="000000"/>
                <w:lang w:eastAsia="lv-LV"/>
              </w:rPr>
            </w:pPr>
          </w:p>
        </w:tc>
        <w:tc>
          <w:tcPr>
            <w:tcW w:w="4973" w:type="dxa"/>
            <w:tcBorders>
              <w:top w:val="single" w:sz="4" w:space="0" w:color="auto"/>
              <w:left w:val="nil"/>
              <w:bottom w:val="single" w:sz="4" w:space="0" w:color="auto"/>
              <w:right w:val="single" w:sz="4" w:space="0" w:color="auto"/>
            </w:tcBorders>
            <w:shd w:val="clear" w:color="auto" w:fill="auto"/>
            <w:noWrap/>
            <w:vAlign w:val="center"/>
            <w:hideMark/>
          </w:tcPr>
          <w:p w14:paraId="21E0D535" w14:textId="77777777" w:rsidR="00202637" w:rsidRPr="004E0B99" w:rsidRDefault="00202637" w:rsidP="000159D3">
            <w:pPr>
              <w:jc w:val="center"/>
              <w:rPr>
                <w:rFonts w:eastAsia="Times New Roman"/>
                <w:b/>
                <w:bCs/>
                <w:color w:val="000000"/>
                <w:lang w:eastAsia="lv-LV"/>
              </w:rPr>
            </w:pPr>
            <w:r w:rsidRPr="004E0B99">
              <w:rPr>
                <w:rFonts w:eastAsia="Times New Roman"/>
                <w:b/>
                <w:bCs/>
                <w:color w:val="000000"/>
                <w:lang w:eastAsia="lv-LV"/>
              </w:rPr>
              <w:t>Darbu apjoms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49600F8C" w14:textId="77777777" w:rsidR="00202637" w:rsidRPr="004E0B99" w:rsidRDefault="00202637" w:rsidP="000159D3">
            <w:pPr>
              <w:jc w:val="center"/>
              <w:rPr>
                <w:rFonts w:eastAsia="Times New Roman"/>
                <w:b/>
                <w:bCs/>
                <w:color w:val="000000"/>
                <w:lang w:eastAsia="lv-LV"/>
              </w:rPr>
            </w:pPr>
            <w:proofErr w:type="spellStart"/>
            <w:r w:rsidRPr="004E0B99">
              <w:rPr>
                <w:rFonts w:eastAsia="Times New Roman"/>
                <w:b/>
                <w:bCs/>
                <w:color w:val="000000"/>
                <w:lang w:eastAsia="lv-LV"/>
              </w:rPr>
              <w:t>Mērvien</w:t>
            </w:r>
            <w:proofErr w:type="spellEnd"/>
            <w:r w:rsidRPr="004E0B99">
              <w:rPr>
                <w:rFonts w:eastAsia="Times New Roman"/>
                <w:b/>
                <w:bCs/>
                <w:color w:val="000000"/>
                <w:lang w:eastAsia="lv-LV"/>
              </w:rPr>
              <w:t>.</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054137AB" w14:textId="77777777" w:rsidR="00202637" w:rsidRPr="004E0B99" w:rsidRDefault="00202637" w:rsidP="000159D3">
            <w:pPr>
              <w:jc w:val="center"/>
              <w:rPr>
                <w:rFonts w:eastAsia="Times New Roman"/>
                <w:b/>
                <w:bCs/>
                <w:color w:val="000000"/>
                <w:lang w:eastAsia="lv-LV"/>
              </w:rPr>
            </w:pPr>
            <w:r w:rsidRPr="004E0B99">
              <w:rPr>
                <w:rFonts w:eastAsia="Times New Roman"/>
                <w:b/>
                <w:bCs/>
                <w:color w:val="000000"/>
                <w:lang w:eastAsia="lv-LV"/>
              </w:rPr>
              <w:t>Daudz.</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14:paraId="32014B60" w14:textId="77777777" w:rsidR="00202637" w:rsidRPr="002A7E1F" w:rsidRDefault="00202637" w:rsidP="000159D3">
            <w:pPr>
              <w:jc w:val="center"/>
              <w:rPr>
                <w:rFonts w:eastAsia="Times New Roman"/>
                <w:b/>
                <w:bCs/>
                <w:color w:val="000000"/>
                <w:lang w:eastAsia="lv-LV"/>
              </w:rPr>
            </w:pPr>
            <w:r w:rsidRPr="002A7E1F">
              <w:rPr>
                <w:b/>
              </w:rPr>
              <w:t xml:space="preserve">Cena EUR bez PVN </w:t>
            </w:r>
          </w:p>
        </w:tc>
      </w:tr>
      <w:tr w:rsidR="00202637" w:rsidRPr="004E0B99" w14:paraId="1A6C7A01"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B356EB5" w14:textId="77777777" w:rsidR="00202637" w:rsidRPr="004E0B99" w:rsidRDefault="00202637" w:rsidP="000159D3">
            <w:pPr>
              <w:jc w:val="center"/>
              <w:rPr>
                <w:rFonts w:eastAsia="Times New Roman"/>
                <w:lang w:eastAsia="lv-LV"/>
              </w:rPr>
            </w:pPr>
            <w:r w:rsidRPr="004E0B99">
              <w:rPr>
                <w:rFonts w:eastAsia="Times New Roman"/>
                <w:lang w:eastAsia="lv-LV"/>
              </w:rPr>
              <w:t>1</w:t>
            </w:r>
          </w:p>
        </w:tc>
        <w:tc>
          <w:tcPr>
            <w:tcW w:w="4973" w:type="dxa"/>
            <w:tcBorders>
              <w:top w:val="nil"/>
              <w:left w:val="nil"/>
              <w:bottom w:val="single" w:sz="4" w:space="0" w:color="auto"/>
              <w:right w:val="single" w:sz="4" w:space="0" w:color="auto"/>
            </w:tcBorders>
            <w:shd w:val="clear" w:color="auto" w:fill="auto"/>
            <w:vAlign w:val="center"/>
            <w:hideMark/>
          </w:tcPr>
          <w:p w14:paraId="3BE4D405" w14:textId="77777777" w:rsidR="00202637" w:rsidRPr="004E0B99" w:rsidRDefault="00202637" w:rsidP="000159D3">
            <w:pPr>
              <w:rPr>
                <w:rFonts w:eastAsia="Times New Roman"/>
                <w:lang w:eastAsia="lv-LV"/>
              </w:rPr>
            </w:pPr>
            <w:r w:rsidRPr="004E0B99">
              <w:rPr>
                <w:rFonts w:eastAsia="Times New Roman"/>
                <w:lang w:eastAsia="lv-LV"/>
              </w:rPr>
              <w:t>Apgaismojuma armatūras montāža balstā</w:t>
            </w:r>
          </w:p>
        </w:tc>
        <w:tc>
          <w:tcPr>
            <w:tcW w:w="1088" w:type="dxa"/>
            <w:tcBorders>
              <w:top w:val="nil"/>
              <w:left w:val="nil"/>
              <w:bottom w:val="single" w:sz="4" w:space="0" w:color="auto"/>
              <w:right w:val="single" w:sz="4" w:space="0" w:color="auto"/>
            </w:tcBorders>
            <w:shd w:val="clear" w:color="auto" w:fill="auto"/>
            <w:vAlign w:val="center"/>
            <w:hideMark/>
          </w:tcPr>
          <w:p w14:paraId="54A69B7B" w14:textId="77777777" w:rsidR="00202637" w:rsidRPr="004E0B99" w:rsidRDefault="00202637" w:rsidP="000159D3">
            <w:pPr>
              <w:jc w:val="center"/>
              <w:rPr>
                <w:rFonts w:eastAsia="Times New Roman"/>
                <w:lang w:eastAsia="lv-LV"/>
              </w:rPr>
            </w:pPr>
            <w:r w:rsidRPr="004E0B99">
              <w:rPr>
                <w:rFonts w:eastAsia="Times New Roman"/>
                <w:lang w:eastAsia="lv-LV"/>
              </w:rPr>
              <w:t>gab.</w:t>
            </w:r>
          </w:p>
        </w:tc>
        <w:tc>
          <w:tcPr>
            <w:tcW w:w="898" w:type="dxa"/>
            <w:tcBorders>
              <w:top w:val="nil"/>
              <w:left w:val="nil"/>
              <w:bottom w:val="single" w:sz="4" w:space="0" w:color="auto"/>
              <w:right w:val="single" w:sz="4" w:space="0" w:color="auto"/>
            </w:tcBorders>
            <w:shd w:val="clear" w:color="auto" w:fill="auto"/>
            <w:vAlign w:val="center"/>
            <w:hideMark/>
          </w:tcPr>
          <w:p w14:paraId="16A7AB75" w14:textId="77777777" w:rsidR="00202637" w:rsidRPr="004E0B99" w:rsidRDefault="00202637" w:rsidP="000159D3">
            <w:pPr>
              <w:jc w:val="center"/>
              <w:rPr>
                <w:rFonts w:eastAsia="Times New Roman"/>
                <w:lang w:eastAsia="lv-LV"/>
              </w:rPr>
            </w:pPr>
            <w:r w:rsidRPr="004E0B99">
              <w:rPr>
                <w:rFonts w:eastAsia="Times New Roman"/>
                <w:lang w:eastAsia="lv-LV"/>
              </w:rPr>
              <w:t>66</w:t>
            </w:r>
          </w:p>
        </w:tc>
        <w:tc>
          <w:tcPr>
            <w:tcW w:w="1762" w:type="dxa"/>
            <w:tcBorders>
              <w:top w:val="nil"/>
              <w:left w:val="nil"/>
              <w:bottom w:val="single" w:sz="4" w:space="0" w:color="auto"/>
              <w:right w:val="single" w:sz="4" w:space="0" w:color="auto"/>
            </w:tcBorders>
            <w:shd w:val="clear" w:color="auto" w:fill="auto"/>
            <w:noWrap/>
            <w:vAlign w:val="bottom"/>
            <w:hideMark/>
          </w:tcPr>
          <w:p w14:paraId="39695EF4"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4D66E612"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E913727" w14:textId="77777777" w:rsidR="00202637" w:rsidRPr="004E0B99" w:rsidRDefault="00202637" w:rsidP="000159D3">
            <w:pPr>
              <w:jc w:val="center"/>
              <w:rPr>
                <w:rFonts w:eastAsia="Times New Roman"/>
                <w:lang w:eastAsia="lv-LV"/>
              </w:rPr>
            </w:pPr>
            <w:r w:rsidRPr="004E0B99">
              <w:rPr>
                <w:rFonts w:eastAsia="Times New Roman"/>
                <w:lang w:eastAsia="lv-LV"/>
              </w:rPr>
              <w:t>2</w:t>
            </w:r>
          </w:p>
        </w:tc>
        <w:tc>
          <w:tcPr>
            <w:tcW w:w="4973" w:type="dxa"/>
            <w:tcBorders>
              <w:top w:val="nil"/>
              <w:left w:val="nil"/>
              <w:bottom w:val="single" w:sz="4" w:space="0" w:color="auto"/>
              <w:right w:val="single" w:sz="4" w:space="0" w:color="auto"/>
            </w:tcBorders>
            <w:shd w:val="clear" w:color="auto" w:fill="auto"/>
            <w:vAlign w:val="center"/>
            <w:hideMark/>
          </w:tcPr>
          <w:p w14:paraId="33FDB540" w14:textId="77777777" w:rsidR="00202637" w:rsidRPr="004E0B99" w:rsidRDefault="00202637" w:rsidP="000159D3">
            <w:pPr>
              <w:rPr>
                <w:rFonts w:eastAsia="Times New Roman"/>
                <w:lang w:eastAsia="lv-LV"/>
              </w:rPr>
            </w:pPr>
            <w:r w:rsidRPr="004E0B99">
              <w:rPr>
                <w:rFonts w:eastAsia="Times New Roman"/>
                <w:lang w:eastAsia="lv-LV"/>
              </w:rPr>
              <w:t>Apgaismojuma balsta montāža</w:t>
            </w:r>
          </w:p>
        </w:tc>
        <w:tc>
          <w:tcPr>
            <w:tcW w:w="1088" w:type="dxa"/>
            <w:tcBorders>
              <w:top w:val="nil"/>
              <w:left w:val="nil"/>
              <w:bottom w:val="single" w:sz="4" w:space="0" w:color="auto"/>
              <w:right w:val="single" w:sz="4" w:space="0" w:color="auto"/>
            </w:tcBorders>
            <w:shd w:val="clear" w:color="auto" w:fill="auto"/>
            <w:vAlign w:val="center"/>
            <w:hideMark/>
          </w:tcPr>
          <w:p w14:paraId="271F292D" w14:textId="77777777" w:rsidR="00202637" w:rsidRPr="004E0B99" w:rsidRDefault="00202637" w:rsidP="000159D3">
            <w:pPr>
              <w:jc w:val="center"/>
              <w:rPr>
                <w:rFonts w:eastAsia="Times New Roman"/>
                <w:lang w:eastAsia="lv-LV"/>
              </w:rPr>
            </w:pPr>
            <w:r w:rsidRPr="004E0B99">
              <w:rPr>
                <w:rFonts w:eastAsia="Times New Roman"/>
                <w:lang w:eastAsia="lv-LV"/>
              </w:rPr>
              <w:t>gab.</w:t>
            </w:r>
          </w:p>
        </w:tc>
        <w:tc>
          <w:tcPr>
            <w:tcW w:w="898" w:type="dxa"/>
            <w:tcBorders>
              <w:top w:val="nil"/>
              <w:left w:val="nil"/>
              <w:bottom w:val="single" w:sz="4" w:space="0" w:color="auto"/>
              <w:right w:val="single" w:sz="4" w:space="0" w:color="auto"/>
            </w:tcBorders>
            <w:shd w:val="clear" w:color="auto" w:fill="auto"/>
            <w:vAlign w:val="center"/>
            <w:hideMark/>
          </w:tcPr>
          <w:p w14:paraId="717B5D6A" w14:textId="77777777" w:rsidR="00202637" w:rsidRPr="004E0B99" w:rsidRDefault="00202637" w:rsidP="000159D3">
            <w:pPr>
              <w:jc w:val="center"/>
              <w:rPr>
                <w:rFonts w:eastAsia="Times New Roman"/>
                <w:lang w:eastAsia="lv-LV"/>
              </w:rPr>
            </w:pPr>
            <w:r w:rsidRPr="004E0B99">
              <w:rPr>
                <w:rFonts w:eastAsia="Times New Roman"/>
                <w:lang w:eastAsia="lv-LV"/>
              </w:rPr>
              <w:t>33</w:t>
            </w:r>
          </w:p>
        </w:tc>
        <w:tc>
          <w:tcPr>
            <w:tcW w:w="1762" w:type="dxa"/>
            <w:tcBorders>
              <w:top w:val="nil"/>
              <w:left w:val="nil"/>
              <w:bottom w:val="single" w:sz="4" w:space="0" w:color="auto"/>
              <w:right w:val="single" w:sz="4" w:space="0" w:color="auto"/>
            </w:tcBorders>
            <w:shd w:val="clear" w:color="auto" w:fill="auto"/>
            <w:noWrap/>
            <w:vAlign w:val="bottom"/>
            <w:hideMark/>
          </w:tcPr>
          <w:p w14:paraId="24BBA2F2"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739E4158"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F95174D" w14:textId="77777777" w:rsidR="00202637" w:rsidRPr="004E0B99" w:rsidRDefault="00202637" w:rsidP="000159D3">
            <w:pPr>
              <w:jc w:val="center"/>
              <w:rPr>
                <w:rFonts w:eastAsia="Times New Roman"/>
                <w:lang w:eastAsia="lv-LV"/>
              </w:rPr>
            </w:pPr>
            <w:r w:rsidRPr="004E0B99">
              <w:rPr>
                <w:rFonts w:eastAsia="Times New Roman"/>
                <w:lang w:eastAsia="lv-LV"/>
              </w:rPr>
              <w:t>3</w:t>
            </w:r>
          </w:p>
        </w:tc>
        <w:tc>
          <w:tcPr>
            <w:tcW w:w="4973" w:type="dxa"/>
            <w:tcBorders>
              <w:top w:val="nil"/>
              <w:left w:val="nil"/>
              <w:bottom w:val="single" w:sz="4" w:space="0" w:color="auto"/>
              <w:right w:val="single" w:sz="4" w:space="0" w:color="auto"/>
            </w:tcBorders>
            <w:shd w:val="clear" w:color="auto" w:fill="auto"/>
            <w:vAlign w:val="center"/>
            <w:hideMark/>
          </w:tcPr>
          <w:p w14:paraId="15ABF237" w14:textId="77777777" w:rsidR="00202637" w:rsidRPr="004E0B99" w:rsidRDefault="00202637" w:rsidP="000159D3">
            <w:pPr>
              <w:rPr>
                <w:rFonts w:eastAsia="Times New Roman"/>
                <w:lang w:eastAsia="lv-LV"/>
              </w:rPr>
            </w:pPr>
            <w:r w:rsidRPr="004E0B99">
              <w:rPr>
                <w:rFonts w:eastAsia="Times New Roman"/>
                <w:lang w:eastAsia="lv-LV"/>
              </w:rPr>
              <w:t>Apgaismojuma balsta T konsoles montāža</w:t>
            </w:r>
          </w:p>
        </w:tc>
        <w:tc>
          <w:tcPr>
            <w:tcW w:w="1088" w:type="dxa"/>
            <w:tcBorders>
              <w:top w:val="nil"/>
              <w:left w:val="nil"/>
              <w:bottom w:val="single" w:sz="4" w:space="0" w:color="auto"/>
              <w:right w:val="single" w:sz="4" w:space="0" w:color="auto"/>
            </w:tcBorders>
            <w:shd w:val="clear" w:color="auto" w:fill="auto"/>
            <w:vAlign w:val="center"/>
            <w:hideMark/>
          </w:tcPr>
          <w:p w14:paraId="0077EA99" w14:textId="77777777" w:rsidR="00202637" w:rsidRPr="004E0B99" w:rsidRDefault="00202637" w:rsidP="000159D3">
            <w:pPr>
              <w:jc w:val="center"/>
              <w:rPr>
                <w:rFonts w:eastAsia="Times New Roman"/>
                <w:lang w:eastAsia="lv-LV"/>
              </w:rPr>
            </w:pPr>
            <w:r w:rsidRPr="004E0B99">
              <w:rPr>
                <w:rFonts w:eastAsia="Times New Roman"/>
                <w:lang w:eastAsia="lv-LV"/>
              </w:rPr>
              <w:t>gab.</w:t>
            </w:r>
          </w:p>
        </w:tc>
        <w:tc>
          <w:tcPr>
            <w:tcW w:w="898" w:type="dxa"/>
            <w:tcBorders>
              <w:top w:val="nil"/>
              <w:left w:val="nil"/>
              <w:bottom w:val="single" w:sz="4" w:space="0" w:color="auto"/>
              <w:right w:val="single" w:sz="4" w:space="0" w:color="auto"/>
            </w:tcBorders>
            <w:shd w:val="clear" w:color="auto" w:fill="auto"/>
            <w:vAlign w:val="center"/>
            <w:hideMark/>
          </w:tcPr>
          <w:p w14:paraId="136F8F0E" w14:textId="77777777" w:rsidR="00202637" w:rsidRPr="004E0B99" w:rsidRDefault="00202637" w:rsidP="000159D3">
            <w:pPr>
              <w:jc w:val="center"/>
              <w:rPr>
                <w:rFonts w:eastAsia="Times New Roman"/>
                <w:lang w:eastAsia="lv-LV"/>
              </w:rPr>
            </w:pPr>
            <w:r w:rsidRPr="004E0B99">
              <w:rPr>
                <w:rFonts w:eastAsia="Times New Roman"/>
                <w:lang w:eastAsia="lv-LV"/>
              </w:rPr>
              <w:t>33</w:t>
            </w:r>
          </w:p>
        </w:tc>
        <w:tc>
          <w:tcPr>
            <w:tcW w:w="1762" w:type="dxa"/>
            <w:tcBorders>
              <w:top w:val="nil"/>
              <w:left w:val="nil"/>
              <w:bottom w:val="single" w:sz="4" w:space="0" w:color="auto"/>
              <w:right w:val="single" w:sz="4" w:space="0" w:color="auto"/>
            </w:tcBorders>
            <w:shd w:val="clear" w:color="auto" w:fill="auto"/>
            <w:noWrap/>
            <w:vAlign w:val="bottom"/>
            <w:hideMark/>
          </w:tcPr>
          <w:p w14:paraId="39CFCAA7"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767616BE"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93DB8DE" w14:textId="77777777" w:rsidR="00202637" w:rsidRPr="004E0B99" w:rsidRDefault="00202637" w:rsidP="000159D3">
            <w:pPr>
              <w:jc w:val="center"/>
              <w:rPr>
                <w:rFonts w:eastAsia="Times New Roman"/>
                <w:lang w:eastAsia="lv-LV"/>
              </w:rPr>
            </w:pPr>
            <w:r w:rsidRPr="004E0B99">
              <w:rPr>
                <w:rFonts w:eastAsia="Times New Roman"/>
                <w:lang w:eastAsia="lv-LV"/>
              </w:rPr>
              <w:t>4</w:t>
            </w:r>
          </w:p>
        </w:tc>
        <w:tc>
          <w:tcPr>
            <w:tcW w:w="4973" w:type="dxa"/>
            <w:tcBorders>
              <w:top w:val="nil"/>
              <w:left w:val="nil"/>
              <w:bottom w:val="single" w:sz="4" w:space="0" w:color="auto"/>
              <w:right w:val="single" w:sz="4" w:space="0" w:color="auto"/>
            </w:tcBorders>
            <w:shd w:val="clear" w:color="auto" w:fill="auto"/>
            <w:vAlign w:val="center"/>
            <w:hideMark/>
          </w:tcPr>
          <w:p w14:paraId="6FE9E5B3" w14:textId="77777777" w:rsidR="00202637" w:rsidRPr="004E0B99" w:rsidRDefault="00202637" w:rsidP="000159D3">
            <w:pPr>
              <w:rPr>
                <w:rFonts w:eastAsia="Times New Roman"/>
                <w:lang w:eastAsia="lv-LV"/>
              </w:rPr>
            </w:pPr>
            <w:r w:rsidRPr="004E0B99">
              <w:rPr>
                <w:rFonts w:eastAsia="Times New Roman"/>
                <w:lang w:eastAsia="lv-LV"/>
              </w:rPr>
              <w:t>Apgaismojuma balsta pamata montāža</w:t>
            </w:r>
          </w:p>
        </w:tc>
        <w:tc>
          <w:tcPr>
            <w:tcW w:w="1088" w:type="dxa"/>
            <w:tcBorders>
              <w:top w:val="nil"/>
              <w:left w:val="nil"/>
              <w:bottom w:val="single" w:sz="4" w:space="0" w:color="auto"/>
              <w:right w:val="single" w:sz="4" w:space="0" w:color="auto"/>
            </w:tcBorders>
            <w:shd w:val="clear" w:color="auto" w:fill="auto"/>
            <w:vAlign w:val="center"/>
            <w:hideMark/>
          </w:tcPr>
          <w:p w14:paraId="7B1E080C" w14:textId="77777777" w:rsidR="00202637" w:rsidRPr="004E0B99" w:rsidRDefault="00202637" w:rsidP="000159D3">
            <w:pPr>
              <w:jc w:val="center"/>
              <w:rPr>
                <w:rFonts w:eastAsia="Times New Roman"/>
                <w:lang w:eastAsia="lv-LV"/>
              </w:rPr>
            </w:pPr>
            <w:r w:rsidRPr="004E0B99">
              <w:rPr>
                <w:rFonts w:eastAsia="Times New Roman"/>
                <w:lang w:eastAsia="lv-LV"/>
              </w:rPr>
              <w:t>gab.</w:t>
            </w:r>
          </w:p>
        </w:tc>
        <w:tc>
          <w:tcPr>
            <w:tcW w:w="898" w:type="dxa"/>
            <w:tcBorders>
              <w:top w:val="nil"/>
              <w:left w:val="nil"/>
              <w:bottom w:val="single" w:sz="4" w:space="0" w:color="auto"/>
              <w:right w:val="single" w:sz="4" w:space="0" w:color="auto"/>
            </w:tcBorders>
            <w:shd w:val="clear" w:color="auto" w:fill="auto"/>
            <w:vAlign w:val="center"/>
            <w:hideMark/>
          </w:tcPr>
          <w:p w14:paraId="4A27B6A9" w14:textId="77777777" w:rsidR="00202637" w:rsidRPr="004E0B99" w:rsidRDefault="00202637" w:rsidP="000159D3">
            <w:pPr>
              <w:jc w:val="center"/>
              <w:rPr>
                <w:rFonts w:eastAsia="Times New Roman"/>
                <w:lang w:eastAsia="lv-LV"/>
              </w:rPr>
            </w:pPr>
            <w:r w:rsidRPr="004E0B99">
              <w:rPr>
                <w:rFonts w:eastAsia="Times New Roman"/>
                <w:lang w:eastAsia="lv-LV"/>
              </w:rPr>
              <w:t>33</w:t>
            </w:r>
          </w:p>
        </w:tc>
        <w:tc>
          <w:tcPr>
            <w:tcW w:w="1762" w:type="dxa"/>
            <w:tcBorders>
              <w:top w:val="nil"/>
              <w:left w:val="nil"/>
              <w:bottom w:val="single" w:sz="4" w:space="0" w:color="auto"/>
              <w:right w:val="single" w:sz="4" w:space="0" w:color="auto"/>
            </w:tcBorders>
            <w:shd w:val="clear" w:color="auto" w:fill="auto"/>
            <w:noWrap/>
            <w:vAlign w:val="bottom"/>
            <w:hideMark/>
          </w:tcPr>
          <w:p w14:paraId="7097466F"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5412FF6E" w14:textId="77777777" w:rsidTr="000159D3">
        <w:trPr>
          <w:trHeight w:val="43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B537222" w14:textId="77777777" w:rsidR="00202637" w:rsidRPr="004E0B99" w:rsidRDefault="00202637" w:rsidP="000159D3">
            <w:pPr>
              <w:jc w:val="center"/>
              <w:rPr>
                <w:rFonts w:eastAsia="Times New Roman"/>
                <w:lang w:eastAsia="lv-LV"/>
              </w:rPr>
            </w:pPr>
            <w:r w:rsidRPr="004E0B99">
              <w:rPr>
                <w:rFonts w:eastAsia="Times New Roman"/>
                <w:lang w:eastAsia="lv-LV"/>
              </w:rPr>
              <w:t>5</w:t>
            </w:r>
          </w:p>
        </w:tc>
        <w:tc>
          <w:tcPr>
            <w:tcW w:w="4973" w:type="dxa"/>
            <w:tcBorders>
              <w:top w:val="nil"/>
              <w:left w:val="nil"/>
              <w:bottom w:val="single" w:sz="4" w:space="0" w:color="auto"/>
              <w:right w:val="single" w:sz="4" w:space="0" w:color="auto"/>
            </w:tcBorders>
            <w:shd w:val="clear" w:color="auto" w:fill="auto"/>
            <w:vAlign w:val="center"/>
            <w:hideMark/>
          </w:tcPr>
          <w:p w14:paraId="3B4E469D" w14:textId="77777777" w:rsidR="00202637" w:rsidRPr="004E0B99" w:rsidRDefault="00202637" w:rsidP="000159D3">
            <w:pPr>
              <w:rPr>
                <w:rFonts w:eastAsia="Times New Roman"/>
                <w:lang w:eastAsia="lv-LV"/>
              </w:rPr>
            </w:pPr>
            <w:r w:rsidRPr="004E0B99">
              <w:rPr>
                <w:rFonts w:eastAsia="Times New Roman"/>
                <w:lang w:eastAsia="lv-LV"/>
              </w:rPr>
              <w:t xml:space="preserve">Apgaismojuma vadības </w:t>
            </w:r>
            <w:proofErr w:type="spellStart"/>
            <w:r w:rsidRPr="004E0B99">
              <w:rPr>
                <w:rFonts w:eastAsia="Times New Roman"/>
                <w:lang w:eastAsia="lv-LV"/>
              </w:rPr>
              <w:t>sadalnes</w:t>
            </w:r>
            <w:proofErr w:type="spellEnd"/>
            <w:r w:rsidRPr="004E0B99">
              <w:rPr>
                <w:rFonts w:eastAsia="Times New Roman"/>
                <w:lang w:eastAsia="lv-LV"/>
              </w:rPr>
              <w:t xml:space="preserve"> montāža, </w:t>
            </w:r>
            <w:proofErr w:type="spellStart"/>
            <w:r w:rsidRPr="004E0B99">
              <w:rPr>
                <w:rFonts w:eastAsia="Times New Roman"/>
                <w:lang w:eastAsia="lv-LV"/>
              </w:rPr>
              <w:t>shēmošana</w:t>
            </w:r>
            <w:proofErr w:type="spellEnd"/>
            <w:r w:rsidRPr="004E0B99">
              <w:rPr>
                <w:rFonts w:eastAsia="Times New Roman"/>
                <w:lang w:eastAsia="lv-LV"/>
              </w:rPr>
              <w:t>, kontrolleru programmēšana</w:t>
            </w:r>
          </w:p>
        </w:tc>
        <w:tc>
          <w:tcPr>
            <w:tcW w:w="1088" w:type="dxa"/>
            <w:tcBorders>
              <w:top w:val="nil"/>
              <w:left w:val="nil"/>
              <w:bottom w:val="single" w:sz="4" w:space="0" w:color="auto"/>
              <w:right w:val="single" w:sz="4" w:space="0" w:color="auto"/>
            </w:tcBorders>
            <w:shd w:val="clear" w:color="auto" w:fill="auto"/>
            <w:vAlign w:val="center"/>
            <w:hideMark/>
          </w:tcPr>
          <w:p w14:paraId="44F7BAB8" w14:textId="77777777" w:rsidR="00202637" w:rsidRPr="004E0B99" w:rsidRDefault="00202637" w:rsidP="000159D3">
            <w:pPr>
              <w:jc w:val="center"/>
              <w:rPr>
                <w:rFonts w:eastAsia="Times New Roman"/>
                <w:lang w:eastAsia="lv-LV"/>
              </w:rPr>
            </w:pPr>
            <w:proofErr w:type="spellStart"/>
            <w:r w:rsidRPr="004E0B99">
              <w:rPr>
                <w:rFonts w:eastAsia="Times New Roman"/>
                <w:lang w:eastAsia="lv-LV"/>
              </w:rPr>
              <w:t>kompl</w:t>
            </w:r>
            <w:proofErr w:type="spellEnd"/>
            <w:r w:rsidRPr="004E0B99">
              <w:rPr>
                <w:rFonts w:eastAsia="Times New Roman"/>
                <w:lang w:eastAsia="lv-LV"/>
              </w:rPr>
              <w:t>.</w:t>
            </w:r>
          </w:p>
        </w:tc>
        <w:tc>
          <w:tcPr>
            <w:tcW w:w="898" w:type="dxa"/>
            <w:tcBorders>
              <w:top w:val="nil"/>
              <w:left w:val="nil"/>
              <w:bottom w:val="single" w:sz="4" w:space="0" w:color="auto"/>
              <w:right w:val="single" w:sz="4" w:space="0" w:color="auto"/>
            </w:tcBorders>
            <w:shd w:val="clear" w:color="auto" w:fill="auto"/>
            <w:vAlign w:val="center"/>
            <w:hideMark/>
          </w:tcPr>
          <w:p w14:paraId="6EC2FBD5" w14:textId="77777777" w:rsidR="00202637" w:rsidRPr="004E0B99" w:rsidRDefault="00202637" w:rsidP="000159D3">
            <w:pPr>
              <w:jc w:val="center"/>
              <w:rPr>
                <w:rFonts w:eastAsia="Times New Roman"/>
                <w:lang w:eastAsia="lv-LV"/>
              </w:rPr>
            </w:pPr>
            <w:r w:rsidRPr="004E0B99">
              <w:rPr>
                <w:rFonts w:eastAsia="Times New Roman"/>
                <w:lang w:eastAsia="lv-LV"/>
              </w:rPr>
              <w:t>1</w:t>
            </w:r>
          </w:p>
        </w:tc>
        <w:tc>
          <w:tcPr>
            <w:tcW w:w="1762" w:type="dxa"/>
            <w:tcBorders>
              <w:top w:val="nil"/>
              <w:left w:val="nil"/>
              <w:bottom w:val="single" w:sz="4" w:space="0" w:color="auto"/>
              <w:right w:val="single" w:sz="4" w:space="0" w:color="auto"/>
            </w:tcBorders>
            <w:shd w:val="clear" w:color="auto" w:fill="auto"/>
            <w:noWrap/>
            <w:vAlign w:val="bottom"/>
            <w:hideMark/>
          </w:tcPr>
          <w:p w14:paraId="49441629"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3EE9CC72"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7DE054F" w14:textId="77777777" w:rsidR="00202637" w:rsidRPr="004E0B99" w:rsidRDefault="00202637" w:rsidP="000159D3">
            <w:pPr>
              <w:jc w:val="center"/>
              <w:rPr>
                <w:rFonts w:eastAsia="Times New Roman"/>
                <w:lang w:eastAsia="lv-LV"/>
              </w:rPr>
            </w:pPr>
            <w:r w:rsidRPr="004E0B99">
              <w:rPr>
                <w:rFonts w:eastAsia="Times New Roman"/>
                <w:lang w:eastAsia="lv-LV"/>
              </w:rPr>
              <w:t>6</w:t>
            </w:r>
          </w:p>
        </w:tc>
        <w:tc>
          <w:tcPr>
            <w:tcW w:w="4973" w:type="dxa"/>
            <w:tcBorders>
              <w:top w:val="nil"/>
              <w:left w:val="nil"/>
              <w:bottom w:val="single" w:sz="4" w:space="0" w:color="auto"/>
              <w:right w:val="single" w:sz="4" w:space="0" w:color="auto"/>
            </w:tcBorders>
            <w:shd w:val="clear" w:color="auto" w:fill="auto"/>
            <w:vAlign w:val="center"/>
            <w:hideMark/>
          </w:tcPr>
          <w:p w14:paraId="1B7EAC8D" w14:textId="77777777" w:rsidR="00202637" w:rsidRPr="004E0B99" w:rsidRDefault="00202637" w:rsidP="000159D3">
            <w:pPr>
              <w:rPr>
                <w:rFonts w:eastAsia="Times New Roman"/>
                <w:lang w:eastAsia="lv-LV"/>
              </w:rPr>
            </w:pPr>
            <w:r w:rsidRPr="004E0B99">
              <w:rPr>
                <w:rFonts w:eastAsia="Times New Roman"/>
                <w:lang w:eastAsia="lv-LV"/>
              </w:rPr>
              <w:t xml:space="preserve">Atkārtotā zemējuma montāža </w:t>
            </w:r>
            <w:proofErr w:type="spellStart"/>
            <w:r w:rsidRPr="004E0B99">
              <w:rPr>
                <w:rFonts w:eastAsia="Times New Roman"/>
                <w:lang w:eastAsia="lv-LV"/>
              </w:rPr>
              <w:t>sadalnei</w:t>
            </w:r>
            <w:proofErr w:type="spellEnd"/>
            <w:r w:rsidRPr="004E0B99">
              <w:rPr>
                <w:rFonts w:eastAsia="Times New Roman"/>
                <w:lang w:eastAsia="lv-LV"/>
              </w:rPr>
              <w:t>, balstam</w:t>
            </w:r>
          </w:p>
        </w:tc>
        <w:tc>
          <w:tcPr>
            <w:tcW w:w="1088" w:type="dxa"/>
            <w:tcBorders>
              <w:top w:val="nil"/>
              <w:left w:val="nil"/>
              <w:bottom w:val="single" w:sz="4" w:space="0" w:color="auto"/>
              <w:right w:val="single" w:sz="4" w:space="0" w:color="auto"/>
            </w:tcBorders>
            <w:shd w:val="clear" w:color="auto" w:fill="auto"/>
            <w:vAlign w:val="center"/>
            <w:hideMark/>
          </w:tcPr>
          <w:p w14:paraId="65AE52A5" w14:textId="77777777" w:rsidR="00202637" w:rsidRPr="004E0B99" w:rsidRDefault="00202637" w:rsidP="000159D3">
            <w:pPr>
              <w:jc w:val="center"/>
              <w:rPr>
                <w:rFonts w:eastAsia="Times New Roman"/>
                <w:lang w:eastAsia="lv-LV"/>
              </w:rPr>
            </w:pPr>
            <w:r w:rsidRPr="004E0B99">
              <w:rPr>
                <w:rFonts w:eastAsia="Times New Roman"/>
                <w:lang w:eastAsia="lv-LV"/>
              </w:rPr>
              <w:t>gab.</w:t>
            </w:r>
          </w:p>
        </w:tc>
        <w:tc>
          <w:tcPr>
            <w:tcW w:w="898" w:type="dxa"/>
            <w:tcBorders>
              <w:top w:val="nil"/>
              <w:left w:val="nil"/>
              <w:bottom w:val="single" w:sz="4" w:space="0" w:color="auto"/>
              <w:right w:val="single" w:sz="4" w:space="0" w:color="auto"/>
            </w:tcBorders>
            <w:shd w:val="clear" w:color="auto" w:fill="auto"/>
            <w:vAlign w:val="center"/>
            <w:hideMark/>
          </w:tcPr>
          <w:p w14:paraId="6BA57156" w14:textId="77777777" w:rsidR="00202637" w:rsidRPr="004E0B99" w:rsidRDefault="00202637" w:rsidP="000159D3">
            <w:pPr>
              <w:jc w:val="center"/>
              <w:rPr>
                <w:rFonts w:eastAsia="Times New Roman"/>
                <w:lang w:eastAsia="lv-LV"/>
              </w:rPr>
            </w:pPr>
            <w:r w:rsidRPr="004E0B99">
              <w:rPr>
                <w:rFonts w:eastAsia="Times New Roman"/>
                <w:lang w:eastAsia="lv-LV"/>
              </w:rPr>
              <w:t>3</w:t>
            </w:r>
          </w:p>
        </w:tc>
        <w:tc>
          <w:tcPr>
            <w:tcW w:w="1762" w:type="dxa"/>
            <w:tcBorders>
              <w:top w:val="nil"/>
              <w:left w:val="nil"/>
              <w:bottom w:val="single" w:sz="4" w:space="0" w:color="auto"/>
              <w:right w:val="single" w:sz="4" w:space="0" w:color="auto"/>
            </w:tcBorders>
            <w:shd w:val="clear" w:color="auto" w:fill="auto"/>
            <w:noWrap/>
            <w:vAlign w:val="bottom"/>
            <w:hideMark/>
          </w:tcPr>
          <w:p w14:paraId="44F9D193"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4C7E8898"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A54F54D" w14:textId="77777777" w:rsidR="00202637" w:rsidRPr="004E0B99" w:rsidRDefault="00202637" w:rsidP="000159D3">
            <w:pPr>
              <w:jc w:val="center"/>
              <w:rPr>
                <w:rFonts w:eastAsia="Times New Roman"/>
                <w:lang w:eastAsia="lv-LV"/>
              </w:rPr>
            </w:pPr>
            <w:r w:rsidRPr="004E0B99">
              <w:rPr>
                <w:rFonts w:eastAsia="Times New Roman"/>
                <w:lang w:eastAsia="lv-LV"/>
              </w:rPr>
              <w:t>7</w:t>
            </w:r>
          </w:p>
        </w:tc>
        <w:tc>
          <w:tcPr>
            <w:tcW w:w="4973" w:type="dxa"/>
            <w:tcBorders>
              <w:top w:val="nil"/>
              <w:left w:val="nil"/>
              <w:bottom w:val="single" w:sz="4" w:space="0" w:color="auto"/>
              <w:right w:val="single" w:sz="4" w:space="0" w:color="auto"/>
            </w:tcBorders>
            <w:shd w:val="clear" w:color="auto" w:fill="auto"/>
            <w:noWrap/>
            <w:vAlign w:val="center"/>
            <w:hideMark/>
          </w:tcPr>
          <w:p w14:paraId="1853542E"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xml:space="preserve">Cauruļu montāža ar caurduri, </w:t>
            </w:r>
            <w:proofErr w:type="spellStart"/>
            <w:r w:rsidRPr="004E0B99">
              <w:rPr>
                <w:rFonts w:eastAsia="Times New Roman"/>
                <w:color w:val="000000"/>
                <w:lang w:eastAsia="lv-LV"/>
              </w:rPr>
              <w:t>caurspiešanu</w:t>
            </w:r>
            <w:proofErr w:type="spellEnd"/>
          </w:p>
        </w:tc>
        <w:tc>
          <w:tcPr>
            <w:tcW w:w="1088" w:type="dxa"/>
            <w:tcBorders>
              <w:top w:val="nil"/>
              <w:left w:val="nil"/>
              <w:bottom w:val="single" w:sz="4" w:space="0" w:color="auto"/>
              <w:right w:val="single" w:sz="4" w:space="0" w:color="auto"/>
            </w:tcBorders>
            <w:shd w:val="clear" w:color="auto" w:fill="auto"/>
            <w:noWrap/>
            <w:vAlign w:val="center"/>
            <w:hideMark/>
          </w:tcPr>
          <w:p w14:paraId="4FD12DF2" w14:textId="77777777" w:rsidR="00202637" w:rsidRPr="004E0B99" w:rsidRDefault="00202637" w:rsidP="000159D3">
            <w:pPr>
              <w:jc w:val="center"/>
              <w:rPr>
                <w:rFonts w:eastAsia="Times New Roman"/>
                <w:color w:val="000000"/>
                <w:lang w:eastAsia="lv-LV"/>
              </w:rPr>
            </w:pPr>
            <w:r w:rsidRPr="004E0B99">
              <w:rPr>
                <w:rFonts w:eastAsia="Times New Roman"/>
                <w:color w:val="000000"/>
                <w:lang w:eastAsia="lv-LV"/>
              </w:rPr>
              <w:t>m</w:t>
            </w:r>
          </w:p>
        </w:tc>
        <w:tc>
          <w:tcPr>
            <w:tcW w:w="898" w:type="dxa"/>
            <w:tcBorders>
              <w:top w:val="nil"/>
              <w:left w:val="nil"/>
              <w:bottom w:val="single" w:sz="4" w:space="0" w:color="auto"/>
              <w:right w:val="single" w:sz="4" w:space="0" w:color="auto"/>
            </w:tcBorders>
            <w:shd w:val="clear" w:color="auto" w:fill="auto"/>
            <w:noWrap/>
            <w:vAlign w:val="center"/>
            <w:hideMark/>
          </w:tcPr>
          <w:p w14:paraId="26DC7076" w14:textId="77777777" w:rsidR="00202637" w:rsidRPr="004E0B99" w:rsidRDefault="00202637" w:rsidP="000159D3">
            <w:pPr>
              <w:jc w:val="center"/>
              <w:rPr>
                <w:rFonts w:eastAsia="Times New Roman"/>
                <w:lang w:eastAsia="lv-LV"/>
              </w:rPr>
            </w:pPr>
            <w:r w:rsidRPr="004E0B99">
              <w:rPr>
                <w:rFonts w:eastAsia="Times New Roman"/>
                <w:lang w:eastAsia="lv-LV"/>
              </w:rPr>
              <w:t>127</w:t>
            </w:r>
          </w:p>
        </w:tc>
        <w:tc>
          <w:tcPr>
            <w:tcW w:w="1762" w:type="dxa"/>
            <w:tcBorders>
              <w:top w:val="nil"/>
              <w:left w:val="nil"/>
              <w:bottom w:val="single" w:sz="4" w:space="0" w:color="auto"/>
              <w:right w:val="single" w:sz="4" w:space="0" w:color="auto"/>
            </w:tcBorders>
            <w:shd w:val="clear" w:color="auto" w:fill="auto"/>
            <w:noWrap/>
            <w:vAlign w:val="bottom"/>
            <w:hideMark/>
          </w:tcPr>
          <w:p w14:paraId="71D326A5"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54E827B1"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D4B046A" w14:textId="77777777" w:rsidR="00202637" w:rsidRPr="004E0B99" w:rsidRDefault="00202637" w:rsidP="000159D3">
            <w:pPr>
              <w:jc w:val="center"/>
              <w:rPr>
                <w:rFonts w:eastAsia="Times New Roman"/>
                <w:lang w:eastAsia="lv-LV"/>
              </w:rPr>
            </w:pPr>
            <w:r w:rsidRPr="004E0B99">
              <w:rPr>
                <w:rFonts w:eastAsia="Times New Roman"/>
                <w:lang w:eastAsia="lv-LV"/>
              </w:rPr>
              <w:t>8</w:t>
            </w:r>
          </w:p>
        </w:tc>
        <w:tc>
          <w:tcPr>
            <w:tcW w:w="4973" w:type="dxa"/>
            <w:tcBorders>
              <w:top w:val="nil"/>
              <w:left w:val="nil"/>
              <w:bottom w:val="single" w:sz="4" w:space="0" w:color="auto"/>
              <w:right w:val="single" w:sz="4" w:space="0" w:color="auto"/>
            </w:tcBorders>
            <w:shd w:val="clear" w:color="auto" w:fill="auto"/>
            <w:vAlign w:val="center"/>
            <w:hideMark/>
          </w:tcPr>
          <w:p w14:paraId="31F51E24" w14:textId="77777777" w:rsidR="00202637" w:rsidRPr="004E0B99" w:rsidRDefault="00202637" w:rsidP="000159D3">
            <w:pPr>
              <w:rPr>
                <w:rFonts w:eastAsia="Times New Roman"/>
                <w:lang w:eastAsia="lv-LV"/>
              </w:rPr>
            </w:pPr>
            <w:r w:rsidRPr="004E0B99">
              <w:rPr>
                <w:rFonts w:eastAsia="Times New Roman"/>
                <w:lang w:eastAsia="lv-LV"/>
              </w:rPr>
              <w:t xml:space="preserve">Cauruļu montāža </w:t>
            </w:r>
          </w:p>
        </w:tc>
        <w:tc>
          <w:tcPr>
            <w:tcW w:w="1088" w:type="dxa"/>
            <w:tcBorders>
              <w:top w:val="nil"/>
              <w:left w:val="nil"/>
              <w:bottom w:val="single" w:sz="4" w:space="0" w:color="auto"/>
              <w:right w:val="single" w:sz="4" w:space="0" w:color="auto"/>
            </w:tcBorders>
            <w:shd w:val="clear" w:color="auto" w:fill="auto"/>
            <w:vAlign w:val="center"/>
            <w:hideMark/>
          </w:tcPr>
          <w:p w14:paraId="2392176F" w14:textId="77777777" w:rsidR="00202637" w:rsidRPr="004E0B99" w:rsidRDefault="00202637" w:rsidP="000159D3">
            <w:pPr>
              <w:jc w:val="center"/>
              <w:rPr>
                <w:rFonts w:eastAsia="Times New Roman"/>
                <w:lang w:eastAsia="lv-LV"/>
              </w:rPr>
            </w:pPr>
            <w:r w:rsidRPr="004E0B99">
              <w:rPr>
                <w:rFonts w:eastAsia="Times New Roman"/>
                <w:lang w:eastAsia="lv-LV"/>
              </w:rPr>
              <w:t>m</w:t>
            </w:r>
          </w:p>
        </w:tc>
        <w:tc>
          <w:tcPr>
            <w:tcW w:w="898" w:type="dxa"/>
            <w:tcBorders>
              <w:top w:val="nil"/>
              <w:left w:val="nil"/>
              <w:bottom w:val="single" w:sz="4" w:space="0" w:color="auto"/>
              <w:right w:val="single" w:sz="4" w:space="0" w:color="auto"/>
            </w:tcBorders>
            <w:shd w:val="clear" w:color="auto" w:fill="auto"/>
            <w:vAlign w:val="center"/>
            <w:hideMark/>
          </w:tcPr>
          <w:p w14:paraId="3699B453" w14:textId="77777777" w:rsidR="00202637" w:rsidRPr="004E0B99" w:rsidRDefault="00202637" w:rsidP="000159D3">
            <w:pPr>
              <w:jc w:val="center"/>
              <w:rPr>
                <w:rFonts w:eastAsia="Times New Roman"/>
                <w:lang w:eastAsia="lv-LV"/>
              </w:rPr>
            </w:pPr>
            <w:r w:rsidRPr="004E0B99">
              <w:rPr>
                <w:rFonts w:eastAsia="Times New Roman"/>
                <w:lang w:eastAsia="lv-LV"/>
              </w:rPr>
              <w:t>885</w:t>
            </w:r>
          </w:p>
        </w:tc>
        <w:tc>
          <w:tcPr>
            <w:tcW w:w="1762" w:type="dxa"/>
            <w:tcBorders>
              <w:top w:val="nil"/>
              <w:left w:val="nil"/>
              <w:bottom w:val="single" w:sz="4" w:space="0" w:color="auto"/>
              <w:right w:val="single" w:sz="4" w:space="0" w:color="auto"/>
            </w:tcBorders>
            <w:shd w:val="clear" w:color="auto" w:fill="auto"/>
            <w:noWrap/>
            <w:vAlign w:val="bottom"/>
            <w:hideMark/>
          </w:tcPr>
          <w:p w14:paraId="41A79411"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237987BE"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9479122" w14:textId="77777777" w:rsidR="00202637" w:rsidRPr="004E0B99" w:rsidRDefault="00202637" w:rsidP="000159D3">
            <w:pPr>
              <w:jc w:val="center"/>
              <w:rPr>
                <w:rFonts w:eastAsia="Times New Roman"/>
                <w:lang w:eastAsia="lv-LV"/>
              </w:rPr>
            </w:pPr>
            <w:r w:rsidRPr="004E0B99">
              <w:rPr>
                <w:rFonts w:eastAsia="Times New Roman"/>
                <w:lang w:eastAsia="lv-LV"/>
              </w:rPr>
              <w:t>9</w:t>
            </w:r>
          </w:p>
        </w:tc>
        <w:tc>
          <w:tcPr>
            <w:tcW w:w="4973" w:type="dxa"/>
            <w:tcBorders>
              <w:top w:val="nil"/>
              <w:left w:val="nil"/>
              <w:bottom w:val="single" w:sz="4" w:space="0" w:color="auto"/>
              <w:right w:val="single" w:sz="4" w:space="0" w:color="auto"/>
            </w:tcBorders>
            <w:shd w:val="clear" w:color="auto" w:fill="auto"/>
            <w:vAlign w:val="center"/>
            <w:hideMark/>
          </w:tcPr>
          <w:p w14:paraId="7997AB67" w14:textId="77777777" w:rsidR="00202637" w:rsidRPr="004E0B99" w:rsidRDefault="00202637" w:rsidP="000159D3">
            <w:pPr>
              <w:rPr>
                <w:rFonts w:eastAsia="Times New Roman"/>
                <w:lang w:eastAsia="lv-LV"/>
              </w:rPr>
            </w:pPr>
            <w:r w:rsidRPr="004E0B99">
              <w:rPr>
                <w:rFonts w:eastAsia="Times New Roman"/>
                <w:lang w:eastAsia="lv-LV"/>
              </w:rPr>
              <w:t xml:space="preserve">Esošo komunikāciju </w:t>
            </w:r>
            <w:proofErr w:type="spellStart"/>
            <w:r w:rsidRPr="004E0B99">
              <w:rPr>
                <w:rFonts w:eastAsia="Times New Roman"/>
                <w:lang w:eastAsia="lv-LV"/>
              </w:rPr>
              <w:t>atšurfēšana</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4A977764" w14:textId="77777777" w:rsidR="00202637" w:rsidRPr="004E0B99" w:rsidRDefault="00202637" w:rsidP="000159D3">
            <w:pPr>
              <w:jc w:val="center"/>
              <w:rPr>
                <w:rFonts w:eastAsia="Times New Roman"/>
                <w:lang w:eastAsia="lv-LV"/>
              </w:rPr>
            </w:pPr>
            <w:r w:rsidRPr="004E0B99">
              <w:rPr>
                <w:rFonts w:eastAsia="Times New Roman"/>
                <w:lang w:eastAsia="lv-LV"/>
              </w:rPr>
              <w:t>gab.</w:t>
            </w:r>
          </w:p>
        </w:tc>
        <w:tc>
          <w:tcPr>
            <w:tcW w:w="898" w:type="dxa"/>
            <w:tcBorders>
              <w:top w:val="nil"/>
              <w:left w:val="nil"/>
              <w:bottom w:val="single" w:sz="4" w:space="0" w:color="auto"/>
              <w:right w:val="single" w:sz="4" w:space="0" w:color="auto"/>
            </w:tcBorders>
            <w:shd w:val="clear" w:color="auto" w:fill="auto"/>
            <w:vAlign w:val="center"/>
            <w:hideMark/>
          </w:tcPr>
          <w:p w14:paraId="2FCC239A" w14:textId="77777777" w:rsidR="00202637" w:rsidRPr="004E0B99" w:rsidRDefault="00202637" w:rsidP="000159D3">
            <w:pPr>
              <w:jc w:val="center"/>
              <w:rPr>
                <w:rFonts w:eastAsia="Times New Roman"/>
                <w:lang w:eastAsia="lv-LV"/>
              </w:rPr>
            </w:pPr>
            <w:r w:rsidRPr="004E0B99">
              <w:rPr>
                <w:rFonts w:eastAsia="Times New Roman"/>
                <w:lang w:eastAsia="lv-LV"/>
              </w:rPr>
              <w:t>25</w:t>
            </w:r>
          </w:p>
        </w:tc>
        <w:tc>
          <w:tcPr>
            <w:tcW w:w="1762" w:type="dxa"/>
            <w:tcBorders>
              <w:top w:val="nil"/>
              <w:left w:val="nil"/>
              <w:bottom w:val="single" w:sz="4" w:space="0" w:color="auto"/>
              <w:right w:val="single" w:sz="4" w:space="0" w:color="auto"/>
            </w:tcBorders>
            <w:shd w:val="clear" w:color="auto" w:fill="auto"/>
            <w:noWrap/>
            <w:vAlign w:val="bottom"/>
            <w:hideMark/>
          </w:tcPr>
          <w:p w14:paraId="457E907B"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4215AABC"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8593B53" w14:textId="77777777" w:rsidR="00202637" w:rsidRPr="004E0B99" w:rsidRDefault="00202637" w:rsidP="000159D3">
            <w:pPr>
              <w:jc w:val="center"/>
              <w:rPr>
                <w:rFonts w:eastAsia="Times New Roman"/>
                <w:lang w:eastAsia="lv-LV"/>
              </w:rPr>
            </w:pPr>
            <w:r w:rsidRPr="004E0B99">
              <w:rPr>
                <w:rFonts w:eastAsia="Times New Roman"/>
                <w:lang w:eastAsia="lv-LV"/>
              </w:rPr>
              <w:t>10</w:t>
            </w:r>
          </w:p>
        </w:tc>
        <w:tc>
          <w:tcPr>
            <w:tcW w:w="4973" w:type="dxa"/>
            <w:tcBorders>
              <w:top w:val="nil"/>
              <w:left w:val="nil"/>
              <w:bottom w:val="single" w:sz="4" w:space="0" w:color="auto"/>
              <w:right w:val="single" w:sz="4" w:space="0" w:color="auto"/>
            </w:tcBorders>
            <w:shd w:val="clear" w:color="auto" w:fill="auto"/>
            <w:vAlign w:val="center"/>
            <w:hideMark/>
          </w:tcPr>
          <w:p w14:paraId="62459493" w14:textId="77777777" w:rsidR="00202637" w:rsidRPr="004E0B99" w:rsidRDefault="00202637" w:rsidP="000159D3">
            <w:pPr>
              <w:rPr>
                <w:rFonts w:eastAsia="Times New Roman"/>
                <w:lang w:eastAsia="lv-LV"/>
              </w:rPr>
            </w:pPr>
            <w:proofErr w:type="spellStart"/>
            <w:r w:rsidRPr="004E0B99">
              <w:rPr>
                <w:rFonts w:eastAsia="Times New Roman"/>
                <w:lang w:eastAsia="lv-LV"/>
              </w:rPr>
              <w:t>Izpilddokumentācija</w:t>
            </w:r>
            <w:proofErr w:type="spellEnd"/>
            <w:r w:rsidRPr="004E0B99">
              <w:rPr>
                <w:rFonts w:eastAsia="Times New Roman"/>
                <w:lang w:eastAsia="lv-LV"/>
              </w:rPr>
              <w:t xml:space="preserve"> un elektriskie mērījumi</w:t>
            </w:r>
          </w:p>
        </w:tc>
        <w:tc>
          <w:tcPr>
            <w:tcW w:w="1088" w:type="dxa"/>
            <w:tcBorders>
              <w:top w:val="nil"/>
              <w:left w:val="nil"/>
              <w:bottom w:val="single" w:sz="4" w:space="0" w:color="auto"/>
              <w:right w:val="single" w:sz="4" w:space="0" w:color="auto"/>
            </w:tcBorders>
            <w:shd w:val="clear" w:color="auto" w:fill="auto"/>
            <w:vAlign w:val="center"/>
            <w:hideMark/>
          </w:tcPr>
          <w:p w14:paraId="2261B8CD" w14:textId="77777777" w:rsidR="00202637" w:rsidRPr="004E0B99" w:rsidRDefault="00202637" w:rsidP="000159D3">
            <w:pPr>
              <w:jc w:val="center"/>
              <w:rPr>
                <w:rFonts w:eastAsia="Times New Roman"/>
                <w:lang w:eastAsia="lv-LV"/>
              </w:rPr>
            </w:pPr>
            <w:proofErr w:type="spellStart"/>
            <w:r w:rsidRPr="004E0B99">
              <w:rPr>
                <w:rFonts w:eastAsia="Times New Roman"/>
                <w:lang w:eastAsia="lv-LV"/>
              </w:rPr>
              <w:t>kompl</w:t>
            </w:r>
            <w:proofErr w:type="spellEnd"/>
            <w:r w:rsidRPr="004E0B99">
              <w:rPr>
                <w:rFonts w:eastAsia="Times New Roman"/>
                <w:lang w:eastAsia="lv-LV"/>
              </w:rPr>
              <w:t>.</w:t>
            </w:r>
          </w:p>
        </w:tc>
        <w:tc>
          <w:tcPr>
            <w:tcW w:w="898" w:type="dxa"/>
            <w:tcBorders>
              <w:top w:val="nil"/>
              <w:left w:val="nil"/>
              <w:bottom w:val="single" w:sz="4" w:space="0" w:color="auto"/>
              <w:right w:val="single" w:sz="4" w:space="0" w:color="auto"/>
            </w:tcBorders>
            <w:shd w:val="clear" w:color="auto" w:fill="auto"/>
            <w:vAlign w:val="center"/>
            <w:hideMark/>
          </w:tcPr>
          <w:p w14:paraId="19FB4B72" w14:textId="77777777" w:rsidR="00202637" w:rsidRPr="004E0B99" w:rsidRDefault="00202637" w:rsidP="000159D3">
            <w:pPr>
              <w:jc w:val="center"/>
              <w:rPr>
                <w:rFonts w:eastAsia="Times New Roman"/>
                <w:lang w:eastAsia="lv-LV"/>
              </w:rPr>
            </w:pPr>
            <w:r w:rsidRPr="004E0B99">
              <w:rPr>
                <w:rFonts w:eastAsia="Times New Roman"/>
                <w:lang w:eastAsia="lv-LV"/>
              </w:rPr>
              <w:t>1</w:t>
            </w:r>
          </w:p>
        </w:tc>
        <w:tc>
          <w:tcPr>
            <w:tcW w:w="1762" w:type="dxa"/>
            <w:tcBorders>
              <w:top w:val="nil"/>
              <w:left w:val="nil"/>
              <w:bottom w:val="single" w:sz="4" w:space="0" w:color="auto"/>
              <w:right w:val="single" w:sz="4" w:space="0" w:color="auto"/>
            </w:tcBorders>
            <w:shd w:val="clear" w:color="auto" w:fill="auto"/>
            <w:noWrap/>
            <w:vAlign w:val="bottom"/>
            <w:hideMark/>
          </w:tcPr>
          <w:p w14:paraId="588A0604"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572A4C08"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443BB9F" w14:textId="77777777" w:rsidR="00202637" w:rsidRPr="004E0B99" w:rsidRDefault="00202637" w:rsidP="000159D3">
            <w:pPr>
              <w:jc w:val="center"/>
              <w:rPr>
                <w:rFonts w:eastAsia="Times New Roman"/>
                <w:lang w:eastAsia="lv-LV"/>
              </w:rPr>
            </w:pPr>
            <w:r w:rsidRPr="004E0B99">
              <w:rPr>
                <w:rFonts w:eastAsia="Times New Roman"/>
                <w:lang w:eastAsia="lv-LV"/>
              </w:rPr>
              <w:t>11</w:t>
            </w:r>
          </w:p>
        </w:tc>
        <w:tc>
          <w:tcPr>
            <w:tcW w:w="4973" w:type="dxa"/>
            <w:tcBorders>
              <w:top w:val="nil"/>
              <w:left w:val="nil"/>
              <w:bottom w:val="single" w:sz="4" w:space="0" w:color="auto"/>
              <w:right w:val="single" w:sz="4" w:space="0" w:color="auto"/>
            </w:tcBorders>
            <w:shd w:val="clear" w:color="auto" w:fill="auto"/>
            <w:vAlign w:val="center"/>
            <w:hideMark/>
          </w:tcPr>
          <w:p w14:paraId="4581ADFC" w14:textId="77777777" w:rsidR="00202637" w:rsidRPr="004E0B99" w:rsidRDefault="00202637" w:rsidP="000159D3">
            <w:pPr>
              <w:rPr>
                <w:rFonts w:eastAsia="Times New Roman"/>
                <w:lang w:eastAsia="lv-LV"/>
              </w:rPr>
            </w:pPr>
            <w:r w:rsidRPr="004E0B99">
              <w:rPr>
                <w:rFonts w:eastAsia="Times New Roman"/>
                <w:lang w:eastAsia="lv-LV"/>
              </w:rPr>
              <w:t>Kabeļa montāža balstā</w:t>
            </w:r>
          </w:p>
        </w:tc>
        <w:tc>
          <w:tcPr>
            <w:tcW w:w="1088" w:type="dxa"/>
            <w:tcBorders>
              <w:top w:val="nil"/>
              <w:left w:val="nil"/>
              <w:bottom w:val="single" w:sz="4" w:space="0" w:color="auto"/>
              <w:right w:val="single" w:sz="4" w:space="0" w:color="auto"/>
            </w:tcBorders>
            <w:shd w:val="clear" w:color="auto" w:fill="auto"/>
            <w:vAlign w:val="center"/>
            <w:hideMark/>
          </w:tcPr>
          <w:p w14:paraId="1AFC739E" w14:textId="77777777" w:rsidR="00202637" w:rsidRPr="004E0B99" w:rsidRDefault="00202637" w:rsidP="000159D3">
            <w:pPr>
              <w:jc w:val="center"/>
              <w:rPr>
                <w:rFonts w:eastAsia="Times New Roman"/>
                <w:lang w:eastAsia="lv-LV"/>
              </w:rPr>
            </w:pPr>
            <w:r w:rsidRPr="004E0B99">
              <w:rPr>
                <w:rFonts w:eastAsia="Times New Roman"/>
                <w:lang w:eastAsia="lv-LV"/>
              </w:rPr>
              <w:t>m</w:t>
            </w:r>
          </w:p>
        </w:tc>
        <w:tc>
          <w:tcPr>
            <w:tcW w:w="898" w:type="dxa"/>
            <w:tcBorders>
              <w:top w:val="nil"/>
              <w:left w:val="nil"/>
              <w:bottom w:val="single" w:sz="4" w:space="0" w:color="auto"/>
              <w:right w:val="single" w:sz="4" w:space="0" w:color="auto"/>
            </w:tcBorders>
            <w:shd w:val="clear" w:color="auto" w:fill="auto"/>
            <w:vAlign w:val="center"/>
            <w:hideMark/>
          </w:tcPr>
          <w:p w14:paraId="61EC2A6C" w14:textId="77777777" w:rsidR="00202637" w:rsidRPr="004E0B99" w:rsidRDefault="00202637" w:rsidP="000159D3">
            <w:pPr>
              <w:jc w:val="center"/>
              <w:rPr>
                <w:rFonts w:eastAsia="Times New Roman"/>
                <w:lang w:eastAsia="lv-LV"/>
              </w:rPr>
            </w:pPr>
            <w:r w:rsidRPr="004E0B99">
              <w:rPr>
                <w:rFonts w:eastAsia="Times New Roman"/>
                <w:lang w:eastAsia="lv-LV"/>
              </w:rPr>
              <w:t>759</w:t>
            </w:r>
          </w:p>
        </w:tc>
        <w:tc>
          <w:tcPr>
            <w:tcW w:w="1762" w:type="dxa"/>
            <w:tcBorders>
              <w:top w:val="nil"/>
              <w:left w:val="nil"/>
              <w:bottom w:val="single" w:sz="4" w:space="0" w:color="auto"/>
              <w:right w:val="single" w:sz="4" w:space="0" w:color="auto"/>
            </w:tcBorders>
            <w:shd w:val="clear" w:color="auto" w:fill="auto"/>
            <w:noWrap/>
            <w:vAlign w:val="bottom"/>
            <w:hideMark/>
          </w:tcPr>
          <w:p w14:paraId="3C2449A6"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7E6B5D6C"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CB3A9DF" w14:textId="77777777" w:rsidR="00202637" w:rsidRPr="004E0B99" w:rsidRDefault="00202637" w:rsidP="000159D3">
            <w:pPr>
              <w:jc w:val="center"/>
              <w:rPr>
                <w:rFonts w:eastAsia="Times New Roman"/>
                <w:lang w:eastAsia="lv-LV"/>
              </w:rPr>
            </w:pPr>
            <w:r w:rsidRPr="004E0B99">
              <w:rPr>
                <w:rFonts w:eastAsia="Times New Roman"/>
                <w:lang w:eastAsia="lv-LV"/>
              </w:rPr>
              <w:t>12</w:t>
            </w:r>
          </w:p>
        </w:tc>
        <w:tc>
          <w:tcPr>
            <w:tcW w:w="4973" w:type="dxa"/>
            <w:tcBorders>
              <w:top w:val="nil"/>
              <w:left w:val="nil"/>
              <w:bottom w:val="single" w:sz="4" w:space="0" w:color="auto"/>
              <w:right w:val="single" w:sz="4" w:space="0" w:color="auto"/>
            </w:tcBorders>
            <w:shd w:val="clear" w:color="auto" w:fill="auto"/>
            <w:vAlign w:val="center"/>
            <w:hideMark/>
          </w:tcPr>
          <w:p w14:paraId="6388971E" w14:textId="77777777" w:rsidR="00202637" w:rsidRPr="004E0B99" w:rsidRDefault="00202637" w:rsidP="000159D3">
            <w:pPr>
              <w:rPr>
                <w:rFonts w:eastAsia="Times New Roman"/>
                <w:lang w:eastAsia="lv-LV"/>
              </w:rPr>
            </w:pPr>
            <w:r w:rsidRPr="004E0B99">
              <w:rPr>
                <w:rFonts w:eastAsia="Times New Roman"/>
                <w:lang w:eastAsia="lv-LV"/>
              </w:rPr>
              <w:t>Kabeļa montāža caurulē</w:t>
            </w:r>
          </w:p>
        </w:tc>
        <w:tc>
          <w:tcPr>
            <w:tcW w:w="1088" w:type="dxa"/>
            <w:tcBorders>
              <w:top w:val="nil"/>
              <w:left w:val="nil"/>
              <w:bottom w:val="single" w:sz="4" w:space="0" w:color="auto"/>
              <w:right w:val="single" w:sz="4" w:space="0" w:color="auto"/>
            </w:tcBorders>
            <w:shd w:val="clear" w:color="auto" w:fill="auto"/>
            <w:vAlign w:val="center"/>
            <w:hideMark/>
          </w:tcPr>
          <w:p w14:paraId="0A1A4234" w14:textId="77777777" w:rsidR="00202637" w:rsidRPr="004E0B99" w:rsidRDefault="00202637" w:rsidP="000159D3">
            <w:pPr>
              <w:jc w:val="center"/>
              <w:rPr>
                <w:rFonts w:eastAsia="Times New Roman"/>
                <w:lang w:eastAsia="lv-LV"/>
              </w:rPr>
            </w:pPr>
            <w:r w:rsidRPr="004E0B99">
              <w:rPr>
                <w:rFonts w:eastAsia="Times New Roman"/>
                <w:lang w:eastAsia="lv-LV"/>
              </w:rPr>
              <w:t>m</w:t>
            </w:r>
          </w:p>
        </w:tc>
        <w:tc>
          <w:tcPr>
            <w:tcW w:w="898" w:type="dxa"/>
            <w:tcBorders>
              <w:top w:val="nil"/>
              <w:left w:val="nil"/>
              <w:bottom w:val="single" w:sz="4" w:space="0" w:color="auto"/>
              <w:right w:val="single" w:sz="4" w:space="0" w:color="auto"/>
            </w:tcBorders>
            <w:shd w:val="clear" w:color="auto" w:fill="auto"/>
            <w:vAlign w:val="center"/>
            <w:hideMark/>
          </w:tcPr>
          <w:p w14:paraId="2C6A7260" w14:textId="77777777" w:rsidR="00202637" w:rsidRPr="004E0B99" w:rsidRDefault="00202637" w:rsidP="000159D3">
            <w:pPr>
              <w:jc w:val="center"/>
              <w:rPr>
                <w:rFonts w:eastAsia="Times New Roman"/>
                <w:lang w:eastAsia="lv-LV"/>
              </w:rPr>
            </w:pPr>
            <w:r w:rsidRPr="004E0B99">
              <w:rPr>
                <w:rFonts w:eastAsia="Times New Roman"/>
                <w:lang w:eastAsia="lv-LV"/>
              </w:rPr>
              <w:t>1012</w:t>
            </w:r>
          </w:p>
        </w:tc>
        <w:tc>
          <w:tcPr>
            <w:tcW w:w="1762" w:type="dxa"/>
            <w:tcBorders>
              <w:top w:val="nil"/>
              <w:left w:val="nil"/>
              <w:bottom w:val="single" w:sz="4" w:space="0" w:color="auto"/>
              <w:right w:val="single" w:sz="4" w:space="0" w:color="auto"/>
            </w:tcBorders>
            <w:shd w:val="clear" w:color="auto" w:fill="auto"/>
            <w:noWrap/>
            <w:vAlign w:val="bottom"/>
            <w:hideMark/>
          </w:tcPr>
          <w:p w14:paraId="0AB28A2C"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538247FE"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7EBF536" w14:textId="77777777" w:rsidR="00202637" w:rsidRPr="004E0B99" w:rsidRDefault="00202637" w:rsidP="000159D3">
            <w:pPr>
              <w:jc w:val="center"/>
              <w:rPr>
                <w:rFonts w:eastAsia="Times New Roman"/>
                <w:lang w:eastAsia="lv-LV"/>
              </w:rPr>
            </w:pPr>
            <w:r w:rsidRPr="004E0B99">
              <w:rPr>
                <w:rFonts w:eastAsia="Times New Roman"/>
                <w:lang w:eastAsia="lv-LV"/>
              </w:rPr>
              <w:t>13</w:t>
            </w:r>
          </w:p>
        </w:tc>
        <w:tc>
          <w:tcPr>
            <w:tcW w:w="4973" w:type="dxa"/>
            <w:tcBorders>
              <w:top w:val="nil"/>
              <w:left w:val="nil"/>
              <w:bottom w:val="single" w:sz="4" w:space="0" w:color="auto"/>
              <w:right w:val="single" w:sz="4" w:space="0" w:color="auto"/>
            </w:tcBorders>
            <w:shd w:val="clear" w:color="auto" w:fill="auto"/>
            <w:vAlign w:val="center"/>
            <w:hideMark/>
          </w:tcPr>
          <w:p w14:paraId="322B17EC" w14:textId="77777777" w:rsidR="00202637" w:rsidRPr="004E0B99" w:rsidRDefault="00202637" w:rsidP="000159D3">
            <w:pPr>
              <w:rPr>
                <w:rFonts w:eastAsia="Times New Roman"/>
                <w:lang w:eastAsia="lv-LV"/>
              </w:rPr>
            </w:pPr>
            <w:r w:rsidRPr="004E0B99">
              <w:rPr>
                <w:rFonts w:eastAsia="Times New Roman"/>
                <w:lang w:eastAsia="lv-LV"/>
              </w:rPr>
              <w:t xml:space="preserve">Kabeļu gala apdares montāža 0,4 </w:t>
            </w:r>
            <w:proofErr w:type="spellStart"/>
            <w:r w:rsidRPr="004E0B99">
              <w:rPr>
                <w:rFonts w:eastAsia="Times New Roman"/>
                <w:lang w:eastAsia="lv-LV"/>
              </w:rPr>
              <w:t>kV</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3A418397" w14:textId="77777777" w:rsidR="00202637" w:rsidRPr="004E0B99" w:rsidRDefault="00202637" w:rsidP="000159D3">
            <w:pPr>
              <w:jc w:val="center"/>
              <w:rPr>
                <w:rFonts w:eastAsia="Times New Roman"/>
                <w:lang w:eastAsia="lv-LV"/>
              </w:rPr>
            </w:pPr>
            <w:r w:rsidRPr="004E0B99">
              <w:rPr>
                <w:rFonts w:eastAsia="Times New Roman"/>
                <w:lang w:eastAsia="lv-LV"/>
              </w:rPr>
              <w:t>gab.</w:t>
            </w:r>
          </w:p>
        </w:tc>
        <w:tc>
          <w:tcPr>
            <w:tcW w:w="898" w:type="dxa"/>
            <w:tcBorders>
              <w:top w:val="nil"/>
              <w:left w:val="nil"/>
              <w:bottom w:val="single" w:sz="4" w:space="0" w:color="auto"/>
              <w:right w:val="single" w:sz="4" w:space="0" w:color="auto"/>
            </w:tcBorders>
            <w:shd w:val="clear" w:color="auto" w:fill="auto"/>
            <w:vAlign w:val="center"/>
            <w:hideMark/>
          </w:tcPr>
          <w:p w14:paraId="7E61FCF0" w14:textId="77777777" w:rsidR="00202637" w:rsidRPr="004E0B99" w:rsidRDefault="00202637" w:rsidP="000159D3">
            <w:pPr>
              <w:jc w:val="center"/>
              <w:rPr>
                <w:rFonts w:eastAsia="Times New Roman"/>
                <w:lang w:eastAsia="lv-LV"/>
              </w:rPr>
            </w:pPr>
            <w:r w:rsidRPr="004E0B99">
              <w:rPr>
                <w:rFonts w:eastAsia="Times New Roman"/>
                <w:lang w:eastAsia="lv-LV"/>
              </w:rPr>
              <w:t>66</w:t>
            </w:r>
          </w:p>
        </w:tc>
        <w:tc>
          <w:tcPr>
            <w:tcW w:w="1762" w:type="dxa"/>
            <w:tcBorders>
              <w:top w:val="nil"/>
              <w:left w:val="nil"/>
              <w:bottom w:val="single" w:sz="4" w:space="0" w:color="auto"/>
              <w:right w:val="single" w:sz="4" w:space="0" w:color="auto"/>
            </w:tcBorders>
            <w:shd w:val="clear" w:color="auto" w:fill="auto"/>
            <w:noWrap/>
            <w:vAlign w:val="bottom"/>
            <w:hideMark/>
          </w:tcPr>
          <w:p w14:paraId="10316F2A"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7C182F86"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810BBC8" w14:textId="77777777" w:rsidR="00202637" w:rsidRPr="004E0B99" w:rsidRDefault="00202637" w:rsidP="000159D3">
            <w:pPr>
              <w:jc w:val="center"/>
              <w:rPr>
                <w:rFonts w:eastAsia="Times New Roman"/>
                <w:lang w:eastAsia="lv-LV"/>
              </w:rPr>
            </w:pPr>
            <w:r w:rsidRPr="004E0B99">
              <w:rPr>
                <w:rFonts w:eastAsia="Times New Roman"/>
                <w:lang w:eastAsia="lv-LV"/>
              </w:rPr>
              <w:t>14</w:t>
            </w:r>
          </w:p>
        </w:tc>
        <w:tc>
          <w:tcPr>
            <w:tcW w:w="4973" w:type="dxa"/>
            <w:tcBorders>
              <w:top w:val="nil"/>
              <w:left w:val="nil"/>
              <w:bottom w:val="single" w:sz="4" w:space="0" w:color="auto"/>
              <w:right w:val="single" w:sz="4" w:space="0" w:color="auto"/>
            </w:tcBorders>
            <w:shd w:val="clear" w:color="auto" w:fill="auto"/>
            <w:vAlign w:val="center"/>
            <w:hideMark/>
          </w:tcPr>
          <w:p w14:paraId="4500BFB2" w14:textId="77777777" w:rsidR="00202637" w:rsidRPr="004E0B99" w:rsidRDefault="00202637" w:rsidP="000159D3">
            <w:pPr>
              <w:rPr>
                <w:rFonts w:eastAsia="Times New Roman"/>
                <w:lang w:eastAsia="lv-LV"/>
              </w:rPr>
            </w:pPr>
            <w:r w:rsidRPr="004E0B99">
              <w:rPr>
                <w:rFonts w:eastAsia="Times New Roman"/>
                <w:lang w:eastAsia="lv-LV"/>
              </w:rPr>
              <w:t>Rakšanas atļaujas saņemšana</w:t>
            </w:r>
          </w:p>
        </w:tc>
        <w:tc>
          <w:tcPr>
            <w:tcW w:w="1088" w:type="dxa"/>
            <w:tcBorders>
              <w:top w:val="nil"/>
              <w:left w:val="nil"/>
              <w:bottom w:val="single" w:sz="4" w:space="0" w:color="auto"/>
              <w:right w:val="single" w:sz="4" w:space="0" w:color="auto"/>
            </w:tcBorders>
            <w:shd w:val="clear" w:color="auto" w:fill="auto"/>
            <w:vAlign w:val="center"/>
            <w:hideMark/>
          </w:tcPr>
          <w:p w14:paraId="48C6F9EA" w14:textId="77777777" w:rsidR="00202637" w:rsidRPr="004E0B99" w:rsidRDefault="00202637" w:rsidP="000159D3">
            <w:pPr>
              <w:jc w:val="center"/>
              <w:rPr>
                <w:rFonts w:eastAsia="Times New Roman"/>
                <w:lang w:eastAsia="lv-LV"/>
              </w:rPr>
            </w:pPr>
            <w:r w:rsidRPr="004E0B99">
              <w:rPr>
                <w:rFonts w:eastAsia="Times New Roman"/>
                <w:lang w:eastAsia="lv-LV"/>
              </w:rPr>
              <w:t>gab.</w:t>
            </w:r>
          </w:p>
        </w:tc>
        <w:tc>
          <w:tcPr>
            <w:tcW w:w="898" w:type="dxa"/>
            <w:tcBorders>
              <w:top w:val="nil"/>
              <w:left w:val="nil"/>
              <w:bottom w:val="single" w:sz="4" w:space="0" w:color="auto"/>
              <w:right w:val="single" w:sz="4" w:space="0" w:color="auto"/>
            </w:tcBorders>
            <w:shd w:val="clear" w:color="auto" w:fill="auto"/>
            <w:vAlign w:val="center"/>
            <w:hideMark/>
          </w:tcPr>
          <w:p w14:paraId="146E4F37" w14:textId="77777777" w:rsidR="00202637" w:rsidRPr="004E0B99" w:rsidRDefault="00202637" w:rsidP="000159D3">
            <w:pPr>
              <w:jc w:val="center"/>
              <w:rPr>
                <w:rFonts w:eastAsia="Times New Roman"/>
                <w:lang w:eastAsia="lv-LV"/>
              </w:rPr>
            </w:pPr>
            <w:r w:rsidRPr="004E0B99">
              <w:rPr>
                <w:rFonts w:eastAsia="Times New Roman"/>
                <w:lang w:eastAsia="lv-LV"/>
              </w:rPr>
              <w:t>1</w:t>
            </w:r>
          </w:p>
        </w:tc>
        <w:tc>
          <w:tcPr>
            <w:tcW w:w="1762" w:type="dxa"/>
            <w:tcBorders>
              <w:top w:val="nil"/>
              <w:left w:val="nil"/>
              <w:bottom w:val="single" w:sz="4" w:space="0" w:color="auto"/>
              <w:right w:val="single" w:sz="4" w:space="0" w:color="auto"/>
            </w:tcBorders>
            <w:shd w:val="clear" w:color="auto" w:fill="auto"/>
            <w:noWrap/>
            <w:vAlign w:val="bottom"/>
            <w:hideMark/>
          </w:tcPr>
          <w:p w14:paraId="66E1B636"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6E778B84"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6E415D3" w14:textId="77777777" w:rsidR="00202637" w:rsidRPr="004E0B99" w:rsidRDefault="00202637" w:rsidP="000159D3">
            <w:pPr>
              <w:jc w:val="center"/>
              <w:rPr>
                <w:rFonts w:eastAsia="Times New Roman"/>
                <w:lang w:eastAsia="lv-LV"/>
              </w:rPr>
            </w:pPr>
            <w:r w:rsidRPr="004E0B99">
              <w:rPr>
                <w:rFonts w:eastAsia="Times New Roman"/>
                <w:lang w:eastAsia="lv-LV"/>
              </w:rPr>
              <w:t>15</w:t>
            </w:r>
          </w:p>
        </w:tc>
        <w:tc>
          <w:tcPr>
            <w:tcW w:w="4973" w:type="dxa"/>
            <w:tcBorders>
              <w:top w:val="nil"/>
              <w:left w:val="nil"/>
              <w:bottom w:val="single" w:sz="4" w:space="0" w:color="auto"/>
              <w:right w:val="single" w:sz="4" w:space="0" w:color="auto"/>
            </w:tcBorders>
            <w:shd w:val="clear" w:color="auto" w:fill="auto"/>
            <w:vAlign w:val="center"/>
            <w:hideMark/>
          </w:tcPr>
          <w:p w14:paraId="37261A17" w14:textId="77777777" w:rsidR="00202637" w:rsidRPr="004E0B99" w:rsidRDefault="00202637" w:rsidP="000159D3">
            <w:pPr>
              <w:rPr>
                <w:rFonts w:eastAsia="Times New Roman"/>
                <w:lang w:eastAsia="lv-LV"/>
              </w:rPr>
            </w:pPr>
            <w:r w:rsidRPr="004E0B99">
              <w:rPr>
                <w:rFonts w:eastAsia="Times New Roman"/>
                <w:lang w:eastAsia="lv-LV"/>
              </w:rPr>
              <w:t>Trases, nospraušana digitālā uzmērīšana</w:t>
            </w:r>
          </w:p>
        </w:tc>
        <w:tc>
          <w:tcPr>
            <w:tcW w:w="1088" w:type="dxa"/>
            <w:tcBorders>
              <w:top w:val="nil"/>
              <w:left w:val="nil"/>
              <w:bottom w:val="single" w:sz="4" w:space="0" w:color="auto"/>
              <w:right w:val="single" w:sz="4" w:space="0" w:color="auto"/>
            </w:tcBorders>
            <w:shd w:val="clear" w:color="auto" w:fill="auto"/>
            <w:vAlign w:val="center"/>
            <w:hideMark/>
          </w:tcPr>
          <w:p w14:paraId="4BC3C769" w14:textId="77777777" w:rsidR="00202637" w:rsidRPr="004E0B99" w:rsidRDefault="00202637" w:rsidP="000159D3">
            <w:pPr>
              <w:jc w:val="center"/>
              <w:rPr>
                <w:rFonts w:eastAsia="Times New Roman"/>
                <w:lang w:eastAsia="lv-LV"/>
              </w:rPr>
            </w:pPr>
            <w:r w:rsidRPr="004E0B99">
              <w:rPr>
                <w:rFonts w:eastAsia="Times New Roman"/>
                <w:lang w:eastAsia="lv-LV"/>
              </w:rPr>
              <w:t>m</w:t>
            </w:r>
          </w:p>
        </w:tc>
        <w:tc>
          <w:tcPr>
            <w:tcW w:w="898" w:type="dxa"/>
            <w:tcBorders>
              <w:top w:val="nil"/>
              <w:left w:val="nil"/>
              <w:bottom w:val="single" w:sz="4" w:space="0" w:color="auto"/>
              <w:right w:val="single" w:sz="4" w:space="0" w:color="auto"/>
            </w:tcBorders>
            <w:shd w:val="clear" w:color="auto" w:fill="auto"/>
            <w:vAlign w:val="center"/>
            <w:hideMark/>
          </w:tcPr>
          <w:p w14:paraId="30C5E5EE" w14:textId="77777777" w:rsidR="00202637" w:rsidRPr="004E0B99" w:rsidRDefault="00202637" w:rsidP="000159D3">
            <w:pPr>
              <w:jc w:val="center"/>
              <w:rPr>
                <w:rFonts w:eastAsia="Times New Roman"/>
                <w:lang w:eastAsia="lv-LV"/>
              </w:rPr>
            </w:pPr>
            <w:r w:rsidRPr="004E0B99">
              <w:rPr>
                <w:rFonts w:eastAsia="Times New Roman"/>
                <w:lang w:eastAsia="lv-LV"/>
              </w:rPr>
              <w:t>981</w:t>
            </w:r>
          </w:p>
        </w:tc>
        <w:tc>
          <w:tcPr>
            <w:tcW w:w="1762" w:type="dxa"/>
            <w:tcBorders>
              <w:top w:val="nil"/>
              <w:left w:val="nil"/>
              <w:bottom w:val="single" w:sz="4" w:space="0" w:color="auto"/>
              <w:right w:val="single" w:sz="4" w:space="0" w:color="auto"/>
            </w:tcBorders>
            <w:shd w:val="clear" w:color="auto" w:fill="auto"/>
            <w:noWrap/>
            <w:vAlign w:val="bottom"/>
            <w:hideMark/>
          </w:tcPr>
          <w:p w14:paraId="3312ACAF"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27E198CE"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B302DE7" w14:textId="77777777" w:rsidR="00202637" w:rsidRPr="004E0B99" w:rsidRDefault="00202637" w:rsidP="000159D3">
            <w:pPr>
              <w:jc w:val="center"/>
              <w:rPr>
                <w:rFonts w:eastAsia="Times New Roman"/>
                <w:lang w:eastAsia="lv-LV"/>
              </w:rPr>
            </w:pPr>
            <w:r w:rsidRPr="004E0B99">
              <w:rPr>
                <w:rFonts w:eastAsia="Times New Roman"/>
                <w:lang w:eastAsia="lv-LV"/>
              </w:rPr>
              <w:t>16</w:t>
            </w:r>
          </w:p>
        </w:tc>
        <w:tc>
          <w:tcPr>
            <w:tcW w:w="4973" w:type="dxa"/>
            <w:tcBorders>
              <w:top w:val="nil"/>
              <w:left w:val="nil"/>
              <w:bottom w:val="single" w:sz="4" w:space="0" w:color="auto"/>
              <w:right w:val="single" w:sz="4" w:space="0" w:color="auto"/>
            </w:tcBorders>
            <w:shd w:val="clear" w:color="auto" w:fill="auto"/>
            <w:vAlign w:val="center"/>
            <w:hideMark/>
          </w:tcPr>
          <w:p w14:paraId="025DE6F1" w14:textId="77777777" w:rsidR="00202637" w:rsidRPr="004E0B99" w:rsidRDefault="00202637" w:rsidP="000159D3">
            <w:pPr>
              <w:rPr>
                <w:rFonts w:eastAsia="Times New Roman"/>
                <w:lang w:eastAsia="lv-LV"/>
              </w:rPr>
            </w:pPr>
            <w:r w:rsidRPr="004E0B99">
              <w:rPr>
                <w:rFonts w:eastAsia="Times New Roman"/>
                <w:lang w:eastAsia="lv-LV"/>
              </w:rPr>
              <w:t>Transporta un gājēju kustības organizēšana</w:t>
            </w:r>
          </w:p>
        </w:tc>
        <w:tc>
          <w:tcPr>
            <w:tcW w:w="1088" w:type="dxa"/>
            <w:tcBorders>
              <w:top w:val="nil"/>
              <w:left w:val="nil"/>
              <w:bottom w:val="single" w:sz="4" w:space="0" w:color="auto"/>
              <w:right w:val="single" w:sz="4" w:space="0" w:color="auto"/>
            </w:tcBorders>
            <w:shd w:val="clear" w:color="auto" w:fill="auto"/>
            <w:vAlign w:val="center"/>
            <w:hideMark/>
          </w:tcPr>
          <w:p w14:paraId="67714DF1" w14:textId="77777777" w:rsidR="00202637" w:rsidRPr="004E0B99" w:rsidRDefault="00202637" w:rsidP="000159D3">
            <w:pPr>
              <w:jc w:val="center"/>
              <w:rPr>
                <w:rFonts w:eastAsia="Times New Roman"/>
                <w:lang w:eastAsia="lv-LV"/>
              </w:rPr>
            </w:pPr>
            <w:proofErr w:type="spellStart"/>
            <w:r w:rsidRPr="004E0B99">
              <w:rPr>
                <w:rFonts w:eastAsia="Times New Roman"/>
                <w:lang w:eastAsia="lv-LV"/>
              </w:rPr>
              <w:t>obj</w:t>
            </w:r>
            <w:proofErr w:type="spellEnd"/>
            <w:r w:rsidRPr="004E0B99">
              <w:rPr>
                <w:rFonts w:eastAsia="Times New Roman"/>
                <w:lang w:eastAsia="lv-LV"/>
              </w:rPr>
              <w:t>.</w:t>
            </w:r>
          </w:p>
        </w:tc>
        <w:tc>
          <w:tcPr>
            <w:tcW w:w="898" w:type="dxa"/>
            <w:tcBorders>
              <w:top w:val="nil"/>
              <w:left w:val="nil"/>
              <w:bottom w:val="single" w:sz="4" w:space="0" w:color="auto"/>
              <w:right w:val="single" w:sz="4" w:space="0" w:color="auto"/>
            </w:tcBorders>
            <w:shd w:val="clear" w:color="auto" w:fill="auto"/>
            <w:vAlign w:val="center"/>
            <w:hideMark/>
          </w:tcPr>
          <w:p w14:paraId="00C7FEB5" w14:textId="77777777" w:rsidR="00202637" w:rsidRPr="004E0B99" w:rsidRDefault="00202637" w:rsidP="000159D3">
            <w:pPr>
              <w:jc w:val="center"/>
              <w:rPr>
                <w:rFonts w:eastAsia="Times New Roman"/>
                <w:lang w:eastAsia="lv-LV"/>
              </w:rPr>
            </w:pPr>
            <w:r w:rsidRPr="004E0B99">
              <w:rPr>
                <w:rFonts w:eastAsia="Times New Roman"/>
                <w:lang w:eastAsia="lv-LV"/>
              </w:rPr>
              <w:t>1</w:t>
            </w:r>
          </w:p>
        </w:tc>
        <w:tc>
          <w:tcPr>
            <w:tcW w:w="1762" w:type="dxa"/>
            <w:tcBorders>
              <w:top w:val="nil"/>
              <w:left w:val="nil"/>
              <w:bottom w:val="single" w:sz="4" w:space="0" w:color="auto"/>
              <w:right w:val="single" w:sz="4" w:space="0" w:color="auto"/>
            </w:tcBorders>
            <w:shd w:val="clear" w:color="auto" w:fill="auto"/>
            <w:noWrap/>
            <w:vAlign w:val="bottom"/>
            <w:hideMark/>
          </w:tcPr>
          <w:p w14:paraId="13831C4E"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30AB0F4A"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4AFEC38" w14:textId="77777777" w:rsidR="00202637" w:rsidRPr="004E0B99" w:rsidRDefault="00202637" w:rsidP="000159D3">
            <w:pPr>
              <w:jc w:val="center"/>
              <w:rPr>
                <w:rFonts w:eastAsia="Times New Roman"/>
                <w:lang w:eastAsia="lv-LV"/>
              </w:rPr>
            </w:pPr>
            <w:r w:rsidRPr="004E0B99">
              <w:rPr>
                <w:rFonts w:eastAsia="Times New Roman"/>
                <w:lang w:eastAsia="lv-LV"/>
              </w:rPr>
              <w:t>17</w:t>
            </w:r>
          </w:p>
        </w:tc>
        <w:tc>
          <w:tcPr>
            <w:tcW w:w="4973" w:type="dxa"/>
            <w:tcBorders>
              <w:top w:val="nil"/>
              <w:left w:val="nil"/>
              <w:bottom w:val="single" w:sz="4" w:space="0" w:color="auto"/>
              <w:right w:val="single" w:sz="4" w:space="0" w:color="auto"/>
            </w:tcBorders>
            <w:shd w:val="clear" w:color="auto" w:fill="auto"/>
            <w:vAlign w:val="center"/>
            <w:hideMark/>
          </w:tcPr>
          <w:p w14:paraId="3C05E637" w14:textId="77777777" w:rsidR="00202637" w:rsidRPr="004E0B99" w:rsidRDefault="00202637" w:rsidP="000159D3">
            <w:pPr>
              <w:rPr>
                <w:rFonts w:eastAsia="Times New Roman"/>
                <w:lang w:eastAsia="lv-LV"/>
              </w:rPr>
            </w:pPr>
            <w:r w:rsidRPr="004E0B99">
              <w:rPr>
                <w:rFonts w:eastAsia="Times New Roman"/>
                <w:lang w:eastAsia="lv-LV"/>
              </w:rPr>
              <w:t>Tranšejas aizbēršana</w:t>
            </w:r>
          </w:p>
        </w:tc>
        <w:tc>
          <w:tcPr>
            <w:tcW w:w="1088" w:type="dxa"/>
            <w:tcBorders>
              <w:top w:val="nil"/>
              <w:left w:val="nil"/>
              <w:bottom w:val="single" w:sz="4" w:space="0" w:color="auto"/>
              <w:right w:val="single" w:sz="4" w:space="0" w:color="auto"/>
            </w:tcBorders>
            <w:shd w:val="clear" w:color="auto" w:fill="auto"/>
            <w:vAlign w:val="center"/>
            <w:hideMark/>
          </w:tcPr>
          <w:p w14:paraId="495DA136" w14:textId="77777777" w:rsidR="00202637" w:rsidRPr="004E0B99" w:rsidRDefault="00202637" w:rsidP="000159D3">
            <w:pPr>
              <w:jc w:val="center"/>
              <w:rPr>
                <w:rFonts w:eastAsia="Times New Roman"/>
                <w:lang w:eastAsia="lv-LV"/>
              </w:rPr>
            </w:pPr>
            <w:r w:rsidRPr="004E0B99">
              <w:rPr>
                <w:rFonts w:eastAsia="Times New Roman"/>
                <w:lang w:eastAsia="lv-LV"/>
              </w:rPr>
              <w:t>m</w:t>
            </w:r>
          </w:p>
        </w:tc>
        <w:tc>
          <w:tcPr>
            <w:tcW w:w="898" w:type="dxa"/>
            <w:tcBorders>
              <w:top w:val="nil"/>
              <w:left w:val="nil"/>
              <w:bottom w:val="single" w:sz="4" w:space="0" w:color="auto"/>
              <w:right w:val="single" w:sz="4" w:space="0" w:color="auto"/>
            </w:tcBorders>
            <w:shd w:val="clear" w:color="auto" w:fill="auto"/>
            <w:vAlign w:val="center"/>
            <w:hideMark/>
          </w:tcPr>
          <w:p w14:paraId="27FE72E1" w14:textId="77777777" w:rsidR="00202637" w:rsidRPr="004E0B99" w:rsidRDefault="00202637" w:rsidP="000159D3">
            <w:pPr>
              <w:jc w:val="center"/>
              <w:rPr>
                <w:rFonts w:eastAsia="Times New Roman"/>
                <w:lang w:eastAsia="lv-LV"/>
              </w:rPr>
            </w:pPr>
            <w:r w:rsidRPr="004E0B99">
              <w:rPr>
                <w:rFonts w:eastAsia="Times New Roman"/>
                <w:lang w:eastAsia="lv-LV"/>
              </w:rPr>
              <w:t>854</w:t>
            </w:r>
          </w:p>
        </w:tc>
        <w:tc>
          <w:tcPr>
            <w:tcW w:w="1762" w:type="dxa"/>
            <w:tcBorders>
              <w:top w:val="nil"/>
              <w:left w:val="nil"/>
              <w:bottom w:val="single" w:sz="4" w:space="0" w:color="auto"/>
              <w:right w:val="single" w:sz="4" w:space="0" w:color="auto"/>
            </w:tcBorders>
            <w:shd w:val="clear" w:color="auto" w:fill="auto"/>
            <w:noWrap/>
            <w:vAlign w:val="bottom"/>
            <w:hideMark/>
          </w:tcPr>
          <w:p w14:paraId="6789E88B"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7156EA13"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D7647DA" w14:textId="77777777" w:rsidR="00202637" w:rsidRPr="004E0B99" w:rsidRDefault="00202637" w:rsidP="000159D3">
            <w:pPr>
              <w:jc w:val="center"/>
              <w:rPr>
                <w:rFonts w:eastAsia="Times New Roman"/>
                <w:lang w:eastAsia="lv-LV"/>
              </w:rPr>
            </w:pPr>
            <w:r w:rsidRPr="004E0B99">
              <w:rPr>
                <w:rFonts w:eastAsia="Times New Roman"/>
                <w:lang w:eastAsia="lv-LV"/>
              </w:rPr>
              <w:t>18</w:t>
            </w:r>
          </w:p>
        </w:tc>
        <w:tc>
          <w:tcPr>
            <w:tcW w:w="4973" w:type="dxa"/>
            <w:tcBorders>
              <w:top w:val="nil"/>
              <w:left w:val="nil"/>
              <w:bottom w:val="single" w:sz="4" w:space="0" w:color="auto"/>
              <w:right w:val="single" w:sz="4" w:space="0" w:color="auto"/>
            </w:tcBorders>
            <w:shd w:val="clear" w:color="auto" w:fill="auto"/>
            <w:vAlign w:val="center"/>
            <w:hideMark/>
          </w:tcPr>
          <w:p w14:paraId="2DAF31FD" w14:textId="77777777" w:rsidR="00202637" w:rsidRPr="004E0B99" w:rsidRDefault="00202637" w:rsidP="000159D3">
            <w:pPr>
              <w:rPr>
                <w:rFonts w:eastAsia="Times New Roman"/>
                <w:lang w:eastAsia="lv-LV"/>
              </w:rPr>
            </w:pPr>
            <w:r w:rsidRPr="004E0B99">
              <w:rPr>
                <w:rFonts w:eastAsia="Times New Roman"/>
                <w:lang w:eastAsia="lv-LV"/>
              </w:rPr>
              <w:t>Tranšejas rakšana</w:t>
            </w:r>
          </w:p>
        </w:tc>
        <w:tc>
          <w:tcPr>
            <w:tcW w:w="1088" w:type="dxa"/>
            <w:tcBorders>
              <w:top w:val="nil"/>
              <w:left w:val="nil"/>
              <w:bottom w:val="single" w:sz="4" w:space="0" w:color="auto"/>
              <w:right w:val="single" w:sz="4" w:space="0" w:color="auto"/>
            </w:tcBorders>
            <w:shd w:val="clear" w:color="auto" w:fill="auto"/>
            <w:vAlign w:val="center"/>
            <w:hideMark/>
          </w:tcPr>
          <w:p w14:paraId="351D8ECD" w14:textId="77777777" w:rsidR="00202637" w:rsidRPr="004E0B99" w:rsidRDefault="00202637" w:rsidP="000159D3">
            <w:pPr>
              <w:jc w:val="center"/>
              <w:rPr>
                <w:rFonts w:eastAsia="Times New Roman"/>
                <w:lang w:eastAsia="lv-LV"/>
              </w:rPr>
            </w:pPr>
            <w:r w:rsidRPr="004E0B99">
              <w:rPr>
                <w:rFonts w:eastAsia="Times New Roman"/>
                <w:lang w:eastAsia="lv-LV"/>
              </w:rPr>
              <w:t>m</w:t>
            </w:r>
          </w:p>
        </w:tc>
        <w:tc>
          <w:tcPr>
            <w:tcW w:w="898" w:type="dxa"/>
            <w:tcBorders>
              <w:top w:val="nil"/>
              <w:left w:val="nil"/>
              <w:bottom w:val="single" w:sz="4" w:space="0" w:color="auto"/>
              <w:right w:val="single" w:sz="4" w:space="0" w:color="auto"/>
            </w:tcBorders>
            <w:shd w:val="clear" w:color="auto" w:fill="auto"/>
            <w:vAlign w:val="center"/>
            <w:hideMark/>
          </w:tcPr>
          <w:p w14:paraId="49FC2AC9" w14:textId="77777777" w:rsidR="00202637" w:rsidRPr="004E0B99" w:rsidRDefault="00202637" w:rsidP="000159D3">
            <w:pPr>
              <w:jc w:val="center"/>
              <w:rPr>
                <w:rFonts w:eastAsia="Times New Roman"/>
                <w:lang w:eastAsia="lv-LV"/>
              </w:rPr>
            </w:pPr>
            <w:r w:rsidRPr="004E0B99">
              <w:rPr>
                <w:rFonts w:eastAsia="Times New Roman"/>
                <w:lang w:eastAsia="lv-LV"/>
              </w:rPr>
              <w:t>854</w:t>
            </w:r>
          </w:p>
        </w:tc>
        <w:tc>
          <w:tcPr>
            <w:tcW w:w="1762" w:type="dxa"/>
            <w:tcBorders>
              <w:top w:val="nil"/>
              <w:left w:val="nil"/>
              <w:bottom w:val="single" w:sz="4" w:space="0" w:color="auto"/>
              <w:right w:val="single" w:sz="4" w:space="0" w:color="auto"/>
            </w:tcBorders>
            <w:shd w:val="clear" w:color="auto" w:fill="auto"/>
            <w:noWrap/>
            <w:vAlign w:val="bottom"/>
            <w:hideMark/>
          </w:tcPr>
          <w:p w14:paraId="6A023277"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160E1570"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E5EDBDB" w14:textId="77777777" w:rsidR="00202637" w:rsidRPr="004E0B99" w:rsidRDefault="00202637" w:rsidP="000159D3">
            <w:pPr>
              <w:jc w:val="center"/>
              <w:rPr>
                <w:rFonts w:eastAsia="Times New Roman"/>
                <w:lang w:eastAsia="lv-LV"/>
              </w:rPr>
            </w:pPr>
            <w:r w:rsidRPr="004E0B99">
              <w:rPr>
                <w:rFonts w:eastAsia="Times New Roman"/>
                <w:lang w:eastAsia="lv-LV"/>
              </w:rPr>
              <w:t>19</w:t>
            </w:r>
          </w:p>
        </w:tc>
        <w:tc>
          <w:tcPr>
            <w:tcW w:w="4973" w:type="dxa"/>
            <w:tcBorders>
              <w:top w:val="nil"/>
              <w:left w:val="nil"/>
              <w:bottom w:val="single" w:sz="4" w:space="0" w:color="auto"/>
              <w:right w:val="single" w:sz="4" w:space="0" w:color="auto"/>
            </w:tcBorders>
            <w:shd w:val="clear" w:color="auto" w:fill="auto"/>
            <w:vAlign w:val="center"/>
            <w:hideMark/>
          </w:tcPr>
          <w:p w14:paraId="08252B44" w14:textId="77777777" w:rsidR="00202637" w:rsidRPr="004E0B99" w:rsidRDefault="00202637" w:rsidP="000159D3">
            <w:pPr>
              <w:rPr>
                <w:rFonts w:eastAsia="Times New Roman"/>
                <w:lang w:eastAsia="lv-LV"/>
              </w:rPr>
            </w:pPr>
            <w:r w:rsidRPr="004E0B99">
              <w:rPr>
                <w:rFonts w:eastAsia="Times New Roman"/>
                <w:lang w:eastAsia="lv-LV"/>
              </w:rPr>
              <w:t>Tranšejas sagatavošana</w:t>
            </w:r>
          </w:p>
        </w:tc>
        <w:tc>
          <w:tcPr>
            <w:tcW w:w="1088" w:type="dxa"/>
            <w:tcBorders>
              <w:top w:val="nil"/>
              <w:left w:val="nil"/>
              <w:bottom w:val="single" w:sz="4" w:space="0" w:color="auto"/>
              <w:right w:val="single" w:sz="4" w:space="0" w:color="auto"/>
            </w:tcBorders>
            <w:shd w:val="clear" w:color="auto" w:fill="auto"/>
            <w:vAlign w:val="center"/>
            <w:hideMark/>
          </w:tcPr>
          <w:p w14:paraId="14F986DA" w14:textId="77777777" w:rsidR="00202637" w:rsidRPr="004E0B99" w:rsidRDefault="00202637" w:rsidP="000159D3">
            <w:pPr>
              <w:jc w:val="center"/>
              <w:rPr>
                <w:rFonts w:eastAsia="Times New Roman"/>
                <w:lang w:eastAsia="lv-LV"/>
              </w:rPr>
            </w:pPr>
            <w:r w:rsidRPr="004E0B99">
              <w:rPr>
                <w:rFonts w:eastAsia="Times New Roman"/>
                <w:lang w:eastAsia="lv-LV"/>
              </w:rPr>
              <w:t>m</w:t>
            </w:r>
          </w:p>
        </w:tc>
        <w:tc>
          <w:tcPr>
            <w:tcW w:w="898" w:type="dxa"/>
            <w:tcBorders>
              <w:top w:val="nil"/>
              <w:left w:val="nil"/>
              <w:bottom w:val="single" w:sz="4" w:space="0" w:color="auto"/>
              <w:right w:val="single" w:sz="4" w:space="0" w:color="auto"/>
            </w:tcBorders>
            <w:shd w:val="clear" w:color="auto" w:fill="auto"/>
            <w:vAlign w:val="center"/>
            <w:hideMark/>
          </w:tcPr>
          <w:p w14:paraId="43B7270C" w14:textId="77777777" w:rsidR="00202637" w:rsidRPr="004E0B99" w:rsidRDefault="00202637" w:rsidP="000159D3">
            <w:pPr>
              <w:jc w:val="center"/>
              <w:rPr>
                <w:rFonts w:eastAsia="Times New Roman"/>
                <w:lang w:eastAsia="lv-LV"/>
              </w:rPr>
            </w:pPr>
            <w:r w:rsidRPr="004E0B99">
              <w:rPr>
                <w:rFonts w:eastAsia="Times New Roman"/>
                <w:lang w:eastAsia="lv-LV"/>
              </w:rPr>
              <w:t>854</w:t>
            </w:r>
          </w:p>
        </w:tc>
        <w:tc>
          <w:tcPr>
            <w:tcW w:w="1762" w:type="dxa"/>
            <w:tcBorders>
              <w:top w:val="nil"/>
              <w:left w:val="nil"/>
              <w:bottom w:val="single" w:sz="4" w:space="0" w:color="auto"/>
              <w:right w:val="single" w:sz="4" w:space="0" w:color="auto"/>
            </w:tcBorders>
            <w:shd w:val="clear" w:color="auto" w:fill="auto"/>
            <w:noWrap/>
            <w:vAlign w:val="bottom"/>
            <w:hideMark/>
          </w:tcPr>
          <w:p w14:paraId="6461C6A2"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3262D56F" w14:textId="77777777" w:rsidTr="000159D3">
        <w:trPr>
          <w:trHeight w:val="24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5592256" w14:textId="77777777" w:rsidR="00202637" w:rsidRPr="004E0B99" w:rsidRDefault="00202637" w:rsidP="000159D3">
            <w:pPr>
              <w:jc w:val="center"/>
              <w:rPr>
                <w:rFonts w:eastAsia="Times New Roman"/>
                <w:lang w:eastAsia="lv-LV"/>
              </w:rPr>
            </w:pPr>
            <w:r w:rsidRPr="004E0B99">
              <w:rPr>
                <w:rFonts w:eastAsia="Times New Roman"/>
                <w:lang w:eastAsia="lv-LV"/>
              </w:rPr>
              <w:t>20</w:t>
            </w:r>
          </w:p>
        </w:tc>
        <w:tc>
          <w:tcPr>
            <w:tcW w:w="4973" w:type="dxa"/>
            <w:tcBorders>
              <w:top w:val="nil"/>
              <w:left w:val="nil"/>
              <w:bottom w:val="single" w:sz="4" w:space="0" w:color="auto"/>
              <w:right w:val="single" w:sz="4" w:space="0" w:color="auto"/>
            </w:tcBorders>
            <w:shd w:val="clear" w:color="auto" w:fill="auto"/>
            <w:vAlign w:val="center"/>
            <w:hideMark/>
          </w:tcPr>
          <w:p w14:paraId="3786FD02" w14:textId="77777777" w:rsidR="00202637" w:rsidRPr="004E0B99" w:rsidRDefault="00202637" w:rsidP="000159D3">
            <w:pPr>
              <w:rPr>
                <w:rFonts w:eastAsia="Times New Roman"/>
                <w:lang w:eastAsia="lv-LV"/>
              </w:rPr>
            </w:pPr>
            <w:r w:rsidRPr="004E0B99">
              <w:rPr>
                <w:rFonts w:eastAsia="Times New Roman"/>
                <w:lang w:eastAsia="lv-LV"/>
              </w:rPr>
              <w:t>Zāliena atjaunošana un trases sakārtošana</w:t>
            </w:r>
          </w:p>
        </w:tc>
        <w:tc>
          <w:tcPr>
            <w:tcW w:w="1088" w:type="dxa"/>
            <w:tcBorders>
              <w:top w:val="nil"/>
              <w:left w:val="nil"/>
              <w:bottom w:val="single" w:sz="4" w:space="0" w:color="auto"/>
              <w:right w:val="single" w:sz="4" w:space="0" w:color="auto"/>
            </w:tcBorders>
            <w:shd w:val="clear" w:color="auto" w:fill="auto"/>
            <w:vAlign w:val="center"/>
            <w:hideMark/>
          </w:tcPr>
          <w:p w14:paraId="50A4FF4E" w14:textId="77777777" w:rsidR="00202637" w:rsidRPr="004E0B99" w:rsidRDefault="00202637" w:rsidP="000159D3">
            <w:pPr>
              <w:jc w:val="center"/>
              <w:rPr>
                <w:rFonts w:eastAsia="Times New Roman"/>
                <w:lang w:eastAsia="lv-LV"/>
              </w:rPr>
            </w:pPr>
            <w:r w:rsidRPr="004E0B99">
              <w:rPr>
                <w:rFonts w:eastAsia="Times New Roman"/>
                <w:lang w:eastAsia="lv-LV"/>
              </w:rPr>
              <w:t>m2</w:t>
            </w:r>
          </w:p>
        </w:tc>
        <w:tc>
          <w:tcPr>
            <w:tcW w:w="898" w:type="dxa"/>
            <w:tcBorders>
              <w:top w:val="nil"/>
              <w:left w:val="nil"/>
              <w:bottom w:val="single" w:sz="4" w:space="0" w:color="auto"/>
              <w:right w:val="single" w:sz="4" w:space="0" w:color="auto"/>
            </w:tcBorders>
            <w:shd w:val="clear" w:color="auto" w:fill="auto"/>
            <w:vAlign w:val="center"/>
            <w:hideMark/>
          </w:tcPr>
          <w:p w14:paraId="64E33B69" w14:textId="77777777" w:rsidR="00202637" w:rsidRPr="004E0B99" w:rsidRDefault="00202637" w:rsidP="000159D3">
            <w:pPr>
              <w:jc w:val="center"/>
              <w:rPr>
                <w:rFonts w:eastAsia="Times New Roman"/>
                <w:lang w:eastAsia="lv-LV"/>
              </w:rPr>
            </w:pPr>
            <w:r w:rsidRPr="004E0B99">
              <w:rPr>
                <w:rFonts w:eastAsia="Times New Roman"/>
                <w:lang w:eastAsia="lv-LV"/>
              </w:rPr>
              <w:t>427</w:t>
            </w:r>
          </w:p>
        </w:tc>
        <w:tc>
          <w:tcPr>
            <w:tcW w:w="1762" w:type="dxa"/>
            <w:tcBorders>
              <w:top w:val="nil"/>
              <w:left w:val="nil"/>
              <w:bottom w:val="single" w:sz="4" w:space="0" w:color="auto"/>
              <w:right w:val="single" w:sz="4" w:space="0" w:color="auto"/>
            </w:tcBorders>
            <w:shd w:val="clear" w:color="auto" w:fill="auto"/>
            <w:noWrap/>
            <w:vAlign w:val="bottom"/>
            <w:hideMark/>
          </w:tcPr>
          <w:p w14:paraId="7C6B1072" w14:textId="77777777" w:rsidR="00202637" w:rsidRPr="004E0B99" w:rsidRDefault="00202637" w:rsidP="000159D3">
            <w:pPr>
              <w:rPr>
                <w:rFonts w:eastAsia="Times New Roman"/>
                <w:color w:val="000000"/>
                <w:lang w:eastAsia="lv-LV"/>
              </w:rPr>
            </w:pPr>
            <w:r w:rsidRPr="004E0B99">
              <w:rPr>
                <w:rFonts w:eastAsia="Times New Roman"/>
                <w:color w:val="000000"/>
                <w:lang w:eastAsia="lv-LV"/>
              </w:rPr>
              <w:t> </w:t>
            </w:r>
          </w:p>
        </w:tc>
      </w:tr>
      <w:tr w:rsidR="00202637" w:rsidRPr="004E0B99" w14:paraId="1405F639" w14:textId="77777777" w:rsidTr="000159D3">
        <w:trPr>
          <w:trHeight w:val="245"/>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4A2CC15" w14:textId="77777777" w:rsidR="00202637" w:rsidRPr="004E0B99" w:rsidRDefault="00202637" w:rsidP="000159D3">
            <w:pPr>
              <w:jc w:val="center"/>
              <w:rPr>
                <w:rFonts w:eastAsia="Times New Roman"/>
                <w:lang w:eastAsia="lv-LV"/>
              </w:rPr>
            </w:pPr>
            <w:r>
              <w:rPr>
                <w:rFonts w:eastAsia="Times New Roman"/>
                <w:lang w:eastAsia="lv-LV"/>
              </w:rPr>
              <w:t>21</w:t>
            </w:r>
          </w:p>
        </w:tc>
        <w:tc>
          <w:tcPr>
            <w:tcW w:w="4973" w:type="dxa"/>
            <w:tcBorders>
              <w:top w:val="single" w:sz="4" w:space="0" w:color="auto"/>
              <w:left w:val="nil"/>
              <w:bottom w:val="single" w:sz="4" w:space="0" w:color="auto"/>
              <w:right w:val="single" w:sz="4" w:space="0" w:color="auto"/>
            </w:tcBorders>
            <w:shd w:val="clear" w:color="auto" w:fill="auto"/>
            <w:vAlign w:val="center"/>
          </w:tcPr>
          <w:p w14:paraId="447C036A" w14:textId="77777777" w:rsidR="00202637" w:rsidRPr="004E0B99" w:rsidRDefault="00202637" w:rsidP="000159D3">
            <w:pPr>
              <w:rPr>
                <w:rFonts w:eastAsia="Times New Roman"/>
                <w:lang w:eastAsia="lv-LV"/>
              </w:rPr>
            </w:pPr>
            <w:r>
              <w:rPr>
                <w:rFonts w:eastAsia="Times New Roman"/>
                <w:lang w:eastAsia="lv-LV"/>
              </w:rPr>
              <w:t>Tranšejas sagatavošana</w:t>
            </w:r>
          </w:p>
        </w:tc>
        <w:tc>
          <w:tcPr>
            <w:tcW w:w="1088" w:type="dxa"/>
            <w:tcBorders>
              <w:top w:val="single" w:sz="4" w:space="0" w:color="auto"/>
              <w:left w:val="nil"/>
              <w:bottom w:val="single" w:sz="4" w:space="0" w:color="auto"/>
              <w:right w:val="single" w:sz="4" w:space="0" w:color="auto"/>
            </w:tcBorders>
            <w:shd w:val="clear" w:color="auto" w:fill="auto"/>
            <w:vAlign w:val="center"/>
          </w:tcPr>
          <w:p w14:paraId="649BE5C7" w14:textId="77777777" w:rsidR="00202637" w:rsidRPr="004E0B99" w:rsidRDefault="00202637" w:rsidP="000159D3">
            <w:pPr>
              <w:jc w:val="center"/>
              <w:rPr>
                <w:rFonts w:eastAsia="Times New Roman"/>
                <w:lang w:eastAsia="lv-LV"/>
              </w:rPr>
            </w:pPr>
            <w:r>
              <w:rPr>
                <w:rFonts w:eastAsia="Times New Roman"/>
                <w:lang w:eastAsia="lv-LV"/>
              </w:rPr>
              <w:t>m</w:t>
            </w:r>
          </w:p>
        </w:tc>
        <w:tc>
          <w:tcPr>
            <w:tcW w:w="898" w:type="dxa"/>
            <w:tcBorders>
              <w:top w:val="single" w:sz="4" w:space="0" w:color="auto"/>
              <w:left w:val="nil"/>
              <w:bottom w:val="single" w:sz="4" w:space="0" w:color="auto"/>
              <w:right w:val="single" w:sz="4" w:space="0" w:color="auto"/>
            </w:tcBorders>
            <w:shd w:val="clear" w:color="auto" w:fill="auto"/>
            <w:vAlign w:val="center"/>
          </w:tcPr>
          <w:p w14:paraId="4BCAEF30" w14:textId="77777777" w:rsidR="00202637" w:rsidRPr="004E0B99" w:rsidRDefault="00202637" w:rsidP="000159D3">
            <w:pPr>
              <w:jc w:val="center"/>
              <w:rPr>
                <w:rFonts w:eastAsia="Times New Roman"/>
                <w:lang w:eastAsia="lv-LV"/>
              </w:rPr>
            </w:pPr>
            <w:r>
              <w:rPr>
                <w:rFonts w:eastAsia="Times New Roman"/>
                <w:lang w:eastAsia="lv-LV"/>
              </w:rPr>
              <w:t>854</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4346F3DB" w14:textId="77777777" w:rsidR="00202637" w:rsidRPr="004E0B99" w:rsidRDefault="00202637" w:rsidP="000159D3">
            <w:pPr>
              <w:rPr>
                <w:rFonts w:eastAsia="Times New Roman"/>
                <w:color w:val="000000"/>
                <w:lang w:eastAsia="lv-LV"/>
              </w:rPr>
            </w:pPr>
          </w:p>
        </w:tc>
      </w:tr>
      <w:tr w:rsidR="00202637" w:rsidRPr="004E0B99" w14:paraId="317ADC16" w14:textId="77777777" w:rsidTr="000159D3">
        <w:trPr>
          <w:trHeight w:val="245"/>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43C39E22" w14:textId="77777777" w:rsidR="00202637" w:rsidRDefault="00202637" w:rsidP="000159D3">
            <w:pPr>
              <w:jc w:val="center"/>
              <w:rPr>
                <w:rFonts w:eastAsia="Times New Roman"/>
                <w:lang w:eastAsia="lv-LV"/>
              </w:rPr>
            </w:pPr>
            <w:r>
              <w:rPr>
                <w:rFonts w:eastAsia="Times New Roman"/>
                <w:lang w:eastAsia="lv-LV"/>
              </w:rPr>
              <w:t>22</w:t>
            </w:r>
          </w:p>
        </w:tc>
        <w:tc>
          <w:tcPr>
            <w:tcW w:w="4973" w:type="dxa"/>
            <w:tcBorders>
              <w:top w:val="single" w:sz="4" w:space="0" w:color="auto"/>
              <w:left w:val="nil"/>
              <w:bottom w:val="single" w:sz="4" w:space="0" w:color="auto"/>
              <w:right w:val="single" w:sz="4" w:space="0" w:color="auto"/>
            </w:tcBorders>
            <w:shd w:val="clear" w:color="auto" w:fill="auto"/>
            <w:vAlign w:val="center"/>
          </w:tcPr>
          <w:p w14:paraId="42964562" w14:textId="77777777" w:rsidR="00202637" w:rsidRDefault="00202637" w:rsidP="000159D3">
            <w:pPr>
              <w:rPr>
                <w:rFonts w:eastAsia="Times New Roman"/>
                <w:lang w:eastAsia="lv-LV"/>
              </w:rPr>
            </w:pPr>
            <w:r>
              <w:rPr>
                <w:rFonts w:eastAsia="Times New Roman"/>
                <w:lang w:eastAsia="lv-LV"/>
              </w:rPr>
              <w:t>Zāliena atjaunošana un trases sakārtošana</w:t>
            </w:r>
          </w:p>
        </w:tc>
        <w:tc>
          <w:tcPr>
            <w:tcW w:w="1088" w:type="dxa"/>
            <w:tcBorders>
              <w:top w:val="single" w:sz="4" w:space="0" w:color="auto"/>
              <w:left w:val="nil"/>
              <w:bottom w:val="single" w:sz="4" w:space="0" w:color="auto"/>
              <w:right w:val="single" w:sz="4" w:space="0" w:color="auto"/>
            </w:tcBorders>
            <w:shd w:val="clear" w:color="auto" w:fill="auto"/>
            <w:vAlign w:val="center"/>
          </w:tcPr>
          <w:p w14:paraId="19F0A1F0" w14:textId="77777777" w:rsidR="00202637" w:rsidRDefault="00202637" w:rsidP="000159D3">
            <w:pPr>
              <w:jc w:val="center"/>
              <w:rPr>
                <w:rFonts w:eastAsia="Times New Roman"/>
                <w:lang w:eastAsia="lv-LV"/>
              </w:rPr>
            </w:pPr>
            <w:r w:rsidRPr="004E0B99">
              <w:rPr>
                <w:rFonts w:eastAsia="Times New Roman"/>
                <w:lang w:eastAsia="lv-LV"/>
              </w:rPr>
              <w:t>m2</w:t>
            </w:r>
          </w:p>
        </w:tc>
        <w:tc>
          <w:tcPr>
            <w:tcW w:w="898" w:type="dxa"/>
            <w:tcBorders>
              <w:top w:val="single" w:sz="4" w:space="0" w:color="auto"/>
              <w:left w:val="nil"/>
              <w:bottom w:val="single" w:sz="4" w:space="0" w:color="auto"/>
              <w:right w:val="single" w:sz="4" w:space="0" w:color="auto"/>
            </w:tcBorders>
            <w:shd w:val="clear" w:color="auto" w:fill="auto"/>
            <w:vAlign w:val="center"/>
          </w:tcPr>
          <w:p w14:paraId="3F8125CA" w14:textId="77777777" w:rsidR="00202637" w:rsidRDefault="00202637" w:rsidP="000159D3">
            <w:pPr>
              <w:jc w:val="center"/>
              <w:rPr>
                <w:rFonts w:eastAsia="Times New Roman"/>
                <w:lang w:eastAsia="lv-LV"/>
              </w:rPr>
            </w:pPr>
            <w:r>
              <w:rPr>
                <w:rFonts w:eastAsia="Times New Roman"/>
                <w:lang w:eastAsia="lv-LV"/>
              </w:rPr>
              <w:t>427</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589399A9" w14:textId="77777777" w:rsidR="00202637" w:rsidRPr="004E0B99" w:rsidRDefault="00202637" w:rsidP="000159D3">
            <w:pPr>
              <w:rPr>
                <w:rFonts w:eastAsia="Times New Roman"/>
                <w:color w:val="000000"/>
                <w:lang w:eastAsia="lv-LV"/>
              </w:rPr>
            </w:pPr>
          </w:p>
        </w:tc>
      </w:tr>
    </w:tbl>
    <w:p w14:paraId="5159FCDA" w14:textId="77777777" w:rsidR="00202637" w:rsidRDefault="00202637" w:rsidP="00202637">
      <w:pPr>
        <w:ind w:right="-25"/>
        <w:rPr>
          <w:lang w:eastAsia="ru-RU"/>
        </w:rPr>
      </w:pPr>
    </w:p>
    <w:p w14:paraId="04460E44" w14:textId="77777777" w:rsidR="00202637" w:rsidRDefault="00202637" w:rsidP="00202637">
      <w:pPr>
        <w:ind w:right="-25"/>
        <w:rPr>
          <w:lang w:eastAsia="ru-RU"/>
        </w:rPr>
      </w:pPr>
    </w:p>
    <w:p w14:paraId="0E9DFCBB" w14:textId="77777777" w:rsidR="00202637" w:rsidRDefault="00202637" w:rsidP="00202637">
      <w:pPr>
        <w:ind w:right="-25"/>
        <w:rPr>
          <w:lang w:eastAsia="ru-RU"/>
        </w:rPr>
      </w:pPr>
      <w:r w:rsidRPr="00C92F17">
        <w:rPr>
          <w:b/>
          <w:bCs/>
          <w:lang w:eastAsia="ru-RU"/>
        </w:rPr>
        <w:t>Materiāli</w:t>
      </w:r>
    </w:p>
    <w:p w14:paraId="5DF543FC" w14:textId="77777777" w:rsidR="00202637" w:rsidRDefault="00202637" w:rsidP="00202637">
      <w:pPr>
        <w:ind w:right="-25"/>
        <w:rPr>
          <w:lang w:eastAsia="ru-RU"/>
        </w:rPr>
      </w:pPr>
    </w:p>
    <w:p w14:paraId="56C3B564" w14:textId="77777777" w:rsidR="00202637" w:rsidRDefault="00202637" w:rsidP="00202637">
      <w:pPr>
        <w:ind w:right="-25"/>
        <w:rPr>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986"/>
        <w:gridCol w:w="1239"/>
        <w:gridCol w:w="943"/>
        <w:gridCol w:w="1677"/>
      </w:tblGrid>
      <w:tr w:rsidR="00202637" w:rsidRPr="000643A0" w14:paraId="12542FB6" w14:textId="77777777" w:rsidTr="000159D3">
        <w:trPr>
          <w:trHeight w:val="300"/>
        </w:trPr>
        <w:tc>
          <w:tcPr>
            <w:tcW w:w="1098" w:type="dxa"/>
            <w:shd w:val="clear" w:color="auto" w:fill="auto"/>
            <w:noWrap/>
            <w:hideMark/>
          </w:tcPr>
          <w:p w14:paraId="2D12AACD" w14:textId="77777777" w:rsidR="00202637" w:rsidRPr="000643A0" w:rsidRDefault="00202637" w:rsidP="000159D3">
            <w:pPr>
              <w:ind w:right="-25"/>
              <w:jc w:val="center"/>
              <w:rPr>
                <w:b/>
                <w:bCs/>
                <w:lang w:eastAsia="ru-RU"/>
              </w:rPr>
            </w:pPr>
          </w:p>
          <w:p w14:paraId="402F3C69" w14:textId="77777777" w:rsidR="00202637" w:rsidRPr="000643A0" w:rsidRDefault="00202637" w:rsidP="000159D3">
            <w:pPr>
              <w:ind w:right="-25"/>
              <w:jc w:val="center"/>
              <w:rPr>
                <w:b/>
                <w:bCs/>
                <w:lang w:eastAsia="ru-RU"/>
              </w:rPr>
            </w:pPr>
            <w:proofErr w:type="spellStart"/>
            <w:r w:rsidRPr="000643A0">
              <w:rPr>
                <w:b/>
                <w:bCs/>
                <w:lang w:eastAsia="ru-RU"/>
              </w:rPr>
              <w:t>Nr.p.k</w:t>
            </w:r>
            <w:proofErr w:type="spellEnd"/>
            <w:r w:rsidRPr="000643A0">
              <w:rPr>
                <w:b/>
                <w:bCs/>
                <w:lang w:eastAsia="ru-RU"/>
              </w:rPr>
              <w:t>.</w:t>
            </w:r>
          </w:p>
          <w:p w14:paraId="6F2D5BFD" w14:textId="77777777" w:rsidR="00202637" w:rsidRPr="000643A0" w:rsidRDefault="00202637" w:rsidP="000159D3">
            <w:pPr>
              <w:ind w:right="-25"/>
              <w:jc w:val="center"/>
              <w:rPr>
                <w:b/>
                <w:bCs/>
                <w:lang w:eastAsia="ru-RU"/>
              </w:rPr>
            </w:pPr>
          </w:p>
        </w:tc>
        <w:tc>
          <w:tcPr>
            <w:tcW w:w="4986" w:type="dxa"/>
            <w:shd w:val="clear" w:color="auto" w:fill="auto"/>
            <w:noWrap/>
            <w:hideMark/>
          </w:tcPr>
          <w:p w14:paraId="3A2EDC91" w14:textId="77777777" w:rsidR="00202637" w:rsidRPr="000643A0" w:rsidRDefault="00202637" w:rsidP="000159D3">
            <w:pPr>
              <w:ind w:right="-25"/>
              <w:jc w:val="center"/>
              <w:rPr>
                <w:b/>
                <w:bCs/>
                <w:lang w:eastAsia="ru-RU"/>
              </w:rPr>
            </w:pPr>
          </w:p>
          <w:p w14:paraId="32D070A2" w14:textId="77777777" w:rsidR="00202637" w:rsidRPr="000643A0" w:rsidRDefault="00202637" w:rsidP="000159D3">
            <w:pPr>
              <w:ind w:right="-25"/>
              <w:jc w:val="center"/>
              <w:rPr>
                <w:b/>
                <w:bCs/>
                <w:lang w:eastAsia="ru-RU"/>
              </w:rPr>
            </w:pPr>
            <w:r w:rsidRPr="000643A0">
              <w:rPr>
                <w:b/>
                <w:bCs/>
                <w:lang w:eastAsia="ru-RU"/>
              </w:rPr>
              <w:t>Materiālu saraksts</w:t>
            </w:r>
            <w:r>
              <w:rPr>
                <w:b/>
                <w:bCs/>
                <w:lang w:eastAsia="ru-RU"/>
              </w:rPr>
              <w:t xml:space="preserve"> </w:t>
            </w:r>
            <w:r w:rsidRPr="00BE6556">
              <w:rPr>
                <w:b/>
                <w:lang w:eastAsia="ru-RU"/>
              </w:rPr>
              <w:t>vai ekvivalents</w:t>
            </w:r>
          </w:p>
        </w:tc>
        <w:tc>
          <w:tcPr>
            <w:tcW w:w="1239" w:type="dxa"/>
            <w:shd w:val="clear" w:color="auto" w:fill="auto"/>
            <w:noWrap/>
            <w:hideMark/>
          </w:tcPr>
          <w:p w14:paraId="017DB50C" w14:textId="77777777" w:rsidR="00202637" w:rsidRPr="000643A0" w:rsidRDefault="00202637" w:rsidP="000159D3">
            <w:pPr>
              <w:ind w:right="-25"/>
              <w:jc w:val="center"/>
              <w:rPr>
                <w:b/>
                <w:bCs/>
                <w:lang w:eastAsia="ru-RU"/>
              </w:rPr>
            </w:pPr>
          </w:p>
          <w:p w14:paraId="4E9737B1" w14:textId="77777777" w:rsidR="00202637" w:rsidRPr="000643A0" w:rsidRDefault="00202637" w:rsidP="000159D3">
            <w:pPr>
              <w:ind w:right="-25"/>
              <w:jc w:val="center"/>
              <w:rPr>
                <w:b/>
                <w:bCs/>
                <w:lang w:eastAsia="ru-RU"/>
              </w:rPr>
            </w:pPr>
            <w:proofErr w:type="spellStart"/>
            <w:r w:rsidRPr="000643A0">
              <w:rPr>
                <w:b/>
                <w:bCs/>
                <w:lang w:eastAsia="ru-RU"/>
              </w:rPr>
              <w:t>Mērvien</w:t>
            </w:r>
            <w:proofErr w:type="spellEnd"/>
            <w:r w:rsidRPr="000643A0">
              <w:rPr>
                <w:b/>
                <w:bCs/>
                <w:lang w:eastAsia="ru-RU"/>
              </w:rPr>
              <w:t>.</w:t>
            </w:r>
          </w:p>
        </w:tc>
        <w:tc>
          <w:tcPr>
            <w:tcW w:w="918" w:type="dxa"/>
            <w:shd w:val="clear" w:color="auto" w:fill="auto"/>
            <w:noWrap/>
            <w:hideMark/>
          </w:tcPr>
          <w:p w14:paraId="1A407332" w14:textId="77777777" w:rsidR="00202637" w:rsidRPr="000643A0" w:rsidRDefault="00202637" w:rsidP="000159D3">
            <w:pPr>
              <w:ind w:right="-25"/>
              <w:jc w:val="center"/>
              <w:rPr>
                <w:b/>
                <w:bCs/>
                <w:lang w:eastAsia="ru-RU"/>
              </w:rPr>
            </w:pPr>
          </w:p>
          <w:p w14:paraId="359007B4" w14:textId="77777777" w:rsidR="00202637" w:rsidRPr="000643A0" w:rsidRDefault="00202637" w:rsidP="000159D3">
            <w:pPr>
              <w:ind w:right="-25"/>
              <w:jc w:val="center"/>
              <w:rPr>
                <w:b/>
                <w:bCs/>
                <w:lang w:eastAsia="ru-RU"/>
              </w:rPr>
            </w:pPr>
            <w:r w:rsidRPr="000643A0">
              <w:rPr>
                <w:b/>
                <w:bCs/>
                <w:lang w:eastAsia="ru-RU"/>
              </w:rPr>
              <w:t>Daudz.</w:t>
            </w:r>
          </w:p>
        </w:tc>
        <w:tc>
          <w:tcPr>
            <w:tcW w:w="1677" w:type="dxa"/>
            <w:shd w:val="clear" w:color="auto" w:fill="auto"/>
            <w:noWrap/>
            <w:hideMark/>
          </w:tcPr>
          <w:p w14:paraId="71844341" w14:textId="77777777" w:rsidR="00202637" w:rsidRPr="000643A0" w:rsidRDefault="00202637" w:rsidP="000159D3">
            <w:pPr>
              <w:ind w:right="-25"/>
              <w:jc w:val="center"/>
              <w:rPr>
                <w:b/>
                <w:bCs/>
                <w:lang w:eastAsia="ru-RU"/>
              </w:rPr>
            </w:pPr>
          </w:p>
          <w:p w14:paraId="7A14FDA9" w14:textId="77777777" w:rsidR="00202637" w:rsidRPr="000643A0" w:rsidRDefault="00202637" w:rsidP="000159D3">
            <w:pPr>
              <w:ind w:right="-25"/>
              <w:jc w:val="center"/>
              <w:rPr>
                <w:b/>
                <w:bCs/>
                <w:lang w:eastAsia="ru-RU"/>
              </w:rPr>
            </w:pPr>
            <w:r w:rsidRPr="000643A0">
              <w:rPr>
                <w:b/>
              </w:rPr>
              <w:t xml:space="preserve">Cena EUR bez PVN </w:t>
            </w:r>
          </w:p>
        </w:tc>
      </w:tr>
      <w:tr w:rsidR="00202637" w:rsidRPr="000643A0" w14:paraId="653B6B86" w14:textId="77777777" w:rsidTr="000159D3">
        <w:trPr>
          <w:trHeight w:val="255"/>
        </w:trPr>
        <w:tc>
          <w:tcPr>
            <w:tcW w:w="1098" w:type="dxa"/>
            <w:shd w:val="clear" w:color="auto" w:fill="auto"/>
            <w:hideMark/>
          </w:tcPr>
          <w:p w14:paraId="42B72193" w14:textId="77777777" w:rsidR="00202637" w:rsidRPr="000643A0" w:rsidRDefault="00202637" w:rsidP="000159D3">
            <w:pPr>
              <w:ind w:right="-25"/>
              <w:jc w:val="center"/>
              <w:rPr>
                <w:lang w:eastAsia="ru-RU"/>
              </w:rPr>
            </w:pPr>
            <w:r w:rsidRPr="000643A0">
              <w:rPr>
                <w:lang w:eastAsia="ru-RU"/>
              </w:rPr>
              <w:t>1</w:t>
            </w:r>
          </w:p>
        </w:tc>
        <w:tc>
          <w:tcPr>
            <w:tcW w:w="4986" w:type="dxa"/>
            <w:shd w:val="clear" w:color="auto" w:fill="auto"/>
            <w:hideMark/>
          </w:tcPr>
          <w:p w14:paraId="068FD0AF" w14:textId="2095DFE3" w:rsidR="00202637" w:rsidRPr="000643A0" w:rsidRDefault="00202637" w:rsidP="000159D3">
            <w:pPr>
              <w:ind w:right="-25"/>
              <w:rPr>
                <w:lang w:eastAsia="ru-RU"/>
              </w:rPr>
            </w:pPr>
            <w:r w:rsidRPr="000643A0">
              <w:rPr>
                <w:lang w:eastAsia="ru-RU"/>
              </w:rPr>
              <w:t>Apgaismojuma armatūra AMPERA MIDI LED 75W ar kontrolleri LUCO-NXP</w:t>
            </w:r>
            <w:r>
              <w:rPr>
                <w:lang w:eastAsia="ru-RU"/>
              </w:rPr>
              <w:t xml:space="preserve"> </w:t>
            </w:r>
            <w:r w:rsidR="008C0F9B">
              <w:rPr>
                <w:lang w:eastAsia="ru-RU"/>
              </w:rPr>
              <w:t>vai ekvivalents</w:t>
            </w:r>
          </w:p>
        </w:tc>
        <w:tc>
          <w:tcPr>
            <w:tcW w:w="1239" w:type="dxa"/>
            <w:shd w:val="clear" w:color="auto" w:fill="auto"/>
            <w:hideMark/>
          </w:tcPr>
          <w:p w14:paraId="5645799A" w14:textId="77777777" w:rsidR="00202637" w:rsidRPr="000643A0" w:rsidRDefault="00202637" w:rsidP="000159D3">
            <w:pPr>
              <w:ind w:right="-25"/>
              <w:jc w:val="center"/>
              <w:rPr>
                <w:lang w:eastAsia="ru-RU"/>
              </w:rPr>
            </w:pPr>
            <w:proofErr w:type="spellStart"/>
            <w:r w:rsidRPr="000643A0">
              <w:rPr>
                <w:lang w:eastAsia="ru-RU"/>
              </w:rPr>
              <w:t>kompl</w:t>
            </w:r>
            <w:proofErr w:type="spellEnd"/>
            <w:r w:rsidRPr="000643A0">
              <w:rPr>
                <w:lang w:eastAsia="ru-RU"/>
              </w:rPr>
              <w:t>.</w:t>
            </w:r>
          </w:p>
        </w:tc>
        <w:tc>
          <w:tcPr>
            <w:tcW w:w="918" w:type="dxa"/>
            <w:shd w:val="clear" w:color="auto" w:fill="auto"/>
            <w:hideMark/>
          </w:tcPr>
          <w:p w14:paraId="4256F358" w14:textId="77777777" w:rsidR="00202637" w:rsidRPr="000643A0" w:rsidRDefault="00202637" w:rsidP="000159D3">
            <w:pPr>
              <w:ind w:right="-25"/>
              <w:jc w:val="center"/>
              <w:rPr>
                <w:lang w:eastAsia="ru-RU"/>
              </w:rPr>
            </w:pPr>
            <w:r w:rsidRPr="000643A0">
              <w:rPr>
                <w:lang w:eastAsia="ru-RU"/>
              </w:rPr>
              <w:t>33</w:t>
            </w:r>
          </w:p>
        </w:tc>
        <w:tc>
          <w:tcPr>
            <w:tcW w:w="1677" w:type="dxa"/>
            <w:shd w:val="clear" w:color="auto" w:fill="auto"/>
            <w:noWrap/>
            <w:hideMark/>
          </w:tcPr>
          <w:p w14:paraId="1CC24E1D" w14:textId="77777777" w:rsidR="00202637" w:rsidRPr="000643A0" w:rsidRDefault="00202637" w:rsidP="000159D3">
            <w:pPr>
              <w:ind w:right="-25"/>
              <w:rPr>
                <w:lang w:eastAsia="ru-RU"/>
              </w:rPr>
            </w:pPr>
            <w:r w:rsidRPr="000643A0">
              <w:rPr>
                <w:lang w:eastAsia="ru-RU"/>
              </w:rPr>
              <w:t> </w:t>
            </w:r>
          </w:p>
        </w:tc>
      </w:tr>
      <w:tr w:rsidR="00202637" w:rsidRPr="000643A0" w14:paraId="2D1C5E3B" w14:textId="77777777" w:rsidTr="000159D3">
        <w:trPr>
          <w:trHeight w:val="255"/>
        </w:trPr>
        <w:tc>
          <w:tcPr>
            <w:tcW w:w="1098" w:type="dxa"/>
            <w:shd w:val="clear" w:color="auto" w:fill="auto"/>
            <w:hideMark/>
          </w:tcPr>
          <w:p w14:paraId="3398EE57" w14:textId="77777777" w:rsidR="00202637" w:rsidRPr="000643A0" w:rsidRDefault="00202637" w:rsidP="000159D3">
            <w:pPr>
              <w:ind w:right="-25"/>
              <w:jc w:val="center"/>
              <w:rPr>
                <w:lang w:eastAsia="ru-RU"/>
              </w:rPr>
            </w:pPr>
            <w:r w:rsidRPr="000643A0">
              <w:rPr>
                <w:lang w:eastAsia="ru-RU"/>
              </w:rPr>
              <w:t>2</w:t>
            </w:r>
          </w:p>
        </w:tc>
        <w:tc>
          <w:tcPr>
            <w:tcW w:w="4986" w:type="dxa"/>
            <w:shd w:val="clear" w:color="auto" w:fill="auto"/>
            <w:hideMark/>
          </w:tcPr>
          <w:p w14:paraId="0CFC4059" w14:textId="65342215" w:rsidR="00202637" w:rsidRPr="000643A0" w:rsidRDefault="00202637" w:rsidP="000159D3">
            <w:pPr>
              <w:ind w:right="-25"/>
              <w:rPr>
                <w:lang w:eastAsia="ru-RU"/>
              </w:rPr>
            </w:pPr>
            <w:r w:rsidRPr="000643A0">
              <w:rPr>
                <w:lang w:eastAsia="ru-RU"/>
              </w:rPr>
              <w:t>Apgaismojuma armatūra AMPERA MIDI LED 36W ar kontrolleri LUCO-NXP</w:t>
            </w:r>
            <w:r>
              <w:rPr>
                <w:lang w:eastAsia="ru-RU"/>
              </w:rPr>
              <w:t xml:space="preserve"> </w:t>
            </w:r>
            <w:r w:rsidR="008C0F9B">
              <w:rPr>
                <w:lang w:eastAsia="ru-RU"/>
              </w:rPr>
              <w:t>vai ekvivalents</w:t>
            </w:r>
            <w:bookmarkStart w:id="2" w:name="_GoBack"/>
            <w:bookmarkEnd w:id="2"/>
          </w:p>
        </w:tc>
        <w:tc>
          <w:tcPr>
            <w:tcW w:w="1239" w:type="dxa"/>
            <w:shd w:val="clear" w:color="auto" w:fill="auto"/>
            <w:hideMark/>
          </w:tcPr>
          <w:p w14:paraId="443D4769" w14:textId="77777777" w:rsidR="00202637" w:rsidRPr="000643A0" w:rsidRDefault="00202637" w:rsidP="000159D3">
            <w:pPr>
              <w:ind w:right="-25"/>
              <w:jc w:val="center"/>
              <w:rPr>
                <w:lang w:eastAsia="ru-RU"/>
              </w:rPr>
            </w:pPr>
            <w:proofErr w:type="spellStart"/>
            <w:r w:rsidRPr="000643A0">
              <w:rPr>
                <w:lang w:eastAsia="ru-RU"/>
              </w:rPr>
              <w:t>kompl</w:t>
            </w:r>
            <w:proofErr w:type="spellEnd"/>
            <w:r w:rsidRPr="000643A0">
              <w:rPr>
                <w:lang w:eastAsia="ru-RU"/>
              </w:rPr>
              <w:t>.</w:t>
            </w:r>
          </w:p>
        </w:tc>
        <w:tc>
          <w:tcPr>
            <w:tcW w:w="918" w:type="dxa"/>
            <w:shd w:val="clear" w:color="auto" w:fill="auto"/>
            <w:hideMark/>
          </w:tcPr>
          <w:p w14:paraId="7DE96002" w14:textId="77777777" w:rsidR="00202637" w:rsidRPr="000643A0" w:rsidRDefault="00202637" w:rsidP="000159D3">
            <w:pPr>
              <w:ind w:right="-25"/>
              <w:jc w:val="center"/>
              <w:rPr>
                <w:lang w:eastAsia="ru-RU"/>
              </w:rPr>
            </w:pPr>
            <w:r w:rsidRPr="000643A0">
              <w:rPr>
                <w:lang w:eastAsia="ru-RU"/>
              </w:rPr>
              <w:t>33</w:t>
            </w:r>
          </w:p>
        </w:tc>
        <w:tc>
          <w:tcPr>
            <w:tcW w:w="1677" w:type="dxa"/>
            <w:shd w:val="clear" w:color="auto" w:fill="auto"/>
            <w:noWrap/>
            <w:hideMark/>
          </w:tcPr>
          <w:p w14:paraId="7D1516E6" w14:textId="77777777" w:rsidR="00202637" w:rsidRPr="000643A0" w:rsidRDefault="00202637" w:rsidP="000159D3">
            <w:pPr>
              <w:ind w:right="-25"/>
              <w:rPr>
                <w:lang w:eastAsia="ru-RU"/>
              </w:rPr>
            </w:pPr>
            <w:r w:rsidRPr="000643A0">
              <w:rPr>
                <w:lang w:eastAsia="ru-RU"/>
              </w:rPr>
              <w:t> </w:t>
            </w:r>
          </w:p>
        </w:tc>
      </w:tr>
      <w:tr w:rsidR="00202637" w:rsidRPr="000643A0" w14:paraId="4A0A7A57" w14:textId="77777777" w:rsidTr="000159D3">
        <w:trPr>
          <w:trHeight w:val="255"/>
        </w:trPr>
        <w:tc>
          <w:tcPr>
            <w:tcW w:w="1098" w:type="dxa"/>
            <w:shd w:val="clear" w:color="auto" w:fill="auto"/>
            <w:hideMark/>
          </w:tcPr>
          <w:p w14:paraId="3457CDD5" w14:textId="77777777" w:rsidR="00202637" w:rsidRPr="000643A0" w:rsidRDefault="00202637" w:rsidP="000159D3">
            <w:pPr>
              <w:ind w:right="-25"/>
              <w:jc w:val="center"/>
              <w:rPr>
                <w:lang w:eastAsia="ru-RU"/>
              </w:rPr>
            </w:pPr>
            <w:r w:rsidRPr="000643A0">
              <w:rPr>
                <w:lang w:eastAsia="ru-RU"/>
              </w:rPr>
              <w:t>3</w:t>
            </w:r>
          </w:p>
        </w:tc>
        <w:tc>
          <w:tcPr>
            <w:tcW w:w="4986" w:type="dxa"/>
            <w:shd w:val="clear" w:color="auto" w:fill="auto"/>
            <w:hideMark/>
          </w:tcPr>
          <w:p w14:paraId="27803A66" w14:textId="77777777" w:rsidR="00202637" w:rsidRPr="000643A0" w:rsidRDefault="00202637" w:rsidP="000159D3">
            <w:pPr>
              <w:ind w:right="-25"/>
              <w:rPr>
                <w:lang w:eastAsia="ru-RU"/>
              </w:rPr>
            </w:pPr>
            <w:r w:rsidRPr="000643A0">
              <w:rPr>
                <w:lang w:eastAsia="ru-RU"/>
              </w:rPr>
              <w:t>Apgaismojuma staba T veida konsole T</w:t>
            </w:r>
            <w:r>
              <w:rPr>
                <w:lang w:eastAsia="ru-RU"/>
              </w:rPr>
              <w:t>2</w:t>
            </w:r>
            <w:r w:rsidRPr="000643A0">
              <w:rPr>
                <w:lang w:eastAsia="ru-RU"/>
              </w:rPr>
              <w:t>15/</w:t>
            </w:r>
            <w:r>
              <w:rPr>
                <w:lang w:eastAsia="ru-RU"/>
              </w:rPr>
              <w:t>2</w:t>
            </w:r>
            <w:r w:rsidRPr="000643A0">
              <w:rPr>
                <w:lang w:eastAsia="ru-RU"/>
              </w:rPr>
              <w:t>10-2000-15°</w:t>
            </w:r>
          </w:p>
        </w:tc>
        <w:tc>
          <w:tcPr>
            <w:tcW w:w="1239" w:type="dxa"/>
            <w:shd w:val="clear" w:color="auto" w:fill="auto"/>
            <w:hideMark/>
          </w:tcPr>
          <w:p w14:paraId="7D4D229C"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1335A66C" w14:textId="77777777" w:rsidR="00202637" w:rsidRPr="000643A0" w:rsidRDefault="00202637" w:rsidP="000159D3">
            <w:pPr>
              <w:ind w:right="-25"/>
              <w:jc w:val="center"/>
              <w:rPr>
                <w:lang w:eastAsia="ru-RU"/>
              </w:rPr>
            </w:pPr>
            <w:r w:rsidRPr="000643A0">
              <w:rPr>
                <w:lang w:eastAsia="ru-RU"/>
              </w:rPr>
              <w:t>33</w:t>
            </w:r>
          </w:p>
        </w:tc>
        <w:tc>
          <w:tcPr>
            <w:tcW w:w="1677" w:type="dxa"/>
            <w:shd w:val="clear" w:color="auto" w:fill="auto"/>
            <w:noWrap/>
            <w:hideMark/>
          </w:tcPr>
          <w:p w14:paraId="0C3E3882" w14:textId="77777777" w:rsidR="00202637" w:rsidRPr="000643A0" w:rsidRDefault="00202637" w:rsidP="000159D3">
            <w:pPr>
              <w:ind w:right="-25"/>
              <w:rPr>
                <w:lang w:eastAsia="ru-RU"/>
              </w:rPr>
            </w:pPr>
            <w:r w:rsidRPr="000643A0">
              <w:rPr>
                <w:lang w:eastAsia="ru-RU"/>
              </w:rPr>
              <w:t> </w:t>
            </w:r>
          </w:p>
        </w:tc>
      </w:tr>
      <w:tr w:rsidR="00202637" w:rsidRPr="000643A0" w14:paraId="0B709658" w14:textId="77777777" w:rsidTr="000159D3">
        <w:trPr>
          <w:trHeight w:val="255"/>
        </w:trPr>
        <w:tc>
          <w:tcPr>
            <w:tcW w:w="1098" w:type="dxa"/>
            <w:shd w:val="clear" w:color="auto" w:fill="auto"/>
            <w:hideMark/>
          </w:tcPr>
          <w:p w14:paraId="0F042E68" w14:textId="77777777" w:rsidR="00202637" w:rsidRPr="000643A0" w:rsidRDefault="00202637" w:rsidP="000159D3">
            <w:pPr>
              <w:ind w:right="-25"/>
              <w:jc w:val="center"/>
              <w:rPr>
                <w:lang w:eastAsia="ru-RU"/>
              </w:rPr>
            </w:pPr>
            <w:r w:rsidRPr="000643A0">
              <w:rPr>
                <w:lang w:eastAsia="ru-RU"/>
              </w:rPr>
              <w:t>4</w:t>
            </w:r>
          </w:p>
        </w:tc>
        <w:tc>
          <w:tcPr>
            <w:tcW w:w="4986" w:type="dxa"/>
            <w:shd w:val="clear" w:color="auto" w:fill="auto"/>
            <w:hideMark/>
          </w:tcPr>
          <w:p w14:paraId="2E74F43E" w14:textId="77777777" w:rsidR="00202637" w:rsidRPr="000643A0" w:rsidRDefault="00202637" w:rsidP="000159D3">
            <w:pPr>
              <w:ind w:right="-25"/>
              <w:rPr>
                <w:lang w:eastAsia="ru-RU"/>
              </w:rPr>
            </w:pPr>
            <w:r w:rsidRPr="000643A0">
              <w:rPr>
                <w:lang w:eastAsia="ru-RU"/>
              </w:rPr>
              <w:t xml:space="preserve">Apgaismojuma staba gumijas blīve </w:t>
            </w:r>
          </w:p>
        </w:tc>
        <w:tc>
          <w:tcPr>
            <w:tcW w:w="1239" w:type="dxa"/>
            <w:shd w:val="clear" w:color="auto" w:fill="auto"/>
            <w:hideMark/>
          </w:tcPr>
          <w:p w14:paraId="57CACBA8" w14:textId="77777777" w:rsidR="00202637" w:rsidRPr="000643A0" w:rsidRDefault="00202637" w:rsidP="000159D3">
            <w:pPr>
              <w:ind w:right="-25"/>
              <w:jc w:val="center"/>
              <w:rPr>
                <w:lang w:eastAsia="ru-RU"/>
              </w:rPr>
            </w:pPr>
            <w:proofErr w:type="spellStart"/>
            <w:r w:rsidRPr="000643A0">
              <w:rPr>
                <w:lang w:eastAsia="ru-RU"/>
              </w:rPr>
              <w:t>kompl</w:t>
            </w:r>
            <w:proofErr w:type="spellEnd"/>
            <w:r w:rsidRPr="000643A0">
              <w:rPr>
                <w:lang w:eastAsia="ru-RU"/>
              </w:rPr>
              <w:t>.</w:t>
            </w:r>
          </w:p>
        </w:tc>
        <w:tc>
          <w:tcPr>
            <w:tcW w:w="918" w:type="dxa"/>
            <w:shd w:val="clear" w:color="auto" w:fill="auto"/>
            <w:hideMark/>
          </w:tcPr>
          <w:p w14:paraId="19F3E3C5" w14:textId="77777777" w:rsidR="00202637" w:rsidRPr="000643A0" w:rsidRDefault="00202637" w:rsidP="000159D3">
            <w:pPr>
              <w:ind w:right="-25"/>
              <w:jc w:val="center"/>
              <w:rPr>
                <w:lang w:eastAsia="ru-RU"/>
              </w:rPr>
            </w:pPr>
            <w:r w:rsidRPr="000643A0">
              <w:rPr>
                <w:lang w:eastAsia="ru-RU"/>
              </w:rPr>
              <w:t>33</w:t>
            </w:r>
          </w:p>
        </w:tc>
        <w:tc>
          <w:tcPr>
            <w:tcW w:w="1677" w:type="dxa"/>
            <w:shd w:val="clear" w:color="auto" w:fill="auto"/>
            <w:noWrap/>
            <w:hideMark/>
          </w:tcPr>
          <w:p w14:paraId="3C75BA15" w14:textId="77777777" w:rsidR="00202637" w:rsidRPr="000643A0" w:rsidRDefault="00202637" w:rsidP="000159D3">
            <w:pPr>
              <w:ind w:right="-25"/>
              <w:rPr>
                <w:lang w:eastAsia="ru-RU"/>
              </w:rPr>
            </w:pPr>
            <w:r w:rsidRPr="000643A0">
              <w:rPr>
                <w:lang w:eastAsia="ru-RU"/>
              </w:rPr>
              <w:t> </w:t>
            </w:r>
          </w:p>
        </w:tc>
      </w:tr>
      <w:tr w:rsidR="00202637" w:rsidRPr="000643A0" w14:paraId="3A382769" w14:textId="77777777" w:rsidTr="000159D3">
        <w:trPr>
          <w:trHeight w:val="255"/>
        </w:trPr>
        <w:tc>
          <w:tcPr>
            <w:tcW w:w="1098" w:type="dxa"/>
            <w:shd w:val="clear" w:color="auto" w:fill="auto"/>
            <w:hideMark/>
          </w:tcPr>
          <w:p w14:paraId="794451DB" w14:textId="77777777" w:rsidR="00202637" w:rsidRPr="000643A0" w:rsidRDefault="00202637" w:rsidP="000159D3">
            <w:pPr>
              <w:ind w:right="-25"/>
              <w:jc w:val="center"/>
              <w:rPr>
                <w:lang w:eastAsia="ru-RU"/>
              </w:rPr>
            </w:pPr>
            <w:r w:rsidRPr="000643A0">
              <w:rPr>
                <w:lang w:eastAsia="ru-RU"/>
              </w:rPr>
              <w:lastRenderedPageBreak/>
              <w:t>5</w:t>
            </w:r>
          </w:p>
        </w:tc>
        <w:tc>
          <w:tcPr>
            <w:tcW w:w="4986" w:type="dxa"/>
            <w:shd w:val="clear" w:color="auto" w:fill="auto"/>
            <w:hideMark/>
          </w:tcPr>
          <w:p w14:paraId="4D053EFC" w14:textId="77777777" w:rsidR="00202637" w:rsidRPr="000643A0" w:rsidRDefault="00202637" w:rsidP="000159D3">
            <w:pPr>
              <w:ind w:right="-25"/>
              <w:rPr>
                <w:lang w:eastAsia="ru-RU"/>
              </w:rPr>
            </w:pPr>
            <w:r w:rsidRPr="000643A0">
              <w:rPr>
                <w:lang w:eastAsia="ru-RU"/>
              </w:rPr>
              <w:t>Apgaismojuma staba pamats P-1,3</w:t>
            </w:r>
          </w:p>
        </w:tc>
        <w:tc>
          <w:tcPr>
            <w:tcW w:w="1239" w:type="dxa"/>
            <w:shd w:val="clear" w:color="auto" w:fill="auto"/>
            <w:hideMark/>
          </w:tcPr>
          <w:p w14:paraId="5D4E3046"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1B9EC865" w14:textId="77777777" w:rsidR="00202637" w:rsidRPr="000643A0" w:rsidRDefault="00202637" w:rsidP="000159D3">
            <w:pPr>
              <w:ind w:right="-25"/>
              <w:jc w:val="center"/>
              <w:rPr>
                <w:lang w:eastAsia="ru-RU"/>
              </w:rPr>
            </w:pPr>
            <w:r w:rsidRPr="000643A0">
              <w:rPr>
                <w:lang w:eastAsia="ru-RU"/>
              </w:rPr>
              <w:t>33</w:t>
            </w:r>
          </w:p>
        </w:tc>
        <w:tc>
          <w:tcPr>
            <w:tcW w:w="1677" w:type="dxa"/>
            <w:shd w:val="clear" w:color="auto" w:fill="auto"/>
            <w:noWrap/>
            <w:hideMark/>
          </w:tcPr>
          <w:p w14:paraId="357A91CD" w14:textId="77777777" w:rsidR="00202637" w:rsidRPr="000643A0" w:rsidRDefault="00202637" w:rsidP="000159D3">
            <w:pPr>
              <w:ind w:right="-25"/>
              <w:rPr>
                <w:lang w:eastAsia="ru-RU"/>
              </w:rPr>
            </w:pPr>
            <w:r w:rsidRPr="000643A0">
              <w:rPr>
                <w:lang w:eastAsia="ru-RU"/>
              </w:rPr>
              <w:t> </w:t>
            </w:r>
          </w:p>
        </w:tc>
      </w:tr>
      <w:tr w:rsidR="00202637" w:rsidRPr="000643A0" w14:paraId="42BD2FAD" w14:textId="77777777" w:rsidTr="000159D3">
        <w:trPr>
          <w:trHeight w:val="255"/>
        </w:trPr>
        <w:tc>
          <w:tcPr>
            <w:tcW w:w="1098" w:type="dxa"/>
            <w:shd w:val="clear" w:color="auto" w:fill="auto"/>
            <w:hideMark/>
          </w:tcPr>
          <w:p w14:paraId="174CBAFE" w14:textId="77777777" w:rsidR="00202637" w:rsidRPr="000643A0" w:rsidRDefault="00202637" w:rsidP="000159D3">
            <w:pPr>
              <w:ind w:right="-25"/>
              <w:jc w:val="center"/>
              <w:rPr>
                <w:lang w:eastAsia="ru-RU"/>
              </w:rPr>
            </w:pPr>
            <w:r w:rsidRPr="000643A0">
              <w:rPr>
                <w:lang w:eastAsia="ru-RU"/>
              </w:rPr>
              <w:t>6</w:t>
            </w:r>
          </w:p>
        </w:tc>
        <w:tc>
          <w:tcPr>
            <w:tcW w:w="4986" w:type="dxa"/>
            <w:shd w:val="clear" w:color="auto" w:fill="auto"/>
            <w:hideMark/>
          </w:tcPr>
          <w:p w14:paraId="75AE5F90" w14:textId="77777777" w:rsidR="00202637" w:rsidRPr="000643A0" w:rsidRDefault="00202637" w:rsidP="000159D3">
            <w:pPr>
              <w:ind w:right="-25"/>
              <w:rPr>
                <w:lang w:eastAsia="ru-RU"/>
              </w:rPr>
            </w:pPr>
            <w:r w:rsidRPr="000643A0">
              <w:rPr>
                <w:lang w:eastAsia="ru-RU"/>
              </w:rPr>
              <w:t xml:space="preserve">Apgaismojuma staba </w:t>
            </w:r>
            <w:proofErr w:type="spellStart"/>
            <w:r w:rsidRPr="000643A0">
              <w:rPr>
                <w:lang w:eastAsia="ru-RU"/>
              </w:rPr>
              <w:t>tranzītspaile</w:t>
            </w:r>
            <w:proofErr w:type="spellEnd"/>
            <w:r w:rsidRPr="000643A0">
              <w:rPr>
                <w:lang w:eastAsia="ru-RU"/>
              </w:rPr>
              <w:t xml:space="preserve"> SV-15</w:t>
            </w:r>
          </w:p>
        </w:tc>
        <w:tc>
          <w:tcPr>
            <w:tcW w:w="1239" w:type="dxa"/>
            <w:shd w:val="clear" w:color="auto" w:fill="auto"/>
            <w:hideMark/>
          </w:tcPr>
          <w:p w14:paraId="3D95077B"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194CD061" w14:textId="77777777" w:rsidR="00202637" w:rsidRPr="000643A0" w:rsidRDefault="00202637" w:rsidP="000159D3">
            <w:pPr>
              <w:ind w:right="-25"/>
              <w:jc w:val="center"/>
              <w:rPr>
                <w:lang w:eastAsia="ru-RU"/>
              </w:rPr>
            </w:pPr>
            <w:r w:rsidRPr="000643A0">
              <w:rPr>
                <w:lang w:eastAsia="ru-RU"/>
              </w:rPr>
              <w:t>33</w:t>
            </w:r>
          </w:p>
        </w:tc>
        <w:tc>
          <w:tcPr>
            <w:tcW w:w="1677" w:type="dxa"/>
            <w:shd w:val="clear" w:color="auto" w:fill="auto"/>
            <w:noWrap/>
            <w:hideMark/>
          </w:tcPr>
          <w:p w14:paraId="32E2D2C9" w14:textId="77777777" w:rsidR="00202637" w:rsidRPr="000643A0" w:rsidRDefault="00202637" w:rsidP="000159D3">
            <w:pPr>
              <w:ind w:right="-25"/>
              <w:rPr>
                <w:lang w:eastAsia="ru-RU"/>
              </w:rPr>
            </w:pPr>
            <w:r w:rsidRPr="000643A0">
              <w:rPr>
                <w:lang w:eastAsia="ru-RU"/>
              </w:rPr>
              <w:t> </w:t>
            </w:r>
          </w:p>
        </w:tc>
      </w:tr>
      <w:tr w:rsidR="00202637" w:rsidRPr="000643A0" w14:paraId="71797864" w14:textId="77777777" w:rsidTr="000159D3">
        <w:trPr>
          <w:trHeight w:val="255"/>
        </w:trPr>
        <w:tc>
          <w:tcPr>
            <w:tcW w:w="1098" w:type="dxa"/>
            <w:shd w:val="clear" w:color="auto" w:fill="auto"/>
            <w:hideMark/>
          </w:tcPr>
          <w:p w14:paraId="6EDAE4B3" w14:textId="77777777" w:rsidR="00202637" w:rsidRPr="000643A0" w:rsidRDefault="00202637" w:rsidP="000159D3">
            <w:pPr>
              <w:ind w:right="-25"/>
              <w:jc w:val="center"/>
              <w:rPr>
                <w:lang w:eastAsia="ru-RU"/>
              </w:rPr>
            </w:pPr>
            <w:r w:rsidRPr="000643A0">
              <w:rPr>
                <w:lang w:eastAsia="ru-RU"/>
              </w:rPr>
              <w:t>7</w:t>
            </w:r>
          </w:p>
        </w:tc>
        <w:tc>
          <w:tcPr>
            <w:tcW w:w="4986" w:type="dxa"/>
            <w:shd w:val="clear" w:color="auto" w:fill="auto"/>
            <w:hideMark/>
          </w:tcPr>
          <w:p w14:paraId="5E849399" w14:textId="77777777" w:rsidR="00202637" w:rsidRPr="000643A0" w:rsidRDefault="00202637" w:rsidP="000159D3">
            <w:pPr>
              <w:ind w:right="-25"/>
              <w:rPr>
                <w:lang w:eastAsia="ru-RU"/>
              </w:rPr>
            </w:pPr>
            <w:r w:rsidRPr="000643A0">
              <w:rPr>
                <w:lang w:eastAsia="ru-RU"/>
              </w:rPr>
              <w:t xml:space="preserve">Apgaismojuma staba </w:t>
            </w:r>
            <w:proofErr w:type="spellStart"/>
            <w:r w:rsidRPr="000643A0">
              <w:rPr>
                <w:lang w:eastAsia="ru-RU"/>
              </w:rPr>
              <w:t>tranzītspaile</w:t>
            </w:r>
            <w:proofErr w:type="spellEnd"/>
            <w:r w:rsidRPr="000643A0">
              <w:rPr>
                <w:lang w:eastAsia="ru-RU"/>
              </w:rPr>
              <w:t xml:space="preserve"> KE10.1</w:t>
            </w:r>
          </w:p>
        </w:tc>
        <w:tc>
          <w:tcPr>
            <w:tcW w:w="1239" w:type="dxa"/>
            <w:shd w:val="clear" w:color="auto" w:fill="auto"/>
            <w:hideMark/>
          </w:tcPr>
          <w:p w14:paraId="1F1F3611"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0B69E9B8" w14:textId="77777777" w:rsidR="00202637" w:rsidRPr="000643A0" w:rsidRDefault="00202637" w:rsidP="000159D3">
            <w:pPr>
              <w:ind w:right="-25"/>
              <w:jc w:val="center"/>
              <w:rPr>
                <w:lang w:eastAsia="ru-RU"/>
              </w:rPr>
            </w:pPr>
            <w:r w:rsidRPr="000643A0">
              <w:rPr>
                <w:lang w:eastAsia="ru-RU"/>
              </w:rPr>
              <w:t>33</w:t>
            </w:r>
          </w:p>
        </w:tc>
        <w:tc>
          <w:tcPr>
            <w:tcW w:w="1677" w:type="dxa"/>
            <w:shd w:val="clear" w:color="auto" w:fill="auto"/>
            <w:noWrap/>
            <w:hideMark/>
          </w:tcPr>
          <w:p w14:paraId="7937EC84" w14:textId="77777777" w:rsidR="00202637" w:rsidRPr="000643A0" w:rsidRDefault="00202637" w:rsidP="000159D3">
            <w:pPr>
              <w:ind w:right="-25"/>
              <w:rPr>
                <w:lang w:eastAsia="ru-RU"/>
              </w:rPr>
            </w:pPr>
            <w:r w:rsidRPr="000643A0">
              <w:rPr>
                <w:lang w:eastAsia="ru-RU"/>
              </w:rPr>
              <w:t> </w:t>
            </w:r>
          </w:p>
        </w:tc>
      </w:tr>
      <w:tr w:rsidR="00202637" w:rsidRPr="000643A0" w14:paraId="208CF516" w14:textId="77777777" w:rsidTr="000159D3">
        <w:trPr>
          <w:trHeight w:val="255"/>
        </w:trPr>
        <w:tc>
          <w:tcPr>
            <w:tcW w:w="1098" w:type="dxa"/>
            <w:shd w:val="clear" w:color="auto" w:fill="auto"/>
            <w:hideMark/>
          </w:tcPr>
          <w:p w14:paraId="5C0C78A8" w14:textId="77777777" w:rsidR="00202637" w:rsidRPr="000643A0" w:rsidRDefault="00202637" w:rsidP="000159D3">
            <w:pPr>
              <w:ind w:right="-25"/>
              <w:jc w:val="center"/>
              <w:rPr>
                <w:lang w:eastAsia="ru-RU"/>
              </w:rPr>
            </w:pPr>
            <w:r w:rsidRPr="000643A0">
              <w:rPr>
                <w:lang w:eastAsia="ru-RU"/>
              </w:rPr>
              <w:t>8</w:t>
            </w:r>
          </w:p>
        </w:tc>
        <w:tc>
          <w:tcPr>
            <w:tcW w:w="4986" w:type="dxa"/>
            <w:shd w:val="clear" w:color="auto" w:fill="auto"/>
            <w:hideMark/>
          </w:tcPr>
          <w:p w14:paraId="657DA743" w14:textId="77777777" w:rsidR="00202637" w:rsidRPr="000643A0" w:rsidRDefault="00202637" w:rsidP="000159D3">
            <w:pPr>
              <w:ind w:right="-25"/>
              <w:rPr>
                <w:lang w:eastAsia="ru-RU"/>
              </w:rPr>
            </w:pPr>
            <w:r w:rsidRPr="000643A0">
              <w:rPr>
                <w:lang w:eastAsia="ru-RU"/>
              </w:rPr>
              <w:t xml:space="preserve">Apgaismojuma stabs </w:t>
            </w:r>
            <w:r w:rsidRPr="00392D17">
              <w:rPr>
                <w:lang w:eastAsia="ru-RU"/>
              </w:rPr>
              <w:t>metāla CP6500x141x76x3mm ar pastiprinājumu durtiņās un caurumu D20 pie H=4m</w:t>
            </w:r>
          </w:p>
        </w:tc>
        <w:tc>
          <w:tcPr>
            <w:tcW w:w="1239" w:type="dxa"/>
            <w:shd w:val="clear" w:color="auto" w:fill="auto"/>
            <w:hideMark/>
          </w:tcPr>
          <w:p w14:paraId="20869434"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65F040B7" w14:textId="77777777" w:rsidR="00202637" w:rsidRPr="000643A0" w:rsidRDefault="00202637" w:rsidP="000159D3">
            <w:pPr>
              <w:ind w:right="-25"/>
              <w:jc w:val="center"/>
              <w:rPr>
                <w:lang w:eastAsia="ru-RU"/>
              </w:rPr>
            </w:pPr>
            <w:r w:rsidRPr="000643A0">
              <w:rPr>
                <w:lang w:eastAsia="ru-RU"/>
              </w:rPr>
              <w:t>33</w:t>
            </w:r>
          </w:p>
        </w:tc>
        <w:tc>
          <w:tcPr>
            <w:tcW w:w="1677" w:type="dxa"/>
            <w:shd w:val="clear" w:color="auto" w:fill="auto"/>
            <w:noWrap/>
            <w:hideMark/>
          </w:tcPr>
          <w:p w14:paraId="4CEFA4AA" w14:textId="77777777" w:rsidR="00202637" w:rsidRPr="000643A0" w:rsidRDefault="00202637" w:rsidP="000159D3">
            <w:pPr>
              <w:ind w:right="-25"/>
              <w:rPr>
                <w:lang w:eastAsia="ru-RU"/>
              </w:rPr>
            </w:pPr>
            <w:r w:rsidRPr="000643A0">
              <w:rPr>
                <w:lang w:eastAsia="ru-RU"/>
              </w:rPr>
              <w:t> </w:t>
            </w:r>
          </w:p>
        </w:tc>
      </w:tr>
      <w:tr w:rsidR="00202637" w:rsidRPr="000643A0" w14:paraId="1ED8F1DD" w14:textId="77777777" w:rsidTr="000159D3">
        <w:trPr>
          <w:trHeight w:val="255"/>
        </w:trPr>
        <w:tc>
          <w:tcPr>
            <w:tcW w:w="1098" w:type="dxa"/>
            <w:shd w:val="clear" w:color="auto" w:fill="auto"/>
            <w:hideMark/>
          </w:tcPr>
          <w:p w14:paraId="5AA312F9" w14:textId="77777777" w:rsidR="00202637" w:rsidRPr="000643A0" w:rsidRDefault="00202637" w:rsidP="000159D3">
            <w:pPr>
              <w:ind w:right="-25"/>
              <w:jc w:val="center"/>
              <w:rPr>
                <w:lang w:eastAsia="ru-RU"/>
              </w:rPr>
            </w:pPr>
            <w:r w:rsidRPr="000643A0">
              <w:rPr>
                <w:lang w:eastAsia="ru-RU"/>
              </w:rPr>
              <w:t>9</w:t>
            </w:r>
          </w:p>
        </w:tc>
        <w:tc>
          <w:tcPr>
            <w:tcW w:w="4986" w:type="dxa"/>
            <w:shd w:val="clear" w:color="auto" w:fill="auto"/>
            <w:hideMark/>
          </w:tcPr>
          <w:p w14:paraId="3D1BCD53" w14:textId="77777777" w:rsidR="00202637" w:rsidRPr="000643A0" w:rsidRDefault="00202637" w:rsidP="000159D3">
            <w:pPr>
              <w:ind w:right="-25"/>
              <w:rPr>
                <w:lang w:eastAsia="ru-RU"/>
              </w:rPr>
            </w:pPr>
            <w:r w:rsidRPr="000643A0">
              <w:rPr>
                <w:lang w:eastAsia="ru-RU"/>
              </w:rPr>
              <w:t>Atkārtotā zemējuma komplekts ar 2 elektrodiem</w:t>
            </w:r>
          </w:p>
        </w:tc>
        <w:tc>
          <w:tcPr>
            <w:tcW w:w="1239" w:type="dxa"/>
            <w:shd w:val="clear" w:color="auto" w:fill="auto"/>
            <w:hideMark/>
          </w:tcPr>
          <w:p w14:paraId="6EA0AE15" w14:textId="77777777" w:rsidR="00202637" w:rsidRPr="000643A0" w:rsidRDefault="00202637" w:rsidP="000159D3">
            <w:pPr>
              <w:ind w:right="-25"/>
              <w:jc w:val="center"/>
              <w:rPr>
                <w:lang w:eastAsia="ru-RU"/>
              </w:rPr>
            </w:pPr>
            <w:proofErr w:type="spellStart"/>
            <w:r w:rsidRPr="000643A0">
              <w:rPr>
                <w:lang w:eastAsia="ru-RU"/>
              </w:rPr>
              <w:t>kompl</w:t>
            </w:r>
            <w:proofErr w:type="spellEnd"/>
            <w:r w:rsidRPr="000643A0">
              <w:rPr>
                <w:lang w:eastAsia="ru-RU"/>
              </w:rPr>
              <w:t>.</w:t>
            </w:r>
          </w:p>
        </w:tc>
        <w:tc>
          <w:tcPr>
            <w:tcW w:w="918" w:type="dxa"/>
            <w:shd w:val="clear" w:color="auto" w:fill="auto"/>
            <w:hideMark/>
          </w:tcPr>
          <w:p w14:paraId="25436007" w14:textId="77777777" w:rsidR="00202637" w:rsidRPr="000643A0" w:rsidRDefault="00202637" w:rsidP="000159D3">
            <w:pPr>
              <w:ind w:right="-25"/>
              <w:jc w:val="center"/>
              <w:rPr>
                <w:lang w:eastAsia="ru-RU"/>
              </w:rPr>
            </w:pPr>
            <w:r w:rsidRPr="000643A0">
              <w:rPr>
                <w:lang w:eastAsia="ru-RU"/>
              </w:rPr>
              <w:t>3</w:t>
            </w:r>
          </w:p>
        </w:tc>
        <w:tc>
          <w:tcPr>
            <w:tcW w:w="1677" w:type="dxa"/>
            <w:shd w:val="clear" w:color="auto" w:fill="auto"/>
            <w:noWrap/>
            <w:hideMark/>
          </w:tcPr>
          <w:p w14:paraId="24C7C4E3" w14:textId="77777777" w:rsidR="00202637" w:rsidRPr="000643A0" w:rsidRDefault="00202637" w:rsidP="000159D3">
            <w:pPr>
              <w:ind w:right="-25"/>
              <w:rPr>
                <w:lang w:eastAsia="ru-RU"/>
              </w:rPr>
            </w:pPr>
            <w:r w:rsidRPr="000643A0">
              <w:rPr>
                <w:lang w:eastAsia="ru-RU"/>
              </w:rPr>
              <w:t> </w:t>
            </w:r>
          </w:p>
        </w:tc>
      </w:tr>
      <w:tr w:rsidR="00202637" w:rsidRPr="000643A0" w14:paraId="789898DF" w14:textId="77777777" w:rsidTr="000159D3">
        <w:trPr>
          <w:trHeight w:val="255"/>
        </w:trPr>
        <w:tc>
          <w:tcPr>
            <w:tcW w:w="1098" w:type="dxa"/>
            <w:shd w:val="clear" w:color="auto" w:fill="auto"/>
            <w:hideMark/>
          </w:tcPr>
          <w:p w14:paraId="03C36403" w14:textId="77777777" w:rsidR="00202637" w:rsidRPr="000643A0" w:rsidRDefault="00202637" w:rsidP="000159D3">
            <w:pPr>
              <w:ind w:right="-25"/>
              <w:jc w:val="center"/>
              <w:rPr>
                <w:lang w:eastAsia="ru-RU"/>
              </w:rPr>
            </w:pPr>
            <w:r w:rsidRPr="000643A0">
              <w:rPr>
                <w:lang w:eastAsia="ru-RU"/>
              </w:rPr>
              <w:t>10</w:t>
            </w:r>
          </w:p>
        </w:tc>
        <w:tc>
          <w:tcPr>
            <w:tcW w:w="4986" w:type="dxa"/>
            <w:shd w:val="clear" w:color="auto" w:fill="auto"/>
            <w:hideMark/>
          </w:tcPr>
          <w:p w14:paraId="79E06775" w14:textId="77777777" w:rsidR="00202637" w:rsidRPr="000643A0" w:rsidRDefault="00202637" w:rsidP="000159D3">
            <w:pPr>
              <w:ind w:right="-25"/>
              <w:rPr>
                <w:lang w:eastAsia="ru-RU"/>
              </w:rPr>
            </w:pPr>
            <w:r w:rsidRPr="000643A0">
              <w:rPr>
                <w:lang w:eastAsia="ru-RU"/>
              </w:rPr>
              <w:t>Automāts 1f 6A "B"</w:t>
            </w:r>
          </w:p>
        </w:tc>
        <w:tc>
          <w:tcPr>
            <w:tcW w:w="1239" w:type="dxa"/>
            <w:shd w:val="clear" w:color="auto" w:fill="auto"/>
            <w:hideMark/>
          </w:tcPr>
          <w:p w14:paraId="30EDDF54"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309D5BAE" w14:textId="77777777" w:rsidR="00202637" w:rsidRPr="000643A0" w:rsidRDefault="00202637" w:rsidP="000159D3">
            <w:pPr>
              <w:ind w:right="-25"/>
              <w:jc w:val="center"/>
              <w:rPr>
                <w:lang w:eastAsia="ru-RU"/>
              </w:rPr>
            </w:pPr>
            <w:r w:rsidRPr="000643A0">
              <w:rPr>
                <w:lang w:eastAsia="ru-RU"/>
              </w:rPr>
              <w:t>66</w:t>
            </w:r>
          </w:p>
        </w:tc>
        <w:tc>
          <w:tcPr>
            <w:tcW w:w="1677" w:type="dxa"/>
            <w:shd w:val="clear" w:color="auto" w:fill="auto"/>
            <w:noWrap/>
            <w:hideMark/>
          </w:tcPr>
          <w:p w14:paraId="1FD2E49A" w14:textId="77777777" w:rsidR="00202637" w:rsidRPr="000643A0" w:rsidRDefault="00202637" w:rsidP="000159D3">
            <w:pPr>
              <w:ind w:right="-25"/>
              <w:rPr>
                <w:lang w:eastAsia="ru-RU"/>
              </w:rPr>
            </w:pPr>
            <w:r w:rsidRPr="000643A0">
              <w:rPr>
                <w:lang w:eastAsia="ru-RU"/>
              </w:rPr>
              <w:t> </w:t>
            </w:r>
          </w:p>
        </w:tc>
      </w:tr>
      <w:tr w:rsidR="00202637" w:rsidRPr="000643A0" w14:paraId="675C708A" w14:textId="77777777" w:rsidTr="000159D3">
        <w:trPr>
          <w:trHeight w:val="255"/>
        </w:trPr>
        <w:tc>
          <w:tcPr>
            <w:tcW w:w="1098" w:type="dxa"/>
            <w:shd w:val="clear" w:color="auto" w:fill="auto"/>
            <w:hideMark/>
          </w:tcPr>
          <w:p w14:paraId="112D944E" w14:textId="77777777" w:rsidR="00202637" w:rsidRPr="000643A0" w:rsidRDefault="00202637" w:rsidP="000159D3">
            <w:pPr>
              <w:ind w:right="-25"/>
              <w:jc w:val="center"/>
              <w:rPr>
                <w:lang w:eastAsia="ru-RU"/>
              </w:rPr>
            </w:pPr>
            <w:r w:rsidRPr="000643A0">
              <w:rPr>
                <w:lang w:eastAsia="ru-RU"/>
              </w:rPr>
              <w:t>11</w:t>
            </w:r>
          </w:p>
        </w:tc>
        <w:tc>
          <w:tcPr>
            <w:tcW w:w="4986" w:type="dxa"/>
            <w:shd w:val="clear" w:color="auto" w:fill="auto"/>
            <w:hideMark/>
          </w:tcPr>
          <w:p w14:paraId="1C9F4064" w14:textId="77777777" w:rsidR="00202637" w:rsidRPr="000643A0" w:rsidRDefault="00202637" w:rsidP="000159D3">
            <w:pPr>
              <w:ind w:right="-25"/>
              <w:rPr>
                <w:lang w:eastAsia="ru-RU"/>
              </w:rPr>
            </w:pPr>
            <w:r w:rsidRPr="000643A0">
              <w:rPr>
                <w:lang w:eastAsia="ru-RU"/>
              </w:rPr>
              <w:t xml:space="preserve">Caurule </w:t>
            </w:r>
            <w:proofErr w:type="spellStart"/>
            <w:r w:rsidRPr="000643A0">
              <w:rPr>
                <w:lang w:eastAsia="ru-RU"/>
              </w:rPr>
              <w:t>caurdurei</w:t>
            </w:r>
            <w:proofErr w:type="spellEnd"/>
            <w:r w:rsidRPr="000643A0">
              <w:rPr>
                <w:lang w:eastAsia="ru-RU"/>
              </w:rPr>
              <w:t xml:space="preserve"> 1250N d=75</w:t>
            </w:r>
          </w:p>
        </w:tc>
        <w:tc>
          <w:tcPr>
            <w:tcW w:w="1239" w:type="dxa"/>
            <w:shd w:val="clear" w:color="auto" w:fill="auto"/>
            <w:hideMark/>
          </w:tcPr>
          <w:p w14:paraId="2475FDD1" w14:textId="77777777" w:rsidR="00202637" w:rsidRPr="000643A0" w:rsidRDefault="00202637" w:rsidP="000159D3">
            <w:pPr>
              <w:ind w:right="-25"/>
              <w:jc w:val="center"/>
              <w:rPr>
                <w:lang w:eastAsia="ru-RU"/>
              </w:rPr>
            </w:pPr>
            <w:r w:rsidRPr="000643A0">
              <w:rPr>
                <w:lang w:eastAsia="ru-RU"/>
              </w:rPr>
              <w:t>m</w:t>
            </w:r>
          </w:p>
        </w:tc>
        <w:tc>
          <w:tcPr>
            <w:tcW w:w="918" w:type="dxa"/>
            <w:shd w:val="clear" w:color="auto" w:fill="auto"/>
            <w:hideMark/>
          </w:tcPr>
          <w:p w14:paraId="5D970B53" w14:textId="77777777" w:rsidR="00202637" w:rsidRPr="000643A0" w:rsidRDefault="00202637" w:rsidP="000159D3">
            <w:pPr>
              <w:ind w:right="-25"/>
              <w:jc w:val="center"/>
              <w:rPr>
                <w:lang w:eastAsia="ru-RU"/>
              </w:rPr>
            </w:pPr>
            <w:r w:rsidRPr="000643A0">
              <w:rPr>
                <w:lang w:eastAsia="ru-RU"/>
              </w:rPr>
              <w:t>127</w:t>
            </w:r>
          </w:p>
        </w:tc>
        <w:tc>
          <w:tcPr>
            <w:tcW w:w="1677" w:type="dxa"/>
            <w:shd w:val="clear" w:color="auto" w:fill="auto"/>
            <w:noWrap/>
            <w:hideMark/>
          </w:tcPr>
          <w:p w14:paraId="069A452D" w14:textId="77777777" w:rsidR="00202637" w:rsidRPr="000643A0" w:rsidRDefault="00202637" w:rsidP="000159D3">
            <w:pPr>
              <w:ind w:right="-25"/>
              <w:rPr>
                <w:lang w:eastAsia="ru-RU"/>
              </w:rPr>
            </w:pPr>
            <w:r w:rsidRPr="000643A0">
              <w:rPr>
                <w:lang w:eastAsia="ru-RU"/>
              </w:rPr>
              <w:t> </w:t>
            </w:r>
          </w:p>
        </w:tc>
      </w:tr>
      <w:tr w:rsidR="00202637" w:rsidRPr="000643A0" w14:paraId="39FF1950" w14:textId="77777777" w:rsidTr="000159D3">
        <w:trPr>
          <w:trHeight w:val="255"/>
        </w:trPr>
        <w:tc>
          <w:tcPr>
            <w:tcW w:w="1098" w:type="dxa"/>
            <w:shd w:val="clear" w:color="auto" w:fill="auto"/>
            <w:hideMark/>
          </w:tcPr>
          <w:p w14:paraId="605649E1" w14:textId="77777777" w:rsidR="00202637" w:rsidRPr="000643A0" w:rsidRDefault="00202637" w:rsidP="000159D3">
            <w:pPr>
              <w:ind w:right="-25"/>
              <w:jc w:val="center"/>
              <w:rPr>
                <w:lang w:eastAsia="ru-RU"/>
              </w:rPr>
            </w:pPr>
            <w:r w:rsidRPr="000643A0">
              <w:rPr>
                <w:lang w:eastAsia="ru-RU"/>
              </w:rPr>
              <w:t>12</w:t>
            </w:r>
          </w:p>
        </w:tc>
        <w:tc>
          <w:tcPr>
            <w:tcW w:w="4986" w:type="dxa"/>
            <w:shd w:val="clear" w:color="auto" w:fill="auto"/>
            <w:hideMark/>
          </w:tcPr>
          <w:p w14:paraId="695D1E38" w14:textId="77777777" w:rsidR="00202637" w:rsidRPr="000643A0" w:rsidRDefault="00202637" w:rsidP="000159D3">
            <w:pPr>
              <w:ind w:right="-25"/>
              <w:rPr>
                <w:lang w:eastAsia="ru-RU"/>
              </w:rPr>
            </w:pPr>
            <w:r w:rsidRPr="000643A0">
              <w:rPr>
                <w:lang w:eastAsia="ru-RU"/>
              </w:rPr>
              <w:t>Caurule 1250N d=75</w:t>
            </w:r>
          </w:p>
        </w:tc>
        <w:tc>
          <w:tcPr>
            <w:tcW w:w="1239" w:type="dxa"/>
            <w:shd w:val="clear" w:color="auto" w:fill="auto"/>
            <w:hideMark/>
          </w:tcPr>
          <w:p w14:paraId="345D303F" w14:textId="77777777" w:rsidR="00202637" w:rsidRPr="000643A0" w:rsidRDefault="00202637" w:rsidP="000159D3">
            <w:pPr>
              <w:ind w:right="-25"/>
              <w:jc w:val="center"/>
              <w:rPr>
                <w:lang w:eastAsia="ru-RU"/>
              </w:rPr>
            </w:pPr>
            <w:r w:rsidRPr="000643A0">
              <w:rPr>
                <w:lang w:eastAsia="ru-RU"/>
              </w:rPr>
              <w:t>m</w:t>
            </w:r>
          </w:p>
        </w:tc>
        <w:tc>
          <w:tcPr>
            <w:tcW w:w="918" w:type="dxa"/>
            <w:shd w:val="clear" w:color="auto" w:fill="auto"/>
            <w:hideMark/>
          </w:tcPr>
          <w:p w14:paraId="7610BBEC" w14:textId="77777777" w:rsidR="00202637" w:rsidRPr="000643A0" w:rsidRDefault="00202637" w:rsidP="000159D3">
            <w:pPr>
              <w:ind w:right="-25"/>
              <w:jc w:val="center"/>
              <w:rPr>
                <w:lang w:eastAsia="ru-RU"/>
              </w:rPr>
            </w:pPr>
            <w:r w:rsidRPr="000643A0">
              <w:rPr>
                <w:lang w:eastAsia="ru-RU"/>
              </w:rPr>
              <w:t>115</w:t>
            </w:r>
          </w:p>
        </w:tc>
        <w:tc>
          <w:tcPr>
            <w:tcW w:w="1677" w:type="dxa"/>
            <w:shd w:val="clear" w:color="auto" w:fill="auto"/>
            <w:noWrap/>
            <w:hideMark/>
          </w:tcPr>
          <w:p w14:paraId="7B06412B" w14:textId="77777777" w:rsidR="00202637" w:rsidRPr="000643A0" w:rsidRDefault="00202637" w:rsidP="000159D3">
            <w:pPr>
              <w:ind w:right="-25"/>
              <w:rPr>
                <w:lang w:eastAsia="ru-RU"/>
              </w:rPr>
            </w:pPr>
            <w:r w:rsidRPr="000643A0">
              <w:rPr>
                <w:lang w:eastAsia="ru-RU"/>
              </w:rPr>
              <w:t> </w:t>
            </w:r>
          </w:p>
        </w:tc>
      </w:tr>
      <w:tr w:rsidR="00202637" w:rsidRPr="000643A0" w14:paraId="01254363" w14:textId="77777777" w:rsidTr="000159D3">
        <w:trPr>
          <w:trHeight w:val="255"/>
        </w:trPr>
        <w:tc>
          <w:tcPr>
            <w:tcW w:w="1098" w:type="dxa"/>
            <w:shd w:val="clear" w:color="auto" w:fill="auto"/>
            <w:hideMark/>
          </w:tcPr>
          <w:p w14:paraId="0A7AF44C" w14:textId="77777777" w:rsidR="00202637" w:rsidRPr="000643A0" w:rsidRDefault="00202637" w:rsidP="000159D3">
            <w:pPr>
              <w:ind w:right="-25"/>
              <w:jc w:val="center"/>
              <w:rPr>
                <w:lang w:eastAsia="ru-RU"/>
              </w:rPr>
            </w:pPr>
            <w:r w:rsidRPr="000643A0">
              <w:rPr>
                <w:lang w:eastAsia="ru-RU"/>
              </w:rPr>
              <w:t>13</w:t>
            </w:r>
          </w:p>
        </w:tc>
        <w:tc>
          <w:tcPr>
            <w:tcW w:w="4986" w:type="dxa"/>
            <w:shd w:val="clear" w:color="auto" w:fill="auto"/>
            <w:hideMark/>
          </w:tcPr>
          <w:p w14:paraId="29FAC01B" w14:textId="77777777" w:rsidR="00202637" w:rsidRPr="000643A0" w:rsidRDefault="00202637" w:rsidP="000159D3">
            <w:pPr>
              <w:ind w:right="-25"/>
              <w:rPr>
                <w:lang w:eastAsia="ru-RU"/>
              </w:rPr>
            </w:pPr>
            <w:r w:rsidRPr="000643A0">
              <w:rPr>
                <w:lang w:eastAsia="ru-RU"/>
              </w:rPr>
              <w:t>Caurule 450N d=75</w:t>
            </w:r>
          </w:p>
        </w:tc>
        <w:tc>
          <w:tcPr>
            <w:tcW w:w="1239" w:type="dxa"/>
            <w:shd w:val="clear" w:color="auto" w:fill="auto"/>
            <w:hideMark/>
          </w:tcPr>
          <w:p w14:paraId="13A8A401" w14:textId="77777777" w:rsidR="00202637" w:rsidRPr="000643A0" w:rsidRDefault="00202637" w:rsidP="000159D3">
            <w:pPr>
              <w:ind w:right="-25"/>
              <w:jc w:val="center"/>
              <w:rPr>
                <w:lang w:eastAsia="ru-RU"/>
              </w:rPr>
            </w:pPr>
            <w:r w:rsidRPr="000643A0">
              <w:rPr>
                <w:lang w:eastAsia="ru-RU"/>
              </w:rPr>
              <w:t>m</w:t>
            </w:r>
          </w:p>
        </w:tc>
        <w:tc>
          <w:tcPr>
            <w:tcW w:w="918" w:type="dxa"/>
            <w:shd w:val="clear" w:color="auto" w:fill="auto"/>
            <w:hideMark/>
          </w:tcPr>
          <w:p w14:paraId="47A865D2" w14:textId="77777777" w:rsidR="00202637" w:rsidRPr="000643A0" w:rsidRDefault="00202637" w:rsidP="000159D3">
            <w:pPr>
              <w:ind w:right="-25"/>
              <w:jc w:val="center"/>
              <w:rPr>
                <w:lang w:eastAsia="ru-RU"/>
              </w:rPr>
            </w:pPr>
            <w:r w:rsidRPr="000643A0">
              <w:rPr>
                <w:lang w:eastAsia="ru-RU"/>
              </w:rPr>
              <w:t>770</w:t>
            </w:r>
          </w:p>
        </w:tc>
        <w:tc>
          <w:tcPr>
            <w:tcW w:w="1677" w:type="dxa"/>
            <w:shd w:val="clear" w:color="auto" w:fill="auto"/>
            <w:noWrap/>
            <w:hideMark/>
          </w:tcPr>
          <w:p w14:paraId="2257109E" w14:textId="77777777" w:rsidR="00202637" w:rsidRPr="000643A0" w:rsidRDefault="00202637" w:rsidP="000159D3">
            <w:pPr>
              <w:ind w:right="-25"/>
              <w:rPr>
                <w:lang w:eastAsia="ru-RU"/>
              </w:rPr>
            </w:pPr>
            <w:r w:rsidRPr="000643A0">
              <w:rPr>
                <w:lang w:eastAsia="ru-RU"/>
              </w:rPr>
              <w:t> </w:t>
            </w:r>
          </w:p>
        </w:tc>
      </w:tr>
      <w:tr w:rsidR="00202637" w:rsidRPr="000643A0" w14:paraId="053BEA63" w14:textId="77777777" w:rsidTr="000159D3">
        <w:trPr>
          <w:trHeight w:val="255"/>
        </w:trPr>
        <w:tc>
          <w:tcPr>
            <w:tcW w:w="1098" w:type="dxa"/>
            <w:shd w:val="clear" w:color="auto" w:fill="auto"/>
            <w:hideMark/>
          </w:tcPr>
          <w:p w14:paraId="0D96D31B" w14:textId="77777777" w:rsidR="00202637" w:rsidRPr="000643A0" w:rsidRDefault="00202637" w:rsidP="000159D3">
            <w:pPr>
              <w:ind w:right="-25"/>
              <w:jc w:val="center"/>
              <w:rPr>
                <w:lang w:eastAsia="ru-RU"/>
              </w:rPr>
            </w:pPr>
            <w:r w:rsidRPr="000643A0">
              <w:rPr>
                <w:lang w:eastAsia="ru-RU"/>
              </w:rPr>
              <w:t>14</w:t>
            </w:r>
          </w:p>
        </w:tc>
        <w:tc>
          <w:tcPr>
            <w:tcW w:w="4986" w:type="dxa"/>
            <w:shd w:val="clear" w:color="auto" w:fill="auto"/>
            <w:hideMark/>
          </w:tcPr>
          <w:p w14:paraId="6E2D77BE" w14:textId="77777777" w:rsidR="00202637" w:rsidRPr="000643A0" w:rsidRDefault="00202637" w:rsidP="000159D3">
            <w:pPr>
              <w:ind w:right="-25"/>
              <w:rPr>
                <w:lang w:eastAsia="ru-RU"/>
              </w:rPr>
            </w:pPr>
            <w:r w:rsidRPr="000643A0">
              <w:rPr>
                <w:lang w:eastAsia="ru-RU"/>
              </w:rPr>
              <w:t>Kabelis NAYY 5x35</w:t>
            </w:r>
          </w:p>
        </w:tc>
        <w:tc>
          <w:tcPr>
            <w:tcW w:w="1239" w:type="dxa"/>
            <w:shd w:val="clear" w:color="auto" w:fill="auto"/>
            <w:hideMark/>
          </w:tcPr>
          <w:p w14:paraId="61579D8F" w14:textId="77777777" w:rsidR="00202637" w:rsidRPr="000643A0" w:rsidRDefault="00202637" w:rsidP="000159D3">
            <w:pPr>
              <w:ind w:right="-25"/>
              <w:jc w:val="center"/>
              <w:rPr>
                <w:lang w:eastAsia="ru-RU"/>
              </w:rPr>
            </w:pPr>
            <w:r w:rsidRPr="000643A0">
              <w:rPr>
                <w:lang w:eastAsia="ru-RU"/>
              </w:rPr>
              <w:t>m</w:t>
            </w:r>
          </w:p>
        </w:tc>
        <w:tc>
          <w:tcPr>
            <w:tcW w:w="918" w:type="dxa"/>
            <w:shd w:val="clear" w:color="auto" w:fill="auto"/>
            <w:hideMark/>
          </w:tcPr>
          <w:p w14:paraId="79445DF9" w14:textId="77777777" w:rsidR="00202637" w:rsidRPr="000643A0" w:rsidRDefault="00202637" w:rsidP="000159D3">
            <w:pPr>
              <w:ind w:right="-25"/>
              <w:jc w:val="center"/>
              <w:rPr>
                <w:lang w:eastAsia="ru-RU"/>
              </w:rPr>
            </w:pPr>
            <w:r w:rsidRPr="000643A0">
              <w:rPr>
                <w:lang w:eastAsia="ru-RU"/>
              </w:rPr>
              <w:t>1214</w:t>
            </w:r>
          </w:p>
        </w:tc>
        <w:tc>
          <w:tcPr>
            <w:tcW w:w="1677" w:type="dxa"/>
            <w:shd w:val="clear" w:color="auto" w:fill="auto"/>
            <w:noWrap/>
            <w:hideMark/>
          </w:tcPr>
          <w:p w14:paraId="4ED6104B" w14:textId="77777777" w:rsidR="00202637" w:rsidRPr="000643A0" w:rsidRDefault="00202637" w:rsidP="000159D3">
            <w:pPr>
              <w:ind w:right="-25"/>
              <w:rPr>
                <w:lang w:eastAsia="ru-RU"/>
              </w:rPr>
            </w:pPr>
            <w:r w:rsidRPr="000643A0">
              <w:rPr>
                <w:lang w:eastAsia="ru-RU"/>
              </w:rPr>
              <w:t> </w:t>
            </w:r>
          </w:p>
        </w:tc>
      </w:tr>
      <w:tr w:rsidR="00202637" w:rsidRPr="000643A0" w14:paraId="186D8031" w14:textId="77777777" w:rsidTr="000159D3">
        <w:trPr>
          <w:trHeight w:val="255"/>
        </w:trPr>
        <w:tc>
          <w:tcPr>
            <w:tcW w:w="1098" w:type="dxa"/>
            <w:shd w:val="clear" w:color="auto" w:fill="auto"/>
            <w:hideMark/>
          </w:tcPr>
          <w:p w14:paraId="669B82F9" w14:textId="77777777" w:rsidR="00202637" w:rsidRPr="000643A0" w:rsidRDefault="00202637" w:rsidP="000159D3">
            <w:pPr>
              <w:ind w:right="-25"/>
              <w:jc w:val="center"/>
              <w:rPr>
                <w:lang w:eastAsia="ru-RU"/>
              </w:rPr>
            </w:pPr>
            <w:r w:rsidRPr="000643A0">
              <w:rPr>
                <w:lang w:eastAsia="ru-RU"/>
              </w:rPr>
              <w:t>15</w:t>
            </w:r>
          </w:p>
        </w:tc>
        <w:tc>
          <w:tcPr>
            <w:tcW w:w="4986" w:type="dxa"/>
            <w:shd w:val="clear" w:color="auto" w:fill="auto"/>
            <w:hideMark/>
          </w:tcPr>
          <w:p w14:paraId="76FC6E55" w14:textId="77777777" w:rsidR="00202637" w:rsidRPr="000643A0" w:rsidRDefault="00202637" w:rsidP="000159D3">
            <w:pPr>
              <w:ind w:right="-25"/>
              <w:rPr>
                <w:lang w:eastAsia="ru-RU"/>
              </w:rPr>
            </w:pPr>
            <w:r w:rsidRPr="000643A0">
              <w:rPr>
                <w:lang w:eastAsia="ru-RU"/>
              </w:rPr>
              <w:t>Kabelis PPJ (MMJ) 3x1.5</w:t>
            </w:r>
          </w:p>
        </w:tc>
        <w:tc>
          <w:tcPr>
            <w:tcW w:w="1239" w:type="dxa"/>
            <w:shd w:val="clear" w:color="auto" w:fill="auto"/>
            <w:hideMark/>
          </w:tcPr>
          <w:p w14:paraId="4D21B7F3" w14:textId="77777777" w:rsidR="00202637" w:rsidRPr="000643A0" w:rsidRDefault="00202637" w:rsidP="000159D3">
            <w:pPr>
              <w:ind w:right="-25"/>
              <w:jc w:val="center"/>
              <w:rPr>
                <w:lang w:eastAsia="ru-RU"/>
              </w:rPr>
            </w:pPr>
            <w:r w:rsidRPr="000643A0">
              <w:rPr>
                <w:lang w:eastAsia="ru-RU"/>
              </w:rPr>
              <w:t>m</w:t>
            </w:r>
          </w:p>
        </w:tc>
        <w:tc>
          <w:tcPr>
            <w:tcW w:w="918" w:type="dxa"/>
            <w:shd w:val="clear" w:color="auto" w:fill="auto"/>
            <w:hideMark/>
          </w:tcPr>
          <w:p w14:paraId="219AD5E6" w14:textId="77777777" w:rsidR="00202637" w:rsidRPr="000643A0" w:rsidRDefault="00202637" w:rsidP="000159D3">
            <w:pPr>
              <w:ind w:right="-25"/>
              <w:jc w:val="center"/>
              <w:rPr>
                <w:lang w:eastAsia="ru-RU"/>
              </w:rPr>
            </w:pPr>
            <w:r w:rsidRPr="000643A0">
              <w:rPr>
                <w:lang w:eastAsia="ru-RU"/>
              </w:rPr>
              <w:t>627</w:t>
            </w:r>
          </w:p>
        </w:tc>
        <w:tc>
          <w:tcPr>
            <w:tcW w:w="1677" w:type="dxa"/>
            <w:shd w:val="clear" w:color="auto" w:fill="auto"/>
            <w:noWrap/>
            <w:hideMark/>
          </w:tcPr>
          <w:p w14:paraId="4C0C8C41" w14:textId="77777777" w:rsidR="00202637" w:rsidRPr="000643A0" w:rsidRDefault="00202637" w:rsidP="000159D3">
            <w:pPr>
              <w:ind w:right="-25"/>
              <w:rPr>
                <w:lang w:eastAsia="ru-RU"/>
              </w:rPr>
            </w:pPr>
            <w:r w:rsidRPr="000643A0">
              <w:rPr>
                <w:lang w:eastAsia="ru-RU"/>
              </w:rPr>
              <w:t> </w:t>
            </w:r>
          </w:p>
        </w:tc>
      </w:tr>
      <w:tr w:rsidR="00202637" w:rsidRPr="000643A0" w14:paraId="7FE9FC9C" w14:textId="77777777" w:rsidTr="000159D3">
        <w:trPr>
          <w:trHeight w:val="255"/>
        </w:trPr>
        <w:tc>
          <w:tcPr>
            <w:tcW w:w="1098" w:type="dxa"/>
            <w:shd w:val="clear" w:color="auto" w:fill="auto"/>
            <w:hideMark/>
          </w:tcPr>
          <w:p w14:paraId="3BDBA4D4" w14:textId="77777777" w:rsidR="00202637" w:rsidRPr="000643A0" w:rsidRDefault="00202637" w:rsidP="000159D3">
            <w:pPr>
              <w:ind w:right="-25"/>
              <w:jc w:val="center"/>
              <w:rPr>
                <w:lang w:eastAsia="ru-RU"/>
              </w:rPr>
            </w:pPr>
            <w:r w:rsidRPr="000643A0">
              <w:rPr>
                <w:lang w:eastAsia="ru-RU"/>
              </w:rPr>
              <w:t>16</w:t>
            </w:r>
          </w:p>
        </w:tc>
        <w:tc>
          <w:tcPr>
            <w:tcW w:w="4986" w:type="dxa"/>
            <w:shd w:val="clear" w:color="auto" w:fill="auto"/>
            <w:hideMark/>
          </w:tcPr>
          <w:p w14:paraId="744F285D" w14:textId="77777777" w:rsidR="00202637" w:rsidRPr="000643A0" w:rsidRDefault="00202637" w:rsidP="000159D3">
            <w:pPr>
              <w:ind w:right="-25"/>
              <w:rPr>
                <w:lang w:eastAsia="ru-RU"/>
              </w:rPr>
            </w:pPr>
            <w:r w:rsidRPr="000643A0">
              <w:rPr>
                <w:lang w:eastAsia="ru-RU"/>
              </w:rPr>
              <w:t>Kabeļu gala apdare SEH5 5x4-70mm2</w:t>
            </w:r>
          </w:p>
        </w:tc>
        <w:tc>
          <w:tcPr>
            <w:tcW w:w="1239" w:type="dxa"/>
            <w:shd w:val="clear" w:color="auto" w:fill="auto"/>
            <w:hideMark/>
          </w:tcPr>
          <w:p w14:paraId="1BCC5F57"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0A724149" w14:textId="77777777" w:rsidR="00202637" w:rsidRPr="000643A0" w:rsidRDefault="00202637" w:rsidP="000159D3">
            <w:pPr>
              <w:ind w:right="-25"/>
              <w:jc w:val="center"/>
              <w:rPr>
                <w:lang w:eastAsia="ru-RU"/>
              </w:rPr>
            </w:pPr>
            <w:r w:rsidRPr="000643A0">
              <w:rPr>
                <w:lang w:eastAsia="ru-RU"/>
              </w:rPr>
              <w:t>66</w:t>
            </w:r>
          </w:p>
        </w:tc>
        <w:tc>
          <w:tcPr>
            <w:tcW w:w="1677" w:type="dxa"/>
            <w:shd w:val="clear" w:color="auto" w:fill="auto"/>
            <w:noWrap/>
            <w:hideMark/>
          </w:tcPr>
          <w:p w14:paraId="5C3F353B" w14:textId="77777777" w:rsidR="00202637" w:rsidRPr="000643A0" w:rsidRDefault="00202637" w:rsidP="000159D3">
            <w:pPr>
              <w:ind w:right="-25"/>
              <w:rPr>
                <w:lang w:eastAsia="ru-RU"/>
              </w:rPr>
            </w:pPr>
            <w:r w:rsidRPr="000643A0">
              <w:rPr>
                <w:lang w:eastAsia="ru-RU"/>
              </w:rPr>
              <w:t> </w:t>
            </w:r>
          </w:p>
        </w:tc>
      </w:tr>
      <w:tr w:rsidR="00202637" w:rsidRPr="000643A0" w14:paraId="3E122666" w14:textId="77777777" w:rsidTr="000159D3">
        <w:trPr>
          <w:trHeight w:val="255"/>
        </w:trPr>
        <w:tc>
          <w:tcPr>
            <w:tcW w:w="1098" w:type="dxa"/>
            <w:shd w:val="clear" w:color="auto" w:fill="auto"/>
            <w:hideMark/>
          </w:tcPr>
          <w:p w14:paraId="4E8CE741" w14:textId="77777777" w:rsidR="00202637" w:rsidRPr="000643A0" w:rsidRDefault="00202637" w:rsidP="000159D3">
            <w:pPr>
              <w:ind w:right="-25"/>
              <w:jc w:val="center"/>
              <w:rPr>
                <w:lang w:eastAsia="ru-RU"/>
              </w:rPr>
            </w:pPr>
            <w:r w:rsidRPr="000643A0">
              <w:rPr>
                <w:lang w:eastAsia="ru-RU"/>
              </w:rPr>
              <w:t>17</w:t>
            </w:r>
          </w:p>
        </w:tc>
        <w:tc>
          <w:tcPr>
            <w:tcW w:w="4986" w:type="dxa"/>
            <w:shd w:val="clear" w:color="auto" w:fill="auto"/>
            <w:hideMark/>
          </w:tcPr>
          <w:p w14:paraId="0E9088C0" w14:textId="77777777" w:rsidR="00202637" w:rsidRPr="000643A0" w:rsidRDefault="00202637" w:rsidP="000159D3">
            <w:pPr>
              <w:ind w:right="-25"/>
              <w:rPr>
                <w:lang w:eastAsia="ru-RU"/>
              </w:rPr>
            </w:pPr>
            <w:r w:rsidRPr="000643A0">
              <w:rPr>
                <w:lang w:eastAsia="ru-RU"/>
              </w:rPr>
              <w:t xml:space="preserve">Kabeļu </w:t>
            </w:r>
            <w:proofErr w:type="spellStart"/>
            <w:r w:rsidRPr="000643A0">
              <w:rPr>
                <w:lang w:eastAsia="ru-RU"/>
              </w:rPr>
              <w:t>signāllenta</w:t>
            </w:r>
            <w:proofErr w:type="spellEnd"/>
            <w:r w:rsidRPr="000643A0">
              <w:rPr>
                <w:lang w:eastAsia="ru-RU"/>
              </w:rPr>
              <w:t xml:space="preserve"> MBN</w:t>
            </w:r>
          </w:p>
        </w:tc>
        <w:tc>
          <w:tcPr>
            <w:tcW w:w="1239" w:type="dxa"/>
            <w:shd w:val="clear" w:color="auto" w:fill="auto"/>
            <w:hideMark/>
          </w:tcPr>
          <w:p w14:paraId="59DAE2F3" w14:textId="77777777" w:rsidR="00202637" w:rsidRPr="000643A0" w:rsidRDefault="00202637" w:rsidP="000159D3">
            <w:pPr>
              <w:ind w:right="-25"/>
              <w:jc w:val="center"/>
              <w:rPr>
                <w:lang w:eastAsia="ru-RU"/>
              </w:rPr>
            </w:pPr>
            <w:r w:rsidRPr="000643A0">
              <w:rPr>
                <w:lang w:eastAsia="ru-RU"/>
              </w:rPr>
              <w:t>m</w:t>
            </w:r>
          </w:p>
        </w:tc>
        <w:tc>
          <w:tcPr>
            <w:tcW w:w="918" w:type="dxa"/>
            <w:shd w:val="clear" w:color="auto" w:fill="auto"/>
            <w:hideMark/>
          </w:tcPr>
          <w:p w14:paraId="3D415CC5" w14:textId="77777777" w:rsidR="00202637" w:rsidRPr="000643A0" w:rsidRDefault="00202637" w:rsidP="000159D3">
            <w:pPr>
              <w:ind w:right="-25"/>
              <w:jc w:val="center"/>
              <w:rPr>
                <w:lang w:eastAsia="ru-RU"/>
              </w:rPr>
            </w:pPr>
            <w:r w:rsidRPr="000643A0">
              <w:rPr>
                <w:lang w:eastAsia="ru-RU"/>
              </w:rPr>
              <w:t>854</w:t>
            </w:r>
          </w:p>
        </w:tc>
        <w:tc>
          <w:tcPr>
            <w:tcW w:w="1677" w:type="dxa"/>
            <w:shd w:val="clear" w:color="auto" w:fill="auto"/>
            <w:noWrap/>
            <w:hideMark/>
          </w:tcPr>
          <w:p w14:paraId="0F90B8E7" w14:textId="77777777" w:rsidR="00202637" w:rsidRPr="000643A0" w:rsidRDefault="00202637" w:rsidP="000159D3">
            <w:pPr>
              <w:ind w:right="-25"/>
              <w:rPr>
                <w:lang w:eastAsia="ru-RU"/>
              </w:rPr>
            </w:pPr>
            <w:r w:rsidRPr="000643A0">
              <w:rPr>
                <w:lang w:eastAsia="ru-RU"/>
              </w:rPr>
              <w:t> </w:t>
            </w:r>
          </w:p>
        </w:tc>
      </w:tr>
      <w:tr w:rsidR="00202637" w:rsidRPr="000643A0" w14:paraId="3F761CEE" w14:textId="77777777" w:rsidTr="000159D3">
        <w:trPr>
          <w:trHeight w:val="255"/>
        </w:trPr>
        <w:tc>
          <w:tcPr>
            <w:tcW w:w="1098" w:type="dxa"/>
            <w:shd w:val="clear" w:color="auto" w:fill="auto"/>
            <w:hideMark/>
          </w:tcPr>
          <w:p w14:paraId="5957DE89" w14:textId="77777777" w:rsidR="00202637" w:rsidRPr="000643A0" w:rsidRDefault="00202637" w:rsidP="000159D3">
            <w:pPr>
              <w:ind w:right="-25"/>
              <w:jc w:val="center"/>
              <w:rPr>
                <w:lang w:eastAsia="ru-RU"/>
              </w:rPr>
            </w:pPr>
            <w:r w:rsidRPr="000643A0">
              <w:rPr>
                <w:lang w:eastAsia="ru-RU"/>
              </w:rPr>
              <w:t>18</w:t>
            </w:r>
          </w:p>
        </w:tc>
        <w:tc>
          <w:tcPr>
            <w:tcW w:w="4986" w:type="dxa"/>
            <w:shd w:val="clear" w:color="auto" w:fill="auto"/>
            <w:hideMark/>
          </w:tcPr>
          <w:p w14:paraId="1B01128D" w14:textId="77777777" w:rsidR="00202637" w:rsidRPr="000643A0" w:rsidRDefault="00202637" w:rsidP="000159D3">
            <w:pPr>
              <w:ind w:right="-25"/>
              <w:rPr>
                <w:lang w:eastAsia="ru-RU"/>
              </w:rPr>
            </w:pPr>
            <w:proofErr w:type="spellStart"/>
            <w:r w:rsidRPr="000643A0">
              <w:rPr>
                <w:lang w:eastAsia="ru-RU"/>
              </w:rPr>
              <w:t>Sadalnes</w:t>
            </w:r>
            <w:proofErr w:type="spellEnd"/>
            <w:r w:rsidRPr="000643A0">
              <w:rPr>
                <w:lang w:eastAsia="ru-RU"/>
              </w:rPr>
              <w:t xml:space="preserve"> KKM-2+USM-1/63 korpuss</w:t>
            </w:r>
          </w:p>
        </w:tc>
        <w:tc>
          <w:tcPr>
            <w:tcW w:w="1239" w:type="dxa"/>
            <w:shd w:val="clear" w:color="auto" w:fill="auto"/>
            <w:hideMark/>
          </w:tcPr>
          <w:p w14:paraId="13316A77" w14:textId="77777777" w:rsidR="00202637" w:rsidRPr="000643A0" w:rsidRDefault="00202637" w:rsidP="000159D3">
            <w:pPr>
              <w:ind w:right="-25"/>
              <w:jc w:val="center"/>
              <w:rPr>
                <w:lang w:eastAsia="ru-RU"/>
              </w:rPr>
            </w:pPr>
            <w:proofErr w:type="spellStart"/>
            <w:r w:rsidRPr="000643A0">
              <w:rPr>
                <w:lang w:eastAsia="ru-RU"/>
              </w:rPr>
              <w:t>kompl</w:t>
            </w:r>
            <w:proofErr w:type="spellEnd"/>
            <w:r w:rsidRPr="000643A0">
              <w:rPr>
                <w:lang w:eastAsia="ru-RU"/>
              </w:rPr>
              <w:t>.</w:t>
            </w:r>
          </w:p>
        </w:tc>
        <w:tc>
          <w:tcPr>
            <w:tcW w:w="918" w:type="dxa"/>
            <w:shd w:val="clear" w:color="auto" w:fill="auto"/>
            <w:hideMark/>
          </w:tcPr>
          <w:p w14:paraId="69CE1665" w14:textId="77777777" w:rsidR="00202637" w:rsidRPr="000643A0" w:rsidRDefault="00202637" w:rsidP="000159D3">
            <w:pPr>
              <w:ind w:right="-25"/>
              <w:jc w:val="center"/>
              <w:rPr>
                <w:lang w:eastAsia="ru-RU"/>
              </w:rPr>
            </w:pPr>
            <w:r w:rsidRPr="000643A0">
              <w:rPr>
                <w:lang w:eastAsia="ru-RU"/>
              </w:rPr>
              <w:t>1</w:t>
            </w:r>
          </w:p>
        </w:tc>
        <w:tc>
          <w:tcPr>
            <w:tcW w:w="1677" w:type="dxa"/>
            <w:shd w:val="clear" w:color="auto" w:fill="auto"/>
            <w:noWrap/>
            <w:hideMark/>
          </w:tcPr>
          <w:p w14:paraId="223DFF41" w14:textId="77777777" w:rsidR="00202637" w:rsidRPr="000643A0" w:rsidRDefault="00202637" w:rsidP="000159D3">
            <w:pPr>
              <w:ind w:right="-25"/>
              <w:rPr>
                <w:lang w:eastAsia="ru-RU"/>
              </w:rPr>
            </w:pPr>
            <w:r w:rsidRPr="000643A0">
              <w:rPr>
                <w:lang w:eastAsia="ru-RU"/>
              </w:rPr>
              <w:t> </w:t>
            </w:r>
          </w:p>
        </w:tc>
      </w:tr>
      <w:tr w:rsidR="00202637" w:rsidRPr="000643A0" w14:paraId="4E342096" w14:textId="77777777" w:rsidTr="000159D3">
        <w:trPr>
          <w:trHeight w:val="255"/>
        </w:trPr>
        <w:tc>
          <w:tcPr>
            <w:tcW w:w="1098" w:type="dxa"/>
            <w:shd w:val="clear" w:color="auto" w:fill="auto"/>
            <w:hideMark/>
          </w:tcPr>
          <w:p w14:paraId="3140B8C5" w14:textId="77777777" w:rsidR="00202637" w:rsidRPr="000643A0" w:rsidRDefault="00202637" w:rsidP="000159D3">
            <w:pPr>
              <w:ind w:right="-25"/>
              <w:jc w:val="center"/>
              <w:rPr>
                <w:lang w:eastAsia="ru-RU"/>
              </w:rPr>
            </w:pPr>
            <w:r w:rsidRPr="000643A0">
              <w:rPr>
                <w:lang w:eastAsia="ru-RU"/>
              </w:rPr>
              <w:t>19</w:t>
            </w:r>
          </w:p>
        </w:tc>
        <w:tc>
          <w:tcPr>
            <w:tcW w:w="4986" w:type="dxa"/>
            <w:shd w:val="clear" w:color="auto" w:fill="auto"/>
            <w:hideMark/>
          </w:tcPr>
          <w:p w14:paraId="1AFD1D09" w14:textId="760EEE2D" w:rsidR="00202637" w:rsidRPr="000643A0" w:rsidRDefault="00202637" w:rsidP="000159D3">
            <w:pPr>
              <w:ind w:right="-25"/>
              <w:rPr>
                <w:lang w:eastAsia="ru-RU"/>
              </w:rPr>
            </w:pPr>
            <w:proofErr w:type="spellStart"/>
            <w:r w:rsidRPr="000643A0">
              <w:rPr>
                <w:lang w:eastAsia="ru-RU"/>
              </w:rPr>
              <w:t>Owlet</w:t>
            </w:r>
            <w:proofErr w:type="spellEnd"/>
            <w:r w:rsidRPr="000643A0">
              <w:rPr>
                <w:lang w:eastAsia="ru-RU"/>
              </w:rPr>
              <w:t xml:space="preserve"> </w:t>
            </w:r>
            <w:proofErr w:type="spellStart"/>
            <w:r w:rsidRPr="000643A0">
              <w:rPr>
                <w:lang w:eastAsia="ru-RU"/>
              </w:rPr>
              <w:t>SeCo</w:t>
            </w:r>
            <w:proofErr w:type="spellEnd"/>
            <w:r w:rsidRPr="000643A0">
              <w:rPr>
                <w:lang w:eastAsia="ru-RU"/>
              </w:rPr>
              <w:t xml:space="preserve"> </w:t>
            </w:r>
            <w:r w:rsidR="008C0F9B">
              <w:rPr>
                <w:lang w:eastAsia="ru-RU"/>
              </w:rPr>
              <w:t xml:space="preserve">vai ekvivalents </w:t>
            </w:r>
            <w:r w:rsidRPr="000643A0">
              <w:rPr>
                <w:lang w:eastAsia="ru-RU"/>
              </w:rPr>
              <w:t>kontrolleris ar GSM antenu</w:t>
            </w:r>
          </w:p>
        </w:tc>
        <w:tc>
          <w:tcPr>
            <w:tcW w:w="1239" w:type="dxa"/>
            <w:shd w:val="clear" w:color="auto" w:fill="auto"/>
            <w:hideMark/>
          </w:tcPr>
          <w:p w14:paraId="7B4F8FF9" w14:textId="77777777" w:rsidR="00202637" w:rsidRPr="000643A0" w:rsidRDefault="00202637" w:rsidP="000159D3">
            <w:pPr>
              <w:ind w:right="-25"/>
              <w:jc w:val="center"/>
              <w:rPr>
                <w:lang w:eastAsia="ru-RU"/>
              </w:rPr>
            </w:pPr>
            <w:proofErr w:type="spellStart"/>
            <w:r w:rsidRPr="000643A0">
              <w:rPr>
                <w:lang w:eastAsia="ru-RU"/>
              </w:rPr>
              <w:t>kompl</w:t>
            </w:r>
            <w:proofErr w:type="spellEnd"/>
            <w:r w:rsidRPr="000643A0">
              <w:rPr>
                <w:lang w:eastAsia="ru-RU"/>
              </w:rPr>
              <w:t>.</w:t>
            </w:r>
          </w:p>
        </w:tc>
        <w:tc>
          <w:tcPr>
            <w:tcW w:w="918" w:type="dxa"/>
            <w:shd w:val="clear" w:color="auto" w:fill="auto"/>
            <w:hideMark/>
          </w:tcPr>
          <w:p w14:paraId="36533C04" w14:textId="77777777" w:rsidR="00202637" w:rsidRPr="000643A0" w:rsidRDefault="00202637" w:rsidP="000159D3">
            <w:pPr>
              <w:ind w:right="-25"/>
              <w:jc w:val="center"/>
              <w:rPr>
                <w:lang w:eastAsia="ru-RU"/>
              </w:rPr>
            </w:pPr>
            <w:r w:rsidRPr="000643A0">
              <w:rPr>
                <w:lang w:eastAsia="ru-RU"/>
              </w:rPr>
              <w:t>1</w:t>
            </w:r>
          </w:p>
        </w:tc>
        <w:tc>
          <w:tcPr>
            <w:tcW w:w="1677" w:type="dxa"/>
            <w:shd w:val="clear" w:color="auto" w:fill="auto"/>
            <w:noWrap/>
            <w:hideMark/>
          </w:tcPr>
          <w:p w14:paraId="32324955" w14:textId="77777777" w:rsidR="00202637" w:rsidRPr="000643A0" w:rsidRDefault="00202637" w:rsidP="000159D3">
            <w:pPr>
              <w:ind w:right="-25"/>
              <w:rPr>
                <w:lang w:eastAsia="ru-RU"/>
              </w:rPr>
            </w:pPr>
            <w:r w:rsidRPr="000643A0">
              <w:rPr>
                <w:lang w:eastAsia="ru-RU"/>
              </w:rPr>
              <w:t> </w:t>
            </w:r>
          </w:p>
        </w:tc>
      </w:tr>
      <w:tr w:rsidR="00202637" w:rsidRPr="000643A0" w14:paraId="5A927125" w14:textId="77777777" w:rsidTr="000159D3">
        <w:trPr>
          <w:trHeight w:val="255"/>
        </w:trPr>
        <w:tc>
          <w:tcPr>
            <w:tcW w:w="1098" w:type="dxa"/>
            <w:shd w:val="clear" w:color="auto" w:fill="auto"/>
            <w:hideMark/>
          </w:tcPr>
          <w:p w14:paraId="40D30B1C" w14:textId="77777777" w:rsidR="00202637" w:rsidRPr="000643A0" w:rsidRDefault="00202637" w:rsidP="000159D3">
            <w:pPr>
              <w:ind w:right="-25"/>
              <w:jc w:val="center"/>
              <w:rPr>
                <w:lang w:eastAsia="ru-RU"/>
              </w:rPr>
            </w:pPr>
            <w:r w:rsidRPr="000643A0">
              <w:rPr>
                <w:lang w:eastAsia="ru-RU"/>
              </w:rPr>
              <w:t>20</w:t>
            </w:r>
          </w:p>
        </w:tc>
        <w:tc>
          <w:tcPr>
            <w:tcW w:w="4986" w:type="dxa"/>
            <w:shd w:val="clear" w:color="auto" w:fill="auto"/>
            <w:hideMark/>
          </w:tcPr>
          <w:p w14:paraId="7B5E0B3B" w14:textId="77777777" w:rsidR="00202637" w:rsidRPr="000643A0" w:rsidRDefault="00202637" w:rsidP="000159D3">
            <w:pPr>
              <w:ind w:right="-25"/>
              <w:rPr>
                <w:lang w:eastAsia="ru-RU"/>
              </w:rPr>
            </w:pPr>
            <w:r w:rsidRPr="000643A0">
              <w:rPr>
                <w:lang w:eastAsia="ru-RU"/>
              </w:rPr>
              <w:t>Slodzes grupas pārslēdzis I-0-II 1P 25A</w:t>
            </w:r>
          </w:p>
        </w:tc>
        <w:tc>
          <w:tcPr>
            <w:tcW w:w="1239" w:type="dxa"/>
            <w:shd w:val="clear" w:color="auto" w:fill="auto"/>
            <w:hideMark/>
          </w:tcPr>
          <w:p w14:paraId="61E1E35F"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31DCA6FA" w14:textId="77777777" w:rsidR="00202637" w:rsidRPr="000643A0" w:rsidRDefault="00202637" w:rsidP="000159D3">
            <w:pPr>
              <w:ind w:right="-25"/>
              <w:jc w:val="center"/>
              <w:rPr>
                <w:lang w:eastAsia="ru-RU"/>
              </w:rPr>
            </w:pPr>
            <w:r w:rsidRPr="000643A0">
              <w:rPr>
                <w:lang w:eastAsia="ru-RU"/>
              </w:rPr>
              <w:t>1</w:t>
            </w:r>
          </w:p>
        </w:tc>
        <w:tc>
          <w:tcPr>
            <w:tcW w:w="1677" w:type="dxa"/>
            <w:shd w:val="clear" w:color="auto" w:fill="auto"/>
            <w:noWrap/>
            <w:hideMark/>
          </w:tcPr>
          <w:p w14:paraId="78FE9B22" w14:textId="77777777" w:rsidR="00202637" w:rsidRPr="000643A0" w:rsidRDefault="00202637" w:rsidP="000159D3">
            <w:pPr>
              <w:ind w:right="-25"/>
              <w:rPr>
                <w:lang w:eastAsia="ru-RU"/>
              </w:rPr>
            </w:pPr>
            <w:r w:rsidRPr="000643A0">
              <w:rPr>
                <w:lang w:eastAsia="ru-RU"/>
              </w:rPr>
              <w:t> </w:t>
            </w:r>
          </w:p>
        </w:tc>
      </w:tr>
      <w:tr w:rsidR="00202637" w:rsidRPr="000643A0" w14:paraId="3FCEDBCA" w14:textId="77777777" w:rsidTr="000159D3">
        <w:trPr>
          <w:trHeight w:val="255"/>
        </w:trPr>
        <w:tc>
          <w:tcPr>
            <w:tcW w:w="1098" w:type="dxa"/>
            <w:shd w:val="clear" w:color="auto" w:fill="auto"/>
            <w:hideMark/>
          </w:tcPr>
          <w:p w14:paraId="3F0B73C8" w14:textId="77777777" w:rsidR="00202637" w:rsidRPr="000643A0" w:rsidRDefault="00202637" w:rsidP="000159D3">
            <w:pPr>
              <w:ind w:right="-25"/>
              <w:jc w:val="center"/>
              <w:rPr>
                <w:lang w:eastAsia="ru-RU"/>
              </w:rPr>
            </w:pPr>
            <w:r w:rsidRPr="000643A0">
              <w:rPr>
                <w:lang w:eastAsia="ru-RU"/>
              </w:rPr>
              <w:t>21</w:t>
            </w:r>
          </w:p>
        </w:tc>
        <w:tc>
          <w:tcPr>
            <w:tcW w:w="4986" w:type="dxa"/>
            <w:shd w:val="clear" w:color="auto" w:fill="auto"/>
            <w:hideMark/>
          </w:tcPr>
          <w:p w14:paraId="3565833E" w14:textId="77777777" w:rsidR="00202637" w:rsidRPr="000643A0" w:rsidRDefault="00202637" w:rsidP="000159D3">
            <w:pPr>
              <w:ind w:right="-25"/>
              <w:rPr>
                <w:lang w:eastAsia="ru-RU"/>
              </w:rPr>
            </w:pPr>
            <w:r w:rsidRPr="000643A0">
              <w:rPr>
                <w:lang w:eastAsia="ru-RU"/>
              </w:rPr>
              <w:t>Kontaktrozete 16A uz DIN sliedes</w:t>
            </w:r>
          </w:p>
        </w:tc>
        <w:tc>
          <w:tcPr>
            <w:tcW w:w="1239" w:type="dxa"/>
            <w:shd w:val="clear" w:color="auto" w:fill="auto"/>
            <w:hideMark/>
          </w:tcPr>
          <w:p w14:paraId="1268B539"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55FCFB10" w14:textId="77777777" w:rsidR="00202637" w:rsidRPr="000643A0" w:rsidRDefault="00202637" w:rsidP="000159D3">
            <w:pPr>
              <w:ind w:right="-25"/>
              <w:jc w:val="center"/>
              <w:rPr>
                <w:lang w:eastAsia="ru-RU"/>
              </w:rPr>
            </w:pPr>
            <w:r w:rsidRPr="000643A0">
              <w:rPr>
                <w:lang w:eastAsia="ru-RU"/>
              </w:rPr>
              <w:t>2</w:t>
            </w:r>
          </w:p>
        </w:tc>
        <w:tc>
          <w:tcPr>
            <w:tcW w:w="1677" w:type="dxa"/>
            <w:shd w:val="clear" w:color="auto" w:fill="auto"/>
            <w:noWrap/>
            <w:hideMark/>
          </w:tcPr>
          <w:p w14:paraId="653866DB" w14:textId="77777777" w:rsidR="00202637" w:rsidRPr="000643A0" w:rsidRDefault="00202637" w:rsidP="000159D3">
            <w:pPr>
              <w:ind w:right="-25"/>
              <w:rPr>
                <w:lang w:eastAsia="ru-RU"/>
              </w:rPr>
            </w:pPr>
            <w:r w:rsidRPr="000643A0">
              <w:rPr>
                <w:lang w:eastAsia="ru-RU"/>
              </w:rPr>
              <w:t> </w:t>
            </w:r>
          </w:p>
        </w:tc>
      </w:tr>
      <w:tr w:rsidR="00202637" w:rsidRPr="000643A0" w14:paraId="25D88A1B" w14:textId="77777777" w:rsidTr="000159D3">
        <w:trPr>
          <w:trHeight w:val="255"/>
        </w:trPr>
        <w:tc>
          <w:tcPr>
            <w:tcW w:w="1098" w:type="dxa"/>
            <w:shd w:val="clear" w:color="auto" w:fill="auto"/>
            <w:hideMark/>
          </w:tcPr>
          <w:p w14:paraId="7DD2B45D" w14:textId="77777777" w:rsidR="00202637" w:rsidRPr="000643A0" w:rsidRDefault="00202637" w:rsidP="000159D3">
            <w:pPr>
              <w:ind w:right="-25"/>
              <w:jc w:val="center"/>
              <w:rPr>
                <w:lang w:eastAsia="ru-RU"/>
              </w:rPr>
            </w:pPr>
            <w:r w:rsidRPr="000643A0">
              <w:rPr>
                <w:lang w:eastAsia="ru-RU"/>
              </w:rPr>
              <w:t>22</w:t>
            </w:r>
          </w:p>
        </w:tc>
        <w:tc>
          <w:tcPr>
            <w:tcW w:w="4986" w:type="dxa"/>
            <w:shd w:val="clear" w:color="auto" w:fill="auto"/>
            <w:hideMark/>
          </w:tcPr>
          <w:p w14:paraId="175E47C7" w14:textId="77777777" w:rsidR="00202637" w:rsidRPr="000643A0" w:rsidRDefault="00202637" w:rsidP="000159D3">
            <w:pPr>
              <w:ind w:right="-25"/>
              <w:rPr>
                <w:lang w:eastAsia="ru-RU"/>
              </w:rPr>
            </w:pPr>
            <w:r w:rsidRPr="000643A0">
              <w:rPr>
                <w:lang w:eastAsia="ru-RU"/>
              </w:rPr>
              <w:t>Krēslas slēdzis ar laika releju</w:t>
            </w:r>
          </w:p>
        </w:tc>
        <w:tc>
          <w:tcPr>
            <w:tcW w:w="1239" w:type="dxa"/>
            <w:shd w:val="clear" w:color="auto" w:fill="auto"/>
            <w:hideMark/>
          </w:tcPr>
          <w:p w14:paraId="16F457AA" w14:textId="77777777" w:rsidR="00202637" w:rsidRPr="000643A0" w:rsidRDefault="00202637" w:rsidP="000159D3">
            <w:pPr>
              <w:ind w:right="-25"/>
              <w:jc w:val="center"/>
              <w:rPr>
                <w:lang w:eastAsia="ru-RU"/>
              </w:rPr>
            </w:pPr>
            <w:proofErr w:type="spellStart"/>
            <w:r w:rsidRPr="000643A0">
              <w:rPr>
                <w:lang w:eastAsia="ru-RU"/>
              </w:rPr>
              <w:t>kompl</w:t>
            </w:r>
            <w:proofErr w:type="spellEnd"/>
            <w:r w:rsidRPr="000643A0">
              <w:rPr>
                <w:lang w:eastAsia="ru-RU"/>
              </w:rPr>
              <w:t>.</w:t>
            </w:r>
          </w:p>
        </w:tc>
        <w:tc>
          <w:tcPr>
            <w:tcW w:w="918" w:type="dxa"/>
            <w:shd w:val="clear" w:color="auto" w:fill="auto"/>
            <w:hideMark/>
          </w:tcPr>
          <w:p w14:paraId="36D3DB57" w14:textId="77777777" w:rsidR="00202637" w:rsidRPr="000643A0" w:rsidRDefault="00202637" w:rsidP="000159D3">
            <w:pPr>
              <w:ind w:right="-25"/>
              <w:jc w:val="center"/>
              <w:rPr>
                <w:lang w:eastAsia="ru-RU"/>
              </w:rPr>
            </w:pPr>
            <w:r w:rsidRPr="000643A0">
              <w:rPr>
                <w:lang w:eastAsia="ru-RU"/>
              </w:rPr>
              <w:t>1</w:t>
            </w:r>
          </w:p>
        </w:tc>
        <w:tc>
          <w:tcPr>
            <w:tcW w:w="1677" w:type="dxa"/>
            <w:shd w:val="clear" w:color="auto" w:fill="auto"/>
            <w:noWrap/>
            <w:hideMark/>
          </w:tcPr>
          <w:p w14:paraId="7892767D" w14:textId="77777777" w:rsidR="00202637" w:rsidRPr="000643A0" w:rsidRDefault="00202637" w:rsidP="000159D3">
            <w:pPr>
              <w:ind w:right="-25"/>
              <w:rPr>
                <w:lang w:eastAsia="ru-RU"/>
              </w:rPr>
            </w:pPr>
            <w:r w:rsidRPr="000643A0">
              <w:rPr>
                <w:lang w:eastAsia="ru-RU"/>
              </w:rPr>
              <w:t> </w:t>
            </w:r>
          </w:p>
        </w:tc>
      </w:tr>
      <w:tr w:rsidR="00202637" w:rsidRPr="000643A0" w14:paraId="347242E7" w14:textId="77777777" w:rsidTr="000159D3">
        <w:trPr>
          <w:trHeight w:val="255"/>
        </w:trPr>
        <w:tc>
          <w:tcPr>
            <w:tcW w:w="1098" w:type="dxa"/>
            <w:shd w:val="clear" w:color="auto" w:fill="auto"/>
            <w:hideMark/>
          </w:tcPr>
          <w:p w14:paraId="7F36E879" w14:textId="77777777" w:rsidR="00202637" w:rsidRPr="000643A0" w:rsidRDefault="00202637" w:rsidP="000159D3">
            <w:pPr>
              <w:ind w:right="-25"/>
              <w:jc w:val="center"/>
              <w:rPr>
                <w:lang w:eastAsia="ru-RU"/>
              </w:rPr>
            </w:pPr>
            <w:r w:rsidRPr="000643A0">
              <w:rPr>
                <w:lang w:eastAsia="ru-RU"/>
              </w:rPr>
              <w:t>23</w:t>
            </w:r>
          </w:p>
        </w:tc>
        <w:tc>
          <w:tcPr>
            <w:tcW w:w="4986" w:type="dxa"/>
            <w:shd w:val="clear" w:color="auto" w:fill="auto"/>
            <w:hideMark/>
          </w:tcPr>
          <w:p w14:paraId="788172C6" w14:textId="77777777" w:rsidR="00202637" w:rsidRPr="000643A0" w:rsidRDefault="00202637" w:rsidP="000159D3">
            <w:pPr>
              <w:ind w:right="-25"/>
              <w:rPr>
                <w:lang w:eastAsia="ru-RU"/>
              </w:rPr>
            </w:pPr>
            <w:r w:rsidRPr="000643A0">
              <w:rPr>
                <w:lang w:eastAsia="ru-RU"/>
              </w:rPr>
              <w:t>Automāts 1f 16A "C"</w:t>
            </w:r>
          </w:p>
        </w:tc>
        <w:tc>
          <w:tcPr>
            <w:tcW w:w="1239" w:type="dxa"/>
            <w:shd w:val="clear" w:color="auto" w:fill="auto"/>
            <w:hideMark/>
          </w:tcPr>
          <w:p w14:paraId="191D09D9"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0A0F7D50" w14:textId="77777777" w:rsidR="00202637" w:rsidRPr="000643A0" w:rsidRDefault="00202637" w:rsidP="000159D3">
            <w:pPr>
              <w:ind w:right="-25"/>
              <w:jc w:val="center"/>
              <w:rPr>
                <w:lang w:eastAsia="ru-RU"/>
              </w:rPr>
            </w:pPr>
            <w:r w:rsidRPr="000643A0">
              <w:rPr>
                <w:lang w:eastAsia="ru-RU"/>
              </w:rPr>
              <w:t>9</w:t>
            </w:r>
          </w:p>
        </w:tc>
        <w:tc>
          <w:tcPr>
            <w:tcW w:w="1677" w:type="dxa"/>
            <w:shd w:val="clear" w:color="auto" w:fill="auto"/>
            <w:noWrap/>
            <w:hideMark/>
          </w:tcPr>
          <w:p w14:paraId="0F471160" w14:textId="77777777" w:rsidR="00202637" w:rsidRPr="000643A0" w:rsidRDefault="00202637" w:rsidP="000159D3">
            <w:pPr>
              <w:ind w:right="-25"/>
              <w:rPr>
                <w:lang w:eastAsia="ru-RU"/>
              </w:rPr>
            </w:pPr>
            <w:r w:rsidRPr="000643A0">
              <w:rPr>
                <w:lang w:eastAsia="ru-RU"/>
              </w:rPr>
              <w:t> </w:t>
            </w:r>
          </w:p>
        </w:tc>
      </w:tr>
      <w:tr w:rsidR="00202637" w:rsidRPr="000643A0" w14:paraId="74FA3B1B" w14:textId="77777777" w:rsidTr="000159D3">
        <w:trPr>
          <w:trHeight w:val="255"/>
        </w:trPr>
        <w:tc>
          <w:tcPr>
            <w:tcW w:w="1098" w:type="dxa"/>
            <w:shd w:val="clear" w:color="auto" w:fill="auto"/>
            <w:hideMark/>
          </w:tcPr>
          <w:p w14:paraId="1E7D6625" w14:textId="77777777" w:rsidR="00202637" w:rsidRPr="000643A0" w:rsidRDefault="00202637" w:rsidP="000159D3">
            <w:pPr>
              <w:ind w:right="-25"/>
              <w:jc w:val="center"/>
              <w:rPr>
                <w:lang w:eastAsia="ru-RU"/>
              </w:rPr>
            </w:pPr>
            <w:r w:rsidRPr="000643A0">
              <w:rPr>
                <w:lang w:eastAsia="ru-RU"/>
              </w:rPr>
              <w:t>24</w:t>
            </w:r>
          </w:p>
        </w:tc>
        <w:tc>
          <w:tcPr>
            <w:tcW w:w="4986" w:type="dxa"/>
            <w:shd w:val="clear" w:color="auto" w:fill="auto"/>
            <w:hideMark/>
          </w:tcPr>
          <w:p w14:paraId="4BC46532" w14:textId="77777777" w:rsidR="00202637" w:rsidRPr="000643A0" w:rsidRDefault="00202637" w:rsidP="000159D3">
            <w:pPr>
              <w:ind w:right="-25"/>
              <w:rPr>
                <w:lang w:eastAsia="ru-RU"/>
              </w:rPr>
            </w:pPr>
            <w:r w:rsidRPr="000643A0">
              <w:rPr>
                <w:lang w:eastAsia="ru-RU"/>
              </w:rPr>
              <w:t>Slodzes slēdzis 3f 25A</w:t>
            </w:r>
          </w:p>
        </w:tc>
        <w:tc>
          <w:tcPr>
            <w:tcW w:w="1239" w:type="dxa"/>
            <w:shd w:val="clear" w:color="auto" w:fill="auto"/>
            <w:hideMark/>
          </w:tcPr>
          <w:p w14:paraId="486AFB24"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4B3174F6" w14:textId="77777777" w:rsidR="00202637" w:rsidRPr="000643A0" w:rsidRDefault="00202637" w:rsidP="000159D3">
            <w:pPr>
              <w:ind w:right="-25"/>
              <w:jc w:val="center"/>
              <w:rPr>
                <w:lang w:eastAsia="ru-RU"/>
              </w:rPr>
            </w:pPr>
            <w:r w:rsidRPr="000643A0">
              <w:rPr>
                <w:lang w:eastAsia="ru-RU"/>
              </w:rPr>
              <w:t>1</w:t>
            </w:r>
          </w:p>
        </w:tc>
        <w:tc>
          <w:tcPr>
            <w:tcW w:w="1677" w:type="dxa"/>
            <w:shd w:val="clear" w:color="auto" w:fill="auto"/>
            <w:noWrap/>
            <w:hideMark/>
          </w:tcPr>
          <w:p w14:paraId="4360D5E3" w14:textId="77777777" w:rsidR="00202637" w:rsidRPr="000643A0" w:rsidRDefault="00202637" w:rsidP="000159D3">
            <w:pPr>
              <w:ind w:right="-25"/>
              <w:rPr>
                <w:lang w:eastAsia="ru-RU"/>
              </w:rPr>
            </w:pPr>
            <w:r w:rsidRPr="000643A0">
              <w:rPr>
                <w:lang w:eastAsia="ru-RU"/>
              </w:rPr>
              <w:t> </w:t>
            </w:r>
          </w:p>
        </w:tc>
      </w:tr>
      <w:tr w:rsidR="00202637" w:rsidRPr="000643A0" w14:paraId="17F03CF4" w14:textId="77777777" w:rsidTr="000159D3">
        <w:trPr>
          <w:trHeight w:val="255"/>
        </w:trPr>
        <w:tc>
          <w:tcPr>
            <w:tcW w:w="1098" w:type="dxa"/>
            <w:shd w:val="clear" w:color="auto" w:fill="auto"/>
            <w:hideMark/>
          </w:tcPr>
          <w:p w14:paraId="3EBA6C40" w14:textId="77777777" w:rsidR="00202637" w:rsidRPr="000643A0" w:rsidRDefault="00202637" w:rsidP="000159D3">
            <w:pPr>
              <w:ind w:right="-25"/>
              <w:jc w:val="center"/>
              <w:rPr>
                <w:lang w:eastAsia="ru-RU"/>
              </w:rPr>
            </w:pPr>
            <w:r w:rsidRPr="000643A0">
              <w:rPr>
                <w:lang w:eastAsia="ru-RU"/>
              </w:rPr>
              <w:t>25</w:t>
            </w:r>
          </w:p>
        </w:tc>
        <w:tc>
          <w:tcPr>
            <w:tcW w:w="4986" w:type="dxa"/>
            <w:shd w:val="clear" w:color="auto" w:fill="auto"/>
            <w:hideMark/>
          </w:tcPr>
          <w:p w14:paraId="10D7AD64" w14:textId="77777777" w:rsidR="00202637" w:rsidRPr="000643A0" w:rsidRDefault="00202637" w:rsidP="000159D3">
            <w:pPr>
              <w:ind w:right="-25"/>
              <w:rPr>
                <w:lang w:eastAsia="ru-RU"/>
              </w:rPr>
            </w:pPr>
            <w:r w:rsidRPr="000643A0">
              <w:rPr>
                <w:lang w:eastAsia="ru-RU"/>
              </w:rPr>
              <w:t xml:space="preserve">Magnētiskais </w:t>
            </w:r>
            <w:proofErr w:type="spellStart"/>
            <w:r w:rsidRPr="000643A0">
              <w:rPr>
                <w:lang w:eastAsia="ru-RU"/>
              </w:rPr>
              <w:t>kontaktors</w:t>
            </w:r>
            <w:proofErr w:type="spellEnd"/>
            <w:r w:rsidRPr="000643A0">
              <w:rPr>
                <w:lang w:eastAsia="ru-RU"/>
              </w:rPr>
              <w:t xml:space="preserve"> 4kW</w:t>
            </w:r>
          </w:p>
        </w:tc>
        <w:tc>
          <w:tcPr>
            <w:tcW w:w="1239" w:type="dxa"/>
            <w:shd w:val="clear" w:color="auto" w:fill="auto"/>
            <w:hideMark/>
          </w:tcPr>
          <w:p w14:paraId="3D239C83"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1A38167F" w14:textId="77777777" w:rsidR="00202637" w:rsidRPr="000643A0" w:rsidRDefault="00202637" w:rsidP="000159D3">
            <w:pPr>
              <w:ind w:right="-25"/>
              <w:jc w:val="center"/>
              <w:rPr>
                <w:lang w:eastAsia="ru-RU"/>
              </w:rPr>
            </w:pPr>
            <w:r w:rsidRPr="000643A0">
              <w:rPr>
                <w:lang w:eastAsia="ru-RU"/>
              </w:rPr>
              <w:t>2</w:t>
            </w:r>
          </w:p>
        </w:tc>
        <w:tc>
          <w:tcPr>
            <w:tcW w:w="1677" w:type="dxa"/>
            <w:shd w:val="clear" w:color="auto" w:fill="auto"/>
            <w:noWrap/>
            <w:hideMark/>
          </w:tcPr>
          <w:p w14:paraId="74C3D5DC" w14:textId="77777777" w:rsidR="00202637" w:rsidRPr="000643A0" w:rsidRDefault="00202637" w:rsidP="000159D3">
            <w:pPr>
              <w:ind w:right="-25"/>
              <w:rPr>
                <w:lang w:eastAsia="ru-RU"/>
              </w:rPr>
            </w:pPr>
            <w:r w:rsidRPr="000643A0">
              <w:rPr>
                <w:lang w:eastAsia="ru-RU"/>
              </w:rPr>
              <w:t> </w:t>
            </w:r>
          </w:p>
        </w:tc>
      </w:tr>
      <w:tr w:rsidR="00202637" w:rsidRPr="000643A0" w14:paraId="20DA659C" w14:textId="77777777" w:rsidTr="000159D3">
        <w:trPr>
          <w:trHeight w:val="255"/>
        </w:trPr>
        <w:tc>
          <w:tcPr>
            <w:tcW w:w="1098" w:type="dxa"/>
            <w:shd w:val="clear" w:color="auto" w:fill="auto"/>
            <w:hideMark/>
          </w:tcPr>
          <w:p w14:paraId="765F22FF" w14:textId="77777777" w:rsidR="00202637" w:rsidRPr="000643A0" w:rsidRDefault="00202637" w:rsidP="000159D3">
            <w:pPr>
              <w:ind w:right="-25"/>
              <w:jc w:val="center"/>
              <w:rPr>
                <w:lang w:eastAsia="ru-RU"/>
              </w:rPr>
            </w:pPr>
            <w:r w:rsidRPr="000643A0">
              <w:rPr>
                <w:lang w:eastAsia="ru-RU"/>
              </w:rPr>
              <w:t>26</w:t>
            </w:r>
          </w:p>
        </w:tc>
        <w:tc>
          <w:tcPr>
            <w:tcW w:w="4986" w:type="dxa"/>
            <w:shd w:val="clear" w:color="auto" w:fill="auto"/>
            <w:hideMark/>
          </w:tcPr>
          <w:p w14:paraId="3ACE7FFB" w14:textId="77777777" w:rsidR="00202637" w:rsidRPr="000643A0" w:rsidRDefault="00202637" w:rsidP="000159D3">
            <w:pPr>
              <w:ind w:right="-25"/>
              <w:rPr>
                <w:lang w:eastAsia="ru-RU"/>
              </w:rPr>
            </w:pPr>
            <w:proofErr w:type="spellStart"/>
            <w:r w:rsidRPr="000643A0">
              <w:rPr>
                <w:lang w:eastAsia="ru-RU"/>
              </w:rPr>
              <w:t>Pārsprieguma</w:t>
            </w:r>
            <w:proofErr w:type="spellEnd"/>
            <w:r w:rsidRPr="000643A0">
              <w:rPr>
                <w:lang w:eastAsia="ru-RU"/>
              </w:rPr>
              <w:t xml:space="preserve"> novadītājs 3P 100kA</w:t>
            </w:r>
          </w:p>
        </w:tc>
        <w:tc>
          <w:tcPr>
            <w:tcW w:w="1239" w:type="dxa"/>
            <w:shd w:val="clear" w:color="auto" w:fill="auto"/>
            <w:hideMark/>
          </w:tcPr>
          <w:p w14:paraId="1F109707"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5A7EAF06" w14:textId="77777777" w:rsidR="00202637" w:rsidRPr="000643A0" w:rsidRDefault="00202637" w:rsidP="000159D3">
            <w:pPr>
              <w:ind w:right="-25"/>
              <w:jc w:val="center"/>
              <w:rPr>
                <w:lang w:eastAsia="ru-RU"/>
              </w:rPr>
            </w:pPr>
            <w:r w:rsidRPr="000643A0">
              <w:rPr>
                <w:lang w:eastAsia="ru-RU"/>
              </w:rPr>
              <w:t>1</w:t>
            </w:r>
          </w:p>
        </w:tc>
        <w:tc>
          <w:tcPr>
            <w:tcW w:w="1677" w:type="dxa"/>
            <w:shd w:val="clear" w:color="auto" w:fill="auto"/>
            <w:noWrap/>
            <w:hideMark/>
          </w:tcPr>
          <w:p w14:paraId="490D5DF5" w14:textId="77777777" w:rsidR="00202637" w:rsidRPr="000643A0" w:rsidRDefault="00202637" w:rsidP="000159D3">
            <w:pPr>
              <w:ind w:right="-25"/>
              <w:rPr>
                <w:lang w:eastAsia="ru-RU"/>
              </w:rPr>
            </w:pPr>
            <w:r w:rsidRPr="000643A0">
              <w:rPr>
                <w:lang w:eastAsia="ru-RU"/>
              </w:rPr>
              <w:t> </w:t>
            </w:r>
          </w:p>
        </w:tc>
      </w:tr>
      <w:tr w:rsidR="00202637" w:rsidRPr="000643A0" w14:paraId="19AFC6FF" w14:textId="77777777" w:rsidTr="000159D3">
        <w:trPr>
          <w:trHeight w:val="255"/>
        </w:trPr>
        <w:tc>
          <w:tcPr>
            <w:tcW w:w="1098" w:type="dxa"/>
            <w:shd w:val="clear" w:color="auto" w:fill="auto"/>
            <w:hideMark/>
          </w:tcPr>
          <w:p w14:paraId="7578D0D5" w14:textId="77777777" w:rsidR="00202637" w:rsidRPr="000643A0" w:rsidRDefault="00202637" w:rsidP="000159D3">
            <w:pPr>
              <w:ind w:right="-25"/>
              <w:jc w:val="center"/>
              <w:rPr>
                <w:lang w:eastAsia="ru-RU"/>
              </w:rPr>
            </w:pPr>
            <w:r w:rsidRPr="000643A0">
              <w:rPr>
                <w:lang w:eastAsia="ru-RU"/>
              </w:rPr>
              <w:t>27</w:t>
            </w:r>
          </w:p>
        </w:tc>
        <w:tc>
          <w:tcPr>
            <w:tcW w:w="4986" w:type="dxa"/>
            <w:shd w:val="clear" w:color="auto" w:fill="auto"/>
            <w:hideMark/>
          </w:tcPr>
          <w:p w14:paraId="36F0804D" w14:textId="77777777" w:rsidR="00202637" w:rsidRPr="000643A0" w:rsidRDefault="00202637" w:rsidP="000159D3">
            <w:pPr>
              <w:ind w:right="-25"/>
              <w:rPr>
                <w:lang w:eastAsia="ru-RU"/>
              </w:rPr>
            </w:pPr>
            <w:r w:rsidRPr="000643A0">
              <w:rPr>
                <w:lang w:eastAsia="ru-RU"/>
              </w:rPr>
              <w:t xml:space="preserve">Montāžas plāksne metāla cinkota, </w:t>
            </w:r>
            <w:proofErr w:type="spellStart"/>
            <w:r w:rsidRPr="000643A0">
              <w:rPr>
                <w:lang w:eastAsia="ru-RU"/>
              </w:rPr>
              <w:t>mont.sliedes</w:t>
            </w:r>
            <w:proofErr w:type="spellEnd"/>
            <w:r w:rsidRPr="000643A0">
              <w:rPr>
                <w:lang w:eastAsia="ru-RU"/>
              </w:rPr>
              <w:t>, stiprinājumi</w:t>
            </w:r>
          </w:p>
        </w:tc>
        <w:tc>
          <w:tcPr>
            <w:tcW w:w="1239" w:type="dxa"/>
            <w:shd w:val="clear" w:color="auto" w:fill="auto"/>
            <w:hideMark/>
          </w:tcPr>
          <w:p w14:paraId="4376ECCE" w14:textId="77777777" w:rsidR="00202637" w:rsidRPr="000643A0" w:rsidRDefault="00202637" w:rsidP="000159D3">
            <w:pPr>
              <w:ind w:right="-25"/>
              <w:jc w:val="center"/>
              <w:rPr>
                <w:lang w:eastAsia="ru-RU"/>
              </w:rPr>
            </w:pPr>
            <w:proofErr w:type="spellStart"/>
            <w:r w:rsidRPr="000643A0">
              <w:rPr>
                <w:lang w:eastAsia="ru-RU"/>
              </w:rPr>
              <w:t>kompl</w:t>
            </w:r>
            <w:proofErr w:type="spellEnd"/>
            <w:r w:rsidRPr="000643A0">
              <w:rPr>
                <w:lang w:eastAsia="ru-RU"/>
              </w:rPr>
              <w:t>.</w:t>
            </w:r>
          </w:p>
        </w:tc>
        <w:tc>
          <w:tcPr>
            <w:tcW w:w="918" w:type="dxa"/>
            <w:shd w:val="clear" w:color="auto" w:fill="auto"/>
            <w:hideMark/>
          </w:tcPr>
          <w:p w14:paraId="446764B7" w14:textId="77777777" w:rsidR="00202637" w:rsidRPr="000643A0" w:rsidRDefault="00202637" w:rsidP="000159D3">
            <w:pPr>
              <w:ind w:right="-25"/>
              <w:jc w:val="center"/>
              <w:rPr>
                <w:lang w:eastAsia="ru-RU"/>
              </w:rPr>
            </w:pPr>
            <w:r w:rsidRPr="000643A0">
              <w:rPr>
                <w:lang w:eastAsia="ru-RU"/>
              </w:rPr>
              <w:t>1</w:t>
            </w:r>
          </w:p>
        </w:tc>
        <w:tc>
          <w:tcPr>
            <w:tcW w:w="1677" w:type="dxa"/>
            <w:shd w:val="clear" w:color="auto" w:fill="auto"/>
            <w:noWrap/>
            <w:hideMark/>
          </w:tcPr>
          <w:p w14:paraId="4D8F9E11" w14:textId="77777777" w:rsidR="00202637" w:rsidRPr="000643A0" w:rsidRDefault="00202637" w:rsidP="000159D3">
            <w:pPr>
              <w:ind w:right="-25"/>
              <w:rPr>
                <w:lang w:eastAsia="ru-RU"/>
              </w:rPr>
            </w:pPr>
            <w:r w:rsidRPr="000643A0">
              <w:rPr>
                <w:lang w:eastAsia="ru-RU"/>
              </w:rPr>
              <w:t> </w:t>
            </w:r>
          </w:p>
        </w:tc>
      </w:tr>
      <w:tr w:rsidR="00202637" w:rsidRPr="000643A0" w14:paraId="7B66EA5C" w14:textId="77777777" w:rsidTr="000159D3">
        <w:trPr>
          <w:trHeight w:val="255"/>
        </w:trPr>
        <w:tc>
          <w:tcPr>
            <w:tcW w:w="1098" w:type="dxa"/>
            <w:shd w:val="clear" w:color="auto" w:fill="auto"/>
            <w:hideMark/>
          </w:tcPr>
          <w:p w14:paraId="0771EFCB" w14:textId="77777777" w:rsidR="00202637" w:rsidRPr="000643A0" w:rsidRDefault="00202637" w:rsidP="000159D3">
            <w:pPr>
              <w:ind w:right="-25"/>
              <w:jc w:val="center"/>
              <w:rPr>
                <w:lang w:eastAsia="ru-RU"/>
              </w:rPr>
            </w:pPr>
            <w:r w:rsidRPr="000643A0">
              <w:rPr>
                <w:lang w:eastAsia="ru-RU"/>
              </w:rPr>
              <w:t>28</w:t>
            </w:r>
          </w:p>
        </w:tc>
        <w:tc>
          <w:tcPr>
            <w:tcW w:w="4986" w:type="dxa"/>
            <w:shd w:val="clear" w:color="auto" w:fill="auto"/>
            <w:hideMark/>
          </w:tcPr>
          <w:p w14:paraId="3908F957" w14:textId="77777777" w:rsidR="00202637" w:rsidRPr="000643A0" w:rsidRDefault="00202637" w:rsidP="000159D3">
            <w:pPr>
              <w:ind w:right="-25"/>
              <w:rPr>
                <w:lang w:eastAsia="ru-RU"/>
              </w:rPr>
            </w:pPr>
            <w:proofErr w:type="spellStart"/>
            <w:r w:rsidRPr="000643A0">
              <w:rPr>
                <w:lang w:eastAsia="ru-RU"/>
              </w:rPr>
              <w:t>Sadalnes</w:t>
            </w:r>
            <w:proofErr w:type="spellEnd"/>
            <w:r w:rsidRPr="000643A0">
              <w:rPr>
                <w:lang w:eastAsia="ru-RU"/>
              </w:rPr>
              <w:t xml:space="preserve"> KKM-2 pamatne PKM-2</w:t>
            </w:r>
          </w:p>
        </w:tc>
        <w:tc>
          <w:tcPr>
            <w:tcW w:w="1239" w:type="dxa"/>
            <w:shd w:val="clear" w:color="auto" w:fill="auto"/>
            <w:hideMark/>
          </w:tcPr>
          <w:p w14:paraId="28525A18" w14:textId="77777777" w:rsidR="00202637" w:rsidRPr="000643A0" w:rsidRDefault="00202637" w:rsidP="000159D3">
            <w:pPr>
              <w:ind w:right="-25"/>
              <w:jc w:val="center"/>
              <w:rPr>
                <w:lang w:eastAsia="ru-RU"/>
              </w:rPr>
            </w:pPr>
            <w:r w:rsidRPr="000643A0">
              <w:rPr>
                <w:lang w:eastAsia="ru-RU"/>
              </w:rPr>
              <w:t>gab.</w:t>
            </w:r>
          </w:p>
        </w:tc>
        <w:tc>
          <w:tcPr>
            <w:tcW w:w="918" w:type="dxa"/>
            <w:shd w:val="clear" w:color="auto" w:fill="auto"/>
            <w:hideMark/>
          </w:tcPr>
          <w:p w14:paraId="7A571C3D" w14:textId="77777777" w:rsidR="00202637" w:rsidRPr="000643A0" w:rsidRDefault="00202637" w:rsidP="000159D3">
            <w:pPr>
              <w:ind w:right="-25"/>
              <w:jc w:val="center"/>
              <w:rPr>
                <w:lang w:eastAsia="ru-RU"/>
              </w:rPr>
            </w:pPr>
            <w:r w:rsidRPr="000643A0">
              <w:rPr>
                <w:lang w:eastAsia="ru-RU"/>
              </w:rPr>
              <w:t>1</w:t>
            </w:r>
          </w:p>
        </w:tc>
        <w:tc>
          <w:tcPr>
            <w:tcW w:w="1677" w:type="dxa"/>
            <w:shd w:val="clear" w:color="auto" w:fill="auto"/>
            <w:noWrap/>
            <w:hideMark/>
          </w:tcPr>
          <w:p w14:paraId="7AE341F9" w14:textId="77777777" w:rsidR="00202637" w:rsidRPr="000643A0" w:rsidRDefault="00202637" w:rsidP="000159D3">
            <w:pPr>
              <w:ind w:right="-25"/>
              <w:rPr>
                <w:lang w:eastAsia="ru-RU"/>
              </w:rPr>
            </w:pPr>
            <w:r w:rsidRPr="000643A0">
              <w:rPr>
                <w:lang w:eastAsia="ru-RU"/>
              </w:rPr>
              <w:t> </w:t>
            </w:r>
          </w:p>
        </w:tc>
      </w:tr>
      <w:tr w:rsidR="00202637" w:rsidRPr="000643A0" w14:paraId="263CA13B" w14:textId="77777777" w:rsidTr="000159D3">
        <w:trPr>
          <w:trHeight w:val="255"/>
        </w:trPr>
        <w:tc>
          <w:tcPr>
            <w:tcW w:w="1098" w:type="dxa"/>
            <w:shd w:val="clear" w:color="auto" w:fill="auto"/>
            <w:hideMark/>
          </w:tcPr>
          <w:p w14:paraId="3639C3D5" w14:textId="77777777" w:rsidR="00202637" w:rsidRPr="000643A0" w:rsidRDefault="00202637" w:rsidP="000159D3">
            <w:pPr>
              <w:ind w:right="-25"/>
              <w:jc w:val="center"/>
              <w:rPr>
                <w:lang w:eastAsia="ru-RU"/>
              </w:rPr>
            </w:pPr>
            <w:r w:rsidRPr="000643A0">
              <w:rPr>
                <w:lang w:eastAsia="ru-RU"/>
              </w:rPr>
              <w:t>29</w:t>
            </w:r>
          </w:p>
        </w:tc>
        <w:tc>
          <w:tcPr>
            <w:tcW w:w="4986" w:type="dxa"/>
            <w:shd w:val="clear" w:color="auto" w:fill="auto"/>
            <w:hideMark/>
          </w:tcPr>
          <w:p w14:paraId="611A9852" w14:textId="77777777" w:rsidR="00202637" w:rsidRPr="000643A0" w:rsidRDefault="00202637" w:rsidP="000159D3">
            <w:pPr>
              <w:ind w:right="-25"/>
              <w:rPr>
                <w:lang w:eastAsia="ru-RU"/>
              </w:rPr>
            </w:pPr>
            <w:r w:rsidRPr="000643A0">
              <w:rPr>
                <w:lang w:eastAsia="ru-RU"/>
              </w:rPr>
              <w:t>Smiltis</w:t>
            </w:r>
          </w:p>
        </w:tc>
        <w:tc>
          <w:tcPr>
            <w:tcW w:w="1239" w:type="dxa"/>
            <w:shd w:val="clear" w:color="auto" w:fill="auto"/>
            <w:hideMark/>
          </w:tcPr>
          <w:p w14:paraId="545268BD" w14:textId="77777777" w:rsidR="00202637" w:rsidRPr="000643A0" w:rsidRDefault="00202637" w:rsidP="000159D3">
            <w:pPr>
              <w:ind w:right="-25"/>
              <w:jc w:val="center"/>
              <w:rPr>
                <w:lang w:eastAsia="ru-RU"/>
              </w:rPr>
            </w:pPr>
            <w:r w:rsidRPr="000643A0">
              <w:rPr>
                <w:lang w:eastAsia="ru-RU"/>
              </w:rPr>
              <w:t>m3</w:t>
            </w:r>
          </w:p>
        </w:tc>
        <w:tc>
          <w:tcPr>
            <w:tcW w:w="918" w:type="dxa"/>
            <w:shd w:val="clear" w:color="auto" w:fill="auto"/>
            <w:hideMark/>
          </w:tcPr>
          <w:p w14:paraId="78890A86" w14:textId="77777777" w:rsidR="00202637" w:rsidRPr="000643A0" w:rsidRDefault="00202637" w:rsidP="000159D3">
            <w:pPr>
              <w:ind w:right="-25"/>
              <w:jc w:val="center"/>
              <w:rPr>
                <w:lang w:eastAsia="ru-RU"/>
              </w:rPr>
            </w:pPr>
            <w:r w:rsidRPr="000643A0">
              <w:rPr>
                <w:lang w:eastAsia="ru-RU"/>
              </w:rPr>
              <w:t>5</w:t>
            </w:r>
          </w:p>
        </w:tc>
        <w:tc>
          <w:tcPr>
            <w:tcW w:w="1677" w:type="dxa"/>
            <w:shd w:val="clear" w:color="auto" w:fill="auto"/>
            <w:noWrap/>
            <w:hideMark/>
          </w:tcPr>
          <w:p w14:paraId="3C65BE27" w14:textId="77777777" w:rsidR="00202637" w:rsidRPr="000643A0" w:rsidRDefault="00202637" w:rsidP="000159D3">
            <w:pPr>
              <w:ind w:right="-25"/>
              <w:rPr>
                <w:lang w:eastAsia="ru-RU"/>
              </w:rPr>
            </w:pPr>
            <w:r w:rsidRPr="000643A0">
              <w:rPr>
                <w:lang w:eastAsia="ru-RU"/>
              </w:rPr>
              <w:t> </w:t>
            </w:r>
          </w:p>
        </w:tc>
      </w:tr>
      <w:tr w:rsidR="00202637" w:rsidRPr="000643A0" w14:paraId="48F4C1B0" w14:textId="77777777" w:rsidTr="000159D3">
        <w:trPr>
          <w:trHeight w:val="255"/>
        </w:trPr>
        <w:tc>
          <w:tcPr>
            <w:tcW w:w="1098" w:type="dxa"/>
            <w:shd w:val="clear" w:color="auto" w:fill="auto"/>
            <w:hideMark/>
          </w:tcPr>
          <w:p w14:paraId="7F021DB6" w14:textId="77777777" w:rsidR="00202637" w:rsidRPr="000643A0" w:rsidRDefault="00202637" w:rsidP="000159D3">
            <w:pPr>
              <w:ind w:right="-25"/>
              <w:jc w:val="center"/>
              <w:rPr>
                <w:lang w:eastAsia="ru-RU"/>
              </w:rPr>
            </w:pPr>
            <w:r w:rsidRPr="000643A0">
              <w:rPr>
                <w:lang w:eastAsia="ru-RU"/>
              </w:rPr>
              <w:t>30</w:t>
            </w:r>
          </w:p>
        </w:tc>
        <w:tc>
          <w:tcPr>
            <w:tcW w:w="4986" w:type="dxa"/>
            <w:shd w:val="clear" w:color="auto" w:fill="auto"/>
            <w:hideMark/>
          </w:tcPr>
          <w:p w14:paraId="0F3AC1B0" w14:textId="77777777" w:rsidR="00202637" w:rsidRPr="000643A0" w:rsidRDefault="00202637" w:rsidP="000159D3">
            <w:pPr>
              <w:ind w:right="-25"/>
              <w:rPr>
                <w:lang w:eastAsia="ru-RU"/>
              </w:rPr>
            </w:pPr>
            <w:r w:rsidRPr="000643A0">
              <w:rPr>
                <w:lang w:eastAsia="ru-RU"/>
              </w:rPr>
              <w:t xml:space="preserve">Grants  </w:t>
            </w:r>
          </w:p>
        </w:tc>
        <w:tc>
          <w:tcPr>
            <w:tcW w:w="1239" w:type="dxa"/>
            <w:shd w:val="clear" w:color="auto" w:fill="auto"/>
            <w:hideMark/>
          </w:tcPr>
          <w:p w14:paraId="5C252612" w14:textId="77777777" w:rsidR="00202637" w:rsidRPr="000643A0" w:rsidRDefault="00202637" w:rsidP="000159D3">
            <w:pPr>
              <w:ind w:right="-25"/>
              <w:jc w:val="center"/>
              <w:rPr>
                <w:lang w:eastAsia="ru-RU"/>
              </w:rPr>
            </w:pPr>
            <w:r w:rsidRPr="000643A0">
              <w:rPr>
                <w:lang w:eastAsia="ru-RU"/>
              </w:rPr>
              <w:t>m3</w:t>
            </w:r>
          </w:p>
        </w:tc>
        <w:tc>
          <w:tcPr>
            <w:tcW w:w="918" w:type="dxa"/>
            <w:shd w:val="clear" w:color="auto" w:fill="auto"/>
            <w:hideMark/>
          </w:tcPr>
          <w:p w14:paraId="18327608" w14:textId="77777777" w:rsidR="00202637" w:rsidRPr="000643A0" w:rsidRDefault="00202637" w:rsidP="000159D3">
            <w:pPr>
              <w:ind w:right="-25"/>
              <w:jc w:val="center"/>
              <w:rPr>
                <w:lang w:eastAsia="ru-RU"/>
              </w:rPr>
            </w:pPr>
            <w:r w:rsidRPr="000643A0">
              <w:rPr>
                <w:lang w:eastAsia="ru-RU"/>
              </w:rPr>
              <w:t>3</w:t>
            </w:r>
          </w:p>
        </w:tc>
        <w:tc>
          <w:tcPr>
            <w:tcW w:w="1677" w:type="dxa"/>
            <w:shd w:val="clear" w:color="auto" w:fill="auto"/>
            <w:noWrap/>
            <w:hideMark/>
          </w:tcPr>
          <w:p w14:paraId="62E6BD30" w14:textId="77777777" w:rsidR="00202637" w:rsidRPr="000643A0" w:rsidRDefault="00202637" w:rsidP="000159D3">
            <w:pPr>
              <w:ind w:right="-25"/>
              <w:rPr>
                <w:lang w:eastAsia="ru-RU"/>
              </w:rPr>
            </w:pPr>
            <w:r w:rsidRPr="000643A0">
              <w:rPr>
                <w:lang w:eastAsia="ru-RU"/>
              </w:rPr>
              <w:t> </w:t>
            </w:r>
          </w:p>
        </w:tc>
      </w:tr>
      <w:tr w:rsidR="00202637" w:rsidRPr="000643A0" w14:paraId="6A97AED3" w14:textId="77777777" w:rsidTr="000159D3">
        <w:trPr>
          <w:trHeight w:val="255"/>
        </w:trPr>
        <w:tc>
          <w:tcPr>
            <w:tcW w:w="1098" w:type="dxa"/>
            <w:shd w:val="clear" w:color="auto" w:fill="auto"/>
          </w:tcPr>
          <w:p w14:paraId="70B76250" w14:textId="77777777" w:rsidR="00202637" w:rsidRPr="000643A0" w:rsidRDefault="00202637" w:rsidP="000159D3">
            <w:pPr>
              <w:ind w:right="-25"/>
              <w:jc w:val="center"/>
              <w:rPr>
                <w:lang w:eastAsia="ru-RU"/>
              </w:rPr>
            </w:pPr>
            <w:r>
              <w:rPr>
                <w:lang w:eastAsia="ru-RU"/>
              </w:rPr>
              <w:t>31</w:t>
            </w:r>
          </w:p>
        </w:tc>
        <w:tc>
          <w:tcPr>
            <w:tcW w:w="4986" w:type="dxa"/>
            <w:shd w:val="clear" w:color="auto" w:fill="auto"/>
          </w:tcPr>
          <w:p w14:paraId="46438E0C" w14:textId="77777777" w:rsidR="00202637" w:rsidRPr="000643A0" w:rsidRDefault="00202637" w:rsidP="000159D3">
            <w:pPr>
              <w:ind w:right="-25"/>
              <w:rPr>
                <w:lang w:eastAsia="ru-RU"/>
              </w:rPr>
            </w:pPr>
            <w:r>
              <w:rPr>
                <w:lang w:eastAsia="ru-RU"/>
              </w:rPr>
              <w:t>Melnzeme</w:t>
            </w:r>
          </w:p>
        </w:tc>
        <w:tc>
          <w:tcPr>
            <w:tcW w:w="1239" w:type="dxa"/>
            <w:shd w:val="clear" w:color="auto" w:fill="auto"/>
          </w:tcPr>
          <w:p w14:paraId="28AD4D49" w14:textId="77777777" w:rsidR="00202637" w:rsidRPr="000643A0" w:rsidRDefault="00202637" w:rsidP="000159D3">
            <w:pPr>
              <w:ind w:right="-25"/>
              <w:jc w:val="center"/>
              <w:rPr>
                <w:lang w:eastAsia="ru-RU"/>
              </w:rPr>
            </w:pPr>
            <w:r w:rsidRPr="000643A0">
              <w:rPr>
                <w:lang w:eastAsia="ru-RU"/>
              </w:rPr>
              <w:t>m3</w:t>
            </w:r>
          </w:p>
        </w:tc>
        <w:tc>
          <w:tcPr>
            <w:tcW w:w="918" w:type="dxa"/>
            <w:shd w:val="clear" w:color="auto" w:fill="auto"/>
          </w:tcPr>
          <w:p w14:paraId="1B7AA4B7" w14:textId="77777777" w:rsidR="00202637" w:rsidRPr="000643A0" w:rsidRDefault="00202637" w:rsidP="000159D3">
            <w:pPr>
              <w:ind w:right="-25"/>
              <w:jc w:val="center"/>
              <w:rPr>
                <w:lang w:eastAsia="ru-RU"/>
              </w:rPr>
            </w:pPr>
            <w:r>
              <w:rPr>
                <w:lang w:eastAsia="ru-RU"/>
              </w:rPr>
              <w:t>64.05</w:t>
            </w:r>
          </w:p>
        </w:tc>
        <w:tc>
          <w:tcPr>
            <w:tcW w:w="1677" w:type="dxa"/>
            <w:shd w:val="clear" w:color="auto" w:fill="auto"/>
            <w:noWrap/>
          </w:tcPr>
          <w:p w14:paraId="4B0DC6FD" w14:textId="77777777" w:rsidR="00202637" w:rsidRPr="000643A0" w:rsidRDefault="00202637" w:rsidP="000159D3">
            <w:pPr>
              <w:ind w:right="-25"/>
              <w:rPr>
                <w:lang w:eastAsia="ru-RU"/>
              </w:rPr>
            </w:pPr>
          </w:p>
        </w:tc>
      </w:tr>
      <w:tr w:rsidR="00202637" w:rsidRPr="000643A0" w14:paraId="6DA61DF8" w14:textId="77777777" w:rsidTr="000159D3">
        <w:trPr>
          <w:trHeight w:val="255"/>
        </w:trPr>
        <w:tc>
          <w:tcPr>
            <w:tcW w:w="1098" w:type="dxa"/>
            <w:shd w:val="clear" w:color="auto" w:fill="auto"/>
          </w:tcPr>
          <w:p w14:paraId="581AC977" w14:textId="77777777" w:rsidR="00202637" w:rsidRPr="000643A0" w:rsidRDefault="00202637" w:rsidP="000159D3">
            <w:pPr>
              <w:ind w:right="-25"/>
              <w:jc w:val="center"/>
              <w:rPr>
                <w:lang w:eastAsia="ru-RU"/>
              </w:rPr>
            </w:pPr>
            <w:r>
              <w:rPr>
                <w:lang w:eastAsia="ru-RU"/>
              </w:rPr>
              <w:t>32</w:t>
            </w:r>
          </w:p>
        </w:tc>
        <w:tc>
          <w:tcPr>
            <w:tcW w:w="4986" w:type="dxa"/>
            <w:shd w:val="clear" w:color="auto" w:fill="auto"/>
          </w:tcPr>
          <w:p w14:paraId="16AFBAE4" w14:textId="77777777" w:rsidR="00202637" w:rsidRPr="000643A0" w:rsidRDefault="00202637" w:rsidP="000159D3">
            <w:pPr>
              <w:ind w:right="-25"/>
              <w:rPr>
                <w:lang w:eastAsia="ru-RU"/>
              </w:rPr>
            </w:pPr>
            <w:r>
              <w:rPr>
                <w:lang w:eastAsia="ru-RU"/>
              </w:rPr>
              <w:t>Zālāja sēklas</w:t>
            </w:r>
          </w:p>
        </w:tc>
        <w:tc>
          <w:tcPr>
            <w:tcW w:w="1239" w:type="dxa"/>
            <w:shd w:val="clear" w:color="auto" w:fill="auto"/>
          </w:tcPr>
          <w:p w14:paraId="6EA17C71" w14:textId="77777777" w:rsidR="00202637" w:rsidRPr="000643A0" w:rsidRDefault="00202637" w:rsidP="000159D3">
            <w:pPr>
              <w:ind w:right="-25"/>
              <w:jc w:val="center"/>
              <w:rPr>
                <w:lang w:eastAsia="ru-RU"/>
              </w:rPr>
            </w:pPr>
            <w:r>
              <w:rPr>
                <w:lang w:eastAsia="ru-RU"/>
              </w:rPr>
              <w:t>kg</w:t>
            </w:r>
          </w:p>
        </w:tc>
        <w:tc>
          <w:tcPr>
            <w:tcW w:w="918" w:type="dxa"/>
            <w:shd w:val="clear" w:color="auto" w:fill="auto"/>
          </w:tcPr>
          <w:p w14:paraId="442FDD0F" w14:textId="77777777" w:rsidR="00202637" w:rsidRPr="000643A0" w:rsidRDefault="00202637" w:rsidP="000159D3">
            <w:pPr>
              <w:ind w:right="-25"/>
              <w:jc w:val="center"/>
              <w:rPr>
                <w:lang w:eastAsia="ru-RU"/>
              </w:rPr>
            </w:pPr>
            <w:r>
              <w:rPr>
                <w:lang w:eastAsia="ru-RU"/>
              </w:rPr>
              <w:t>15</w:t>
            </w:r>
          </w:p>
        </w:tc>
        <w:tc>
          <w:tcPr>
            <w:tcW w:w="1677" w:type="dxa"/>
            <w:shd w:val="clear" w:color="auto" w:fill="auto"/>
            <w:noWrap/>
          </w:tcPr>
          <w:p w14:paraId="7B405266" w14:textId="77777777" w:rsidR="00202637" w:rsidRPr="000643A0" w:rsidRDefault="00202637" w:rsidP="000159D3">
            <w:pPr>
              <w:ind w:right="-25"/>
              <w:rPr>
                <w:lang w:eastAsia="ru-RU"/>
              </w:rPr>
            </w:pPr>
          </w:p>
        </w:tc>
      </w:tr>
      <w:tr w:rsidR="00202637" w:rsidRPr="000643A0" w14:paraId="41FF3CF6" w14:textId="77777777" w:rsidTr="000159D3">
        <w:trPr>
          <w:trHeight w:val="255"/>
        </w:trPr>
        <w:tc>
          <w:tcPr>
            <w:tcW w:w="1098" w:type="dxa"/>
            <w:shd w:val="clear" w:color="auto" w:fill="auto"/>
            <w:hideMark/>
          </w:tcPr>
          <w:p w14:paraId="18D8AA4F" w14:textId="77777777" w:rsidR="00202637" w:rsidRPr="000643A0" w:rsidRDefault="00202637" w:rsidP="000159D3">
            <w:pPr>
              <w:ind w:right="-25"/>
              <w:jc w:val="center"/>
              <w:rPr>
                <w:lang w:eastAsia="ru-RU"/>
              </w:rPr>
            </w:pPr>
            <w:r w:rsidRPr="000643A0">
              <w:rPr>
                <w:lang w:eastAsia="ru-RU"/>
              </w:rPr>
              <w:t>3</w:t>
            </w:r>
            <w:r>
              <w:rPr>
                <w:lang w:eastAsia="ru-RU"/>
              </w:rPr>
              <w:t>3</w:t>
            </w:r>
          </w:p>
        </w:tc>
        <w:tc>
          <w:tcPr>
            <w:tcW w:w="4986" w:type="dxa"/>
            <w:shd w:val="clear" w:color="auto" w:fill="auto"/>
            <w:hideMark/>
          </w:tcPr>
          <w:p w14:paraId="4B0A4BE0" w14:textId="77777777" w:rsidR="00202637" w:rsidRPr="000643A0" w:rsidRDefault="00202637" w:rsidP="000159D3">
            <w:pPr>
              <w:ind w:right="-25"/>
              <w:rPr>
                <w:lang w:eastAsia="ru-RU"/>
              </w:rPr>
            </w:pPr>
            <w:r w:rsidRPr="000643A0">
              <w:rPr>
                <w:lang w:eastAsia="ru-RU"/>
              </w:rPr>
              <w:t>Palīgmateriāli</w:t>
            </w:r>
          </w:p>
        </w:tc>
        <w:tc>
          <w:tcPr>
            <w:tcW w:w="1239" w:type="dxa"/>
            <w:shd w:val="clear" w:color="auto" w:fill="auto"/>
            <w:hideMark/>
          </w:tcPr>
          <w:p w14:paraId="650DAC89" w14:textId="77777777" w:rsidR="00202637" w:rsidRPr="000643A0" w:rsidRDefault="00202637" w:rsidP="000159D3">
            <w:pPr>
              <w:ind w:right="-25"/>
              <w:jc w:val="center"/>
              <w:rPr>
                <w:lang w:eastAsia="ru-RU"/>
              </w:rPr>
            </w:pPr>
            <w:proofErr w:type="spellStart"/>
            <w:r w:rsidRPr="000643A0">
              <w:rPr>
                <w:lang w:eastAsia="ru-RU"/>
              </w:rPr>
              <w:t>kompl</w:t>
            </w:r>
            <w:proofErr w:type="spellEnd"/>
            <w:r w:rsidRPr="000643A0">
              <w:rPr>
                <w:lang w:eastAsia="ru-RU"/>
              </w:rPr>
              <w:t>.</w:t>
            </w:r>
          </w:p>
        </w:tc>
        <w:tc>
          <w:tcPr>
            <w:tcW w:w="918" w:type="dxa"/>
            <w:shd w:val="clear" w:color="auto" w:fill="auto"/>
            <w:hideMark/>
          </w:tcPr>
          <w:p w14:paraId="58A0EDA4" w14:textId="77777777" w:rsidR="00202637" w:rsidRPr="000643A0" w:rsidRDefault="00202637" w:rsidP="000159D3">
            <w:pPr>
              <w:ind w:right="-25"/>
              <w:jc w:val="center"/>
              <w:rPr>
                <w:lang w:eastAsia="ru-RU"/>
              </w:rPr>
            </w:pPr>
            <w:r w:rsidRPr="000643A0">
              <w:rPr>
                <w:lang w:eastAsia="ru-RU"/>
              </w:rPr>
              <w:t>1</w:t>
            </w:r>
          </w:p>
        </w:tc>
        <w:tc>
          <w:tcPr>
            <w:tcW w:w="1677" w:type="dxa"/>
            <w:shd w:val="clear" w:color="auto" w:fill="auto"/>
            <w:noWrap/>
            <w:hideMark/>
          </w:tcPr>
          <w:p w14:paraId="30C99FAB" w14:textId="77777777" w:rsidR="00202637" w:rsidRPr="000643A0" w:rsidRDefault="00202637" w:rsidP="000159D3">
            <w:pPr>
              <w:ind w:right="-25"/>
              <w:rPr>
                <w:lang w:eastAsia="ru-RU"/>
              </w:rPr>
            </w:pPr>
            <w:r w:rsidRPr="000643A0">
              <w:rPr>
                <w:lang w:eastAsia="ru-RU"/>
              </w:rPr>
              <w:t> </w:t>
            </w:r>
          </w:p>
        </w:tc>
      </w:tr>
    </w:tbl>
    <w:p w14:paraId="77D27B09" w14:textId="77777777" w:rsidR="00202637" w:rsidRDefault="00202637" w:rsidP="00202637">
      <w:pPr>
        <w:ind w:right="-25"/>
        <w:rPr>
          <w:lang w:eastAsia="ru-RU"/>
        </w:rPr>
      </w:pPr>
    </w:p>
    <w:p w14:paraId="60C70805" w14:textId="77777777" w:rsidR="00202637" w:rsidRDefault="00202637" w:rsidP="00202637">
      <w:pPr>
        <w:ind w:right="-25"/>
        <w:rPr>
          <w:lang w:eastAsia="ru-RU"/>
        </w:rPr>
      </w:pPr>
    </w:p>
    <w:p w14:paraId="4E8B9C7B" w14:textId="77777777" w:rsidR="00202637" w:rsidRPr="00733DBC" w:rsidRDefault="00202637" w:rsidP="00202637">
      <w:pPr>
        <w:ind w:right="-25"/>
        <w:rPr>
          <w:b/>
          <w:lang w:eastAsia="ru-RU"/>
        </w:rPr>
      </w:pPr>
      <w:r w:rsidRPr="00733DBC">
        <w:rPr>
          <w:b/>
          <w:lang w:eastAsia="ru-RU"/>
        </w:rPr>
        <w:t>Darba uzdevums</w:t>
      </w:r>
    </w:p>
    <w:p w14:paraId="5CFEED67" w14:textId="77777777" w:rsidR="00202637" w:rsidRDefault="00202637" w:rsidP="00202637">
      <w:pPr>
        <w:ind w:right="-25"/>
        <w:rPr>
          <w:lang w:eastAsia="ru-RU"/>
        </w:rPr>
      </w:pPr>
    </w:p>
    <w:p w14:paraId="5882E53E" w14:textId="3D5529D5" w:rsidR="00BC617D" w:rsidRDefault="00BC617D" w:rsidP="00446279">
      <w:pPr>
        <w:numPr>
          <w:ilvl w:val="0"/>
          <w:numId w:val="42"/>
        </w:numPr>
        <w:suppressAutoHyphens w:val="0"/>
        <w:spacing w:before="120" w:after="120"/>
        <w:ind w:left="567" w:hanging="567"/>
      </w:pPr>
      <w:r w:rsidRPr="00446279">
        <w:t xml:space="preserve">Projektētājs SIA “Leģenda </w:t>
      </w:r>
      <w:proofErr w:type="spellStart"/>
      <w:r w:rsidRPr="00446279">
        <w:t>Gold</w:t>
      </w:r>
      <w:proofErr w:type="spellEnd"/>
      <w:r w:rsidRPr="00446279">
        <w:t xml:space="preserve">”  “Ielu apgaismojuma izbūve Podnieku ielā, no Attekas ielas līdz </w:t>
      </w:r>
      <w:proofErr w:type="spellStart"/>
      <w:r w:rsidRPr="00446279">
        <w:t>Krastupes</w:t>
      </w:r>
      <w:proofErr w:type="spellEnd"/>
      <w:r w:rsidRPr="00446279">
        <w:t xml:space="preserve"> ielai, Ādažos, Ādažu novadā”, kas pieejams vietnē </w:t>
      </w:r>
      <w:hyperlink r:id="rId17" w:history="1">
        <w:r w:rsidRPr="00446279">
          <w:t>https://failiem.lv/u/gwnrg6p9</w:t>
        </w:r>
      </w:hyperlink>
      <w:r w:rsidR="00446279">
        <w:t>.</w:t>
      </w:r>
    </w:p>
    <w:p w14:paraId="71147163" w14:textId="77777777" w:rsidR="00446279" w:rsidRDefault="00446279" w:rsidP="00202637">
      <w:pPr>
        <w:pStyle w:val="Sarakstarindkopa"/>
        <w:numPr>
          <w:ilvl w:val="0"/>
          <w:numId w:val="42"/>
        </w:numPr>
        <w:suppressAutoHyphens w:val="0"/>
        <w:spacing w:before="120" w:after="120" w:line="280" w:lineRule="atLeast"/>
        <w:ind w:left="567" w:hanging="567"/>
      </w:pPr>
      <w:r>
        <w:t>Būv</w:t>
      </w:r>
      <w:r w:rsidRPr="00BE6556">
        <w:t xml:space="preserve">darbiem paredzēto materiālu un atkritumu novietojums nedrīkst traucēt strādājošos un </w:t>
      </w:r>
      <w:r>
        <w:t>transporta kustības dalībniekus</w:t>
      </w:r>
      <w:r>
        <w:t>.</w:t>
      </w:r>
    </w:p>
    <w:p w14:paraId="36622C79" w14:textId="2E1B86F0" w:rsidR="00202637" w:rsidRPr="00BE6556" w:rsidRDefault="00446279" w:rsidP="00202637">
      <w:pPr>
        <w:pStyle w:val="Sarakstarindkopa"/>
        <w:numPr>
          <w:ilvl w:val="0"/>
          <w:numId w:val="42"/>
        </w:numPr>
        <w:suppressAutoHyphens w:val="0"/>
        <w:spacing w:before="120" w:after="120" w:line="280" w:lineRule="atLeast"/>
        <w:ind w:left="567" w:hanging="567"/>
      </w:pPr>
      <w:r w:rsidRPr="00BE6556">
        <w:t xml:space="preserve"> </w:t>
      </w:r>
      <w:r w:rsidR="00202637" w:rsidRPr="00BE6556">
        <w:t xml:space="preserve">Būvuzņēmējam jāveic visi nepieciešamie pasākumi, lai nodrošinātu Vides aizsardzības likuma un citu normatīvo aktu vides aizsardzības jomā ievērošanu.  Nav pieļaujama apkārtējās vides piesārņošana. </w:t>
      </w:r>
    </w:p>
    <w:p w14:paraId="6F50EEF4" w14:textId="77777777" w:rsidR="00202637" w:rsidRPr="00BE6556" w:rsidRDefault="00202637" w:rsidP="00202637">
      <w:pPr>
        <w:pStyle w:val="Sarakstarindkopa"/>
        <w:numPr>
          <w:ilvl w:val="0"/>
          <w:numId w:val="42"/>
        </w:numPr>
        <w:suppressAutoHyphens w:val="0"/>
        <w:spacing w:before="120" w:after="120" w:line="280" w:lineRule="atLeast"/>
        <w:ind w:left="567" w:hanging="567"/>
      </w:pPr>
      <w:r w:rsidRPr="00BE6556">
        <w:t>Būvuzņēmējam ir jāpielieto tādas būvniecības metodes, kuras nepiesārņo zemi, ūdeni un gaisu blakus teritorijā</w:t>
      </w:r>
      <w:r>
        <w:t>.</w:t>
      </w:r>
    </w:p>
    <w:p w14:paraId="0EEBEE0C" w14:textId="77777777" w:rsidR="00202637" w:rsidRPr="00BE6556" w:rsidRDefault="00202637" w:rsidP="00202637">
      <w:pPr>
        <w:pStyle w:val="Sarakstarindkopa"/>
        <w:numPr>
          <w:ilvl w:val="0"/>
          <w:numId w:val="42"/>
        </w:numPr>
        <w:suppressAutoHyphens w:val="0"/>
        <w:spacing w:before="120" w:after="120" w:line="280" w:lineRule="atLeast"/>
        <w:ind w:left="567" w:hanging="567"/>
      </w:pPr>
      <w:r w:rsidRPr="00BE6556">
        <w:t>Būvuzņēmējam jāveic piesardzības pasākumi, kas ierobežo trokšņa, smaku, vibrāciju u.c. kaitīgo faktoru ietekmi uz personālu, kas atrodas būvlaukumā vai blakus tam.</w:t>
      </w:r>
    </w:p>
    <w:p w14:paraId="0C17E8F3" w14:textId="77777777" w:rsidR="00202637" w:rsidRPr="00BE6556" w:rsidRDefault="00202637" w:rsidP="00202637">
      <w:pPr>
        <w:pStyle w:val="tv213"/>
        <w:numPr>
          <w:ilvl w:val="0"/>
          <w:numId w:val="42"/>
        </w:numPr>
        <w:shd w:val="clear" w:color="auto" w:fill="FFFFFF"/>
        <w:spacing w:before="120" w:beforeAutospacing="0" w:after="120" w:afterAutospacing="0" w:line="293" w:lineRule="atLeast"/>
        <w:ind w:left="567" w:hanging="567"/>
        <w:jc w:val="both"/>
      </w:pPr>
      <w:r w:rsidRPr="00BE6556">
        <w:rPr>
          <w:rFonts w:eastAsia="Calibri"/>
          <w:lang w:eastAsia="en-US"/>
        </w:rPr>
        <w:lastRenderedPageBreak/>
        <w:t>Būvdarbi veicami atbilstoši izstrādātajai būvdarbu tāmei.</w:t>
      </w:r>
    </w:p>
    <w:p w14:paraId="0C507AA9" w14:textId="77777777" w:rsidR="00202637" w:rsidRPr="00BE6556" w:rsidRDefault="00202637" w:rsidP="00202637">
      <w:pPr>
        <w:pStyle w:val="tv213"/>
        <w:numPr>
          <w:ilvl w:val="0"/>
          <w:numId w:val="42"/>
        </w:numPr>
        <w:shd w:val="clear" w:color="auto" w:fill="FFFFFF"/>
        <w:spacing w:before="120" w:beforeAutospacing="0" w:after="120" w:afterAutospacing="0" w:line="293" w:lineRule="atLeast"/>
        <w:ind w:left="567" w:hanging="567"/>
        <w:jc w:val="both"/>
      </w:pPr>
      <w:r w:rsidRPr="00BE6556">
        <w:t>Būvuzņēmējs nodrošina, ka būvdarbi objektā tiek veikti atbilstoši darba  aizsardzības, ugunsdrošības, sanitāri - higiēniskajām un vides aizsardzības normām, pašvaldības saistošo noteikumu, kā arī citu Latvijas Republikā spēkā esošos normatīvo aktu prasībām.</w:t>
      </w:r>
    </w:p>
    <w:p w14:paraId="067E6AB5" w14:textId="77777777" w:rsidR="00202637" w:rsidRPr="00BE6556" w:rsidRDefault="00202637" w:rsidP="00202637">
      <w:pPr>
        <w:numPr>
          <w:ilvl w:val="0"/>
          <w:numId w:val="42"/>
        </w:numPr>
        <w:spacing w:before="120" w:after="120" w:line="276" w:lineRule="auto"/>
        <w:ind w:left="567" w:hanging="567"/>
        <w:rPr>
          <w:color w:val="000000"/>
        </w:rPr>
      </w:pPr>
      <w:r w:rsidRPr="00BE6556">
        <w:rPr>
          <w:color w:val="000000"/>
        </w:rPr>
        <w:t xml:space="preserve">Par darba aizsardzību būvlaukumā atbilstoši kompetencei atbildīgs ir Būvuzņēmēja atbildīgais būvdarbu vadītājs. </w:t>
      </w:r>
    </w:p>
    <w:p w14:paraId="3AD055E8" w14:textId="77777777" w:rsidR="00202637" w:rsidRPr="00BE6556" w:rsidRDefault="00202637" w:rsidP="00202637">
      <w:pPr>
        <w:pStyle w:val="Sarakstarindkopa"/>
        <w:numPr>
          <w:ilvl w:val="0"/>
          <w:numId w:val="42"/>
        </w:numPr>
        <w:suppressAutoHyphens w:val="0"/>
        <w:spacing w:before="120" w:after="120"/>
        <w:ind w:left="567" w:hanging="567"/>
      </w:pPr>
      <w:bookmarkStart w:id="3" w:name="p6"/>
      <w:bookmarkStart w:id="4" w:name="p-534241"/>
      <w:bookmarkEnd w:id="3"/>
      <w:bookmarkEnd w:id="4"/>
      <w:r w:rsidRPr="00BE6556">
        <w:rPr>
          <w:color w:val="000000"/>
        </w:rPr>
        <w:t xml:space="preserve">Pretendents, iesniedzot savu piedāvājumu, </w:t>
      </w:r>
      <w:r w:rsidRPr="00BE6556">
        <w:t>materiālus drīkst aizvietot ar ekvivalentiem būvniecības materiāliem, attiecīgi tos tieši norādot materiālu nosaukumu pozīcijās. Izvēloties/piedāvājot būvdarbos paredzētos materiālus, izstrādājumus un iekārtas vai to adekvātus analogus, jāparedz tikai tādu būvniecības materiālu, izstrādājumu un iekārtu pielietošanu, kuras ir sertificētas atbilstoši Latvijas valsts standartam vai citiem Latvijā spēkā esošiem standartiem.</w:t>
      </w:r>
    </w:p>
    <w:p w14:paraId="657C68F1" w14:textId="77777777" w:rsidR="00202637" w:rsidRPr="00BE6556" w:rsidRDefault="00202637" w:rsidP="00202637">
      <w:pPr>
        <w:pStyle w:val="Sarakstarindkopa"/>
        <w:numPr>
          <w:ilvl w:val="0"/>
          <w:numId w:val="42"/>
        </w:numPr>
        <w:suppressAutoHyphens w:val="0"/>
        <w:spacing w:before="120" w:after="120"/>
        <w:ind w:left="567" w:hanging="567"/>
      </w:pPr>
      <w:r w:rsidRPr="00BE6556">
        <w:t xml:space="preserve">Būvdarbi </w:t>
      </w:r>
      <w:r w:rsidRPr="00BE6556">
        <w:rPr>
          <w:color w:val="000000"/>
        </w:rPr>
        <w:t>Būvuzņēmējam</w:t>
      </w:r>
      <w:r w:rsidRPr="00BE6556">
        <w:t xml:space="preserve"> jāveic ar saviem materiāliem, nepieciešamās kvalifikācijas darbiniekiem un tehniskajiem līdzekļiem u.c. resursiem.</w:t>
      </w:r>
    </w:p>
    <w:p w14:paraId="70D2C036" w14:textId="72DCAB85" w:rsidR="00202637" w:rsidRPr="00BE6556" w:rsidRDefault="00202637" w:rsidP="00202637">
      <w:pPr>
        <w:pStyle w:val="Sarakstarindkopa"/>
        <w:numPr>
          <w:ilvl w:val="0"/>
          <w:numId w:val="42"/>
        </w:numPr>
        <w:suppressAutoHyphens w:val="0"/>
        <w:spacing w:before="120" w:after="120"/>
        <w:ind w:left="567" w:hanging="567"/>
      </w:pPr>
      <w:r w:rsidRPr="00BE6556">
        <w:t>Pretendentam, iesniedzot savu piedāvājumu, balstoties uz spēkā esošajiem Latvijas būvnormatīviem, Latvijas valsts standartiem un savu personīgo būvdarbu veikšanas pieredzi</w:t>
      </w:r>
      <w:r w:rsidR="003C4C8E">
        <w:t>,</w:t>
      </w:r>
      <w:r w:rsidRPr="00BE6556">
        <w:t xml:space="preserve"> jāparedz visi darbi un materiāli, kas nav tieši izdalīti vai norādīti tāmē, bet kas ir nepieciešami būvdarbu veikšanas tehnoloģiskā procesa ievērošanai atbilstoši būvniecības industrijas labākajai praksei, lai nodrošinātu projektā vai Pasūtītāja tieši norādīto kvalitātes standartu izpildi. </w:t>
      </w:r>
    </w:p>
    <w:p w14:paraId="6024CF93" w14:textId="77777777" w:rsidR="00202637" w:rsidRPr="00BE6556" w:rsidRDefault="00202637" w:rsidP="00202637">
      <w:pPr>
        <w:pStyle w:val="Sarakstarindkopa"/>
        <w:numPr>
          <w:ilvl w:val="0"/>
          <w:numId w:val="42"/>
        </w:numPr>
        <w:suppressAutoHyphens w:val="0"/>
        <w:spacing w:before="120" w:after="120"/>
        <w:ind w:left="567" w:hanging="567"/>
      </w:pPr>
      <w:r w:rsidRPr="00BE6556">
        <w:rPr>
          <w:color w:val="000000"/>
        </w:rPr>
        <w:t>Būvuzņēmējam</w:t>
      </w:r>
      <w:r w:rsidRPr="00BE6556">
        <w:t xml:space="preserve"> jānodrošina, ka Būvdarbu veikšanas laikā Pasūtītājam ir iespēja   sazināties ar </w:t>
      </w:r>
      <w:r w:rsidRPr="00BE6556">
        <w:rPr>
          <w:color w:val="000000"/>
        </w:rPr>
        <w:t>Būvuzņēmēja atbildīgo būvdarbu vadītāju arī telefoniski un e-pasta veidā.</w:t>
      </w:r>
    </w:p>
    <w:p w14:paraId="7F3C3342" w14:textId="77777777" w:rsidR="00202637" w:rsidRPr="00BE6556" w:rsidRDefault="00202637" w:rsidP="00202637">
      <w:pPr>
        <w:pStyle w:val="Sarakstarindkopa"/>
        <w:numPr>
          <w:ilvl w:val="0"/>
          <w:numId w:val="42"/>
        </w:numPr>
        <w:suppressAutoHyphens w:val="0"/>
        <w:spacing w:before="120" w:after="120"/>
        <w:ind w:left="567" w:hanging="567"/>
      </w:pPr>
      <w:r w:rsidRPr="00BE6556">
        <w:t>Būvdarbu veikšanas laikā Izpildītāja atbildīgā būvdarbu vadītāja atrašanās būvlaukumā ir obligāta - vismaz 15 stundas nedēļā.</w:t>
      </w:r>
    </w:p>
    <w:p w14:paraId="43876AA8" w14:textId="77777777" w:rsidR="00202637" w:rsidRPr="00BE6556" w:rsidRDefault="00202637" w:rsidP="00202637">
      <w:pPr>
        <w:pStyle w:val="Sarakstarindkopa"/>
        <w:numPr>
          <w:ilvl w:val="0"/>
          <w:numId w:val="42"/>
        </w:numPr>
        <w:suppressAutoHyphens w:val="0"/>
        <w:spacing w:before="120" w:after="120"/>
        <w:ind w:left="567" w:hanging="567"/>
      </w:pPr>
      <w:r w:rsidRPr="00BE6556">
        <w:t xml:space="preserve">Par būvdarbu kvalitāti ir atbildīgs </w:t>
      </w:r>
      <w:r w:rsidRPr="00BE6556">
        <w:rPr>
          <w:color w:val="000000"/>
        </w:rPr>
        <w:t>Būvuzņēmējs</w:t>
      </w:r>
      <w:r w:rsidRPr="00BE6556">
        <w:t>. Būvdarbu kvalitāte nedrīkst būt zemāka par Latvijas būvnormatīvos un attiecīgajos standartos, apbūves noteikumos un citos normatīvajos aktos vai būvdarbu līgumā noteiktajiem būvdarbu kvalitātes rādītājiem.</w:t>
      </w:r>
    </w:p>
    <w:p w14:paraId="3D13764A" w14:textId="77777777" w:rsidR="00202637" w:rsidRPr="00BE6556" w:rsidRDefault="00202637" w:rsidP="00202637">
      <w:pPr>
        <w:pStyle w:val="tv213"/>
        <w:numPr>
          <w:ilvl w:val="0"/>
          <w:numId w:val="42"/>
        </w:numPr>
        <w:shd w:val="clear" w:color="auto" w:fill="FFFFFF"/>
        <w:spacing w:before="120" w:beforeAutospacing="0" w:after="120" w:afterAutospacing="0" w:line="293" w:lineRule="atLeast"/>
        <w:ind w:left="567" w:hanging="567"/>
        <w:jc w:val="both"/>
        <w:rPr>
          <w:color w:val="000000"/>
        </w:rPr>
      </w:pPr>
      <w:bookmarkStart w:id="5" w:name="p125"/>
      <w:bookmarkStart w:id="6" w:name="p-528942"/>
      <w:bookmarkStart w:id="7" w:name="p126"/>
      <w:bookmarkStart w:id="8" w:name="p-528943"/>
      <w:bookmarkStart w:id="9" w:name="p129"/>
      <w:bookmarkStart w:id="10" w:name="p-528946"/>
      <w:bookmarkEnd w:id="5"/>
      <w:bookmarkEnd w:id="6"/>
      <w:bookmarkEnd w:id="7"/>
      <w:bookmarkEnd w:id="8"/>
      <w:bookmarkEnd w:id="9"/>
      <w:bookmarkEnd w:id="10"/>
      <w:r w:rsidRPr="00BE6556">
        <w:rPr>
          <w:color w:val="000000"/>
        </w:rPr>
        <w:t xml:space="preserve">Pirms būvdarbu uzsākšanas Būvuzņēmējs iesniedz Pasūtītājam kopējo </w:t>
      </w:r>
      <w:r>
        <w:rPr>
          <w:color w:val="000000"/>
        </w:rPr>
        <w:t>d</w:t>
      </w:r>
      <w:r w:rsidRPr="00BE6556">
        <w:rPr>
          <w:color w:val="000000"/>
        </w:rPr>
        <w:t>arbu izpildes laika un finanšu plūsmas grafiku, tajā skaitā:</w:t>
      </w:r>
      <w:bookmarkStart w:id="11" w:name="p130"/>
      <w:bookmarkStart w:id="12" w:name="p-528947"/>
      <w:bookmarkStart w:id="13" w:name="p131"/>
      <w:bookmarkStart w:id="14" w:name="p-528948"/>
      <w:bookmarkStart w:id="15" w:name="p132"/>
      <w:bookmarkStart w:id="16" w:name="p-528949"/>
      <w:bookmarkStart w:id="17" w:name="p133"/>
      <w:bookmarkStart w:id="18" w:name="p-528950"/>
      <w:bookmarkStart w:id="19" w:name="p134"/>
      <w:bookmarkStart w:id="20" w:name="p-528951"/>
      <w:bookmarkEnd w:id="11"/>
      <w:bookmarkEnd w:id="12"/>
      <w:bookmarkEnd w:id="13"/>
      <w:bookmarkEnd w:id="14"/>
      <w:bookmarkEnd w:id="15"/>
      <w:bookmarkEnd w:id="16"/>
      <w:bookmarkEnd w:id="17"/>
      <w:bookmarkEnd w:id="18"/>
      <w:bookmarkEnd w:id="19"/>
      <w:bookmarkEnd w:id="20"/>
    </w:p>
    <w:p w14:paraId="2EADC4C2" w14:textId="77777777" w:rsidR="00202637" w:rsidRPr="00BE6556" w:rsidRDefault="00202637" w:rsidP="00202637">
      <w:pPr>
        <w:pStyle w:val="tv213"/>
        <w:numPr>
          <w:ilvl w:val="1"/>
          <w:numId w:val="42"/>
        </w:numPr>
        <w:shd w:val="clear" w:color="auto" w:fill="FFFFFF"/>
        <w:spacing w:before="120" w:beforeAutospacing="0" w:after="0" w:afterAutospacing="0" w:line="293" w:lineRule="atLeast"/>
        <w:ind w:left="1134" w:hanging="567"/>
        <w:jc w:val="both"/>
        <w:rPr>
          <w:color w:val="000000"/>
        </w:rPr>
      </w:pPr>
      <w:r w:rsidRPr="00BE6556">
        <w:rPr>
          <w:color w:val="000000"/>
          <w:lang w:eastAsia="en-US"/>
        </w:rPr>
        <w:t xml:space="preserve">Pamatojoties uz kopējo </w:t>
      </w:r>
      <w:r>
        <w:rPr>
          <w:color w:val="000000"/>
          <w:lang w:eastAsia="en-US"/>
        </w:rPr>
        <w:t>d</w:t>
      </w:r>
      <w:r w:rsidRPr="00BE6556">
        <w:rPr>
          <w:color w:val="000000"/>
          <w:lang w:eastAsia="en-US"/>
        </w:rPr>
        <w:t>arbu izpildes grafiku izstrādāt un iesniegt</w:t>
      </w:r>
      <w:r w:rsidRPr="00BE6556">
        <w:rPr>
          <w:color w:val="000000"/>
        </w:rPr>
        <w:t xml:space="preserve"> detalizētu Darbu izpildes laika grafiku nedēļās, to saskaņojot ar Pasūtītāju, pirms būvdarbu uzsākšanas, norādot darbu izpildes termiņus katram darbu veidam, saskaņā ar kopējo veicamo būvdarbu apjomu tabulu</w:t>
      </w:r>
      <w:r>
        <w:rPr>
          <w:color w:val="000000"/>
        </w:rPr>
        <w:t>.</w:t>
      </w:r>
    </w:p>
    <w:p w14:paraId="5B621214" w14:textId="77777777" w:rsidR="00202637" w:rsidRDefault="00202637" w:rsidP="00202637">
      <w:pPr>
        <w:numPr>
          <w:ilvl w:val="0"/>
          <w:numId w:val="42"/>
        </w:numPr>
        <w:spacing w:before="120" w:after="120" w:line="300" w:lineRule="exact"/>
        <w:ind w:left="499" w:hanging="357"/>
      </w:pPr>
      <w:r w:rsidRPr="00BE6556">
        <w:t>Būvuzņēmējam jāsagatavo visa nepieciešamā dokumentācija būvobjekta pieņemšanai ekspluatācijā -  darbu nodošanas - pieņemšanas akti, pievienojot izmantojamo būvizstrādājumu atbilstības deklarācijas un tehniskās pases.</w:t>
      </w:r>
    </w:p>
    <w:p w14:paraId="5C5C6DAB" w14:textId="77777777" w:rsidR="00202637" w:rsidRPr="00F417B9" w:rsidRDefault="00202637" w:rsidP="00202637">
      <w:pPr>
        <w:pStyle w:val="tv213"/>
        <w:numPr>
          <w:ilvl w:val="0"/>
          <w:numId w:val="42"/>
        </w:numPr>
        <w:shd w:val="clear" w:color="auto" w:fill="FFFFFF"/>
        <w:spacing w:before="120" w:beforeAutospacing="0" w:after="120" w:afterAutospacing="0" w:line="293" w:lineRule="atLeast"/>
        <w:ind w:left="499" w:hanging="357"/>
        <w:jc w:val="both"/>
      </w:pPr>
      <w:r>
        <w:t xml:space="preserve">Stingri aizliegts objektā, objekta piederošajā teritorijā smēķēt, lietot alkoholiskos dzērienus un citas apreibinošās vielas. </w:t>
      </w:r>
    </w:p>
    <w:p w14:paraId="60E8223E" w14:textId="77777777" w:rsidR="00202637" w:rsidRPr="00BE6556" w:rsidRDefault="00202637" w:rsidP="00202637">
      <w:pPr>
        <w:numPr>
          <w:ilvl w:val="0"/>
          <w:numId w:val="42"/>
        </w:numPr>
        <w:spacing w:before="120" w:after="120" w:line="300" w:lineRule="exact"/>
        <w:ind w:left="499" w:hanging="357"/>
      </w:pPr>
      <w:r w:rsidRPr="00BE6556">
        <w:t xml:space="preserve">Minimālais veikto darbu garantijas perioda termiņš no objekta nodošanas ekspluatācijā ir 5 (pieci) gadi. </w:t>
      </w:r>
    </w:p>
    <w:p w14:paraId="44769EA8" w14:textId="77777777" w:rsidR="00202637" w:rsidRPr="00BE6556" w:rsidRDefault="00202637" w:rsidP="00202637">
      <w:pPr>
        <w:numPr>
          <w:ilvl w:val="0"/>
          <w:numId w:val="42"/>
        </w:numPr>
        <w:autoSpaceDN w:val="0"/>
        <w:spacing w:before="120" w:line="280" w:lineRule="atLeast"/>
        <w:ind w:left="567" w:hanging="567"/>
        <w:jc w:val="left"/>
        <w:textAlignment w:val="baseline"/>
      </w:pPr>
      <w:r w:rsidRPr="00BE6556">
        <w:t>Nodot padarītos darbus ar kopējo pieņemšanas – nodošanas aktu.</w:t>
      </w:r>
    </w:p>
    <w:p w14:paraId="15B16FB8" w14:textId="77777777" w:rsidR="00202637" w:rsidRPr="008741C2" w:rsidRDefault="00202637" w:rsidP="00202637">
      <w:pPr>
        <w:numPr>
          <w:ilvl w:val="0"/>
          <w:numId w:val="42"/>
        </w:numPr>
        <w:autoSpaceDN w:val="0"/>
        <w:spacing w:before="120" w:line="280" w:lineRule="atLeast"/>
        <w:ind w:left="567" w:hanging="567"/>
        <w:jc w:val="left"/>
        <w:textAlignment w:val="baseline"/>
      </w:pPr>
      <w:r w:rsidRPr="008741C2">
        <w:t xml:space="preserve">Izpildītājam būvdarbi jāpabeidz </w:t>
      </w:r>
      <w:r w:rsidRPr="008741C2">
        <w:rPr>
          <w:rFonts w:eastAsia="Times New Roman"/>
          <w:lang w:eastAsia="lv-LV"/>
        </w:rPr>
        <w:t>90 dienu laikā no līguma spēkā stāšanās dienas</w:t>
      </w:r>
      <w:r w:rsidRPr="008741C2" w:rsidDel="00F85361">
        <w:rPr>
          <w:rFonts w:eastAsia="Times New Roman"/>
          <w:lang w:eastAsia="lv-LV"/>
        </w:rPr>
        <w:t xml:space="preserve"> </w:t>
      </w:r>
    </w:p>
    <w:p w14:paraId="5317B3C5" w14:textId="77777777" w:rsidR="00202637" w:rsidRDefault="00202637" w:rsidP="00202637">
      <w:pPr>
        <w:ind w:right="-25"/>
        <w:rPr>
          <w:lang w:eastAsia="ru-RU"/>
        </w:rPr>
      </w:pPr>
    </w:p>
    <w:p w14:paraId="4F5862CF" w14:textId="77777777" w:rsidR="00202637" w:rsidRDefault="00202637" w:rsidP="00202637">
      <w:pPr>
        <w:ind w:right="-25"/>
        <w:rPr>
          <w:lang w:eastAsia="ru-RU"/>
        </w:rPr>
      </w:pPr>
    </w:p>
    <w:p w14:paraId="0CD37BAA" w14:textId="77777777" w:rsidR="00202637" w:rsidRDefault="00202637" w:rsidP="00202637">
      <w:pPr>
        <w:ind w:right="-25"/>
        <w:rPr>
          <w:lang w:eastAsia="ru-RU"/>
        </w:rPr>
      </w:pPr>
    </w:p>
    <w:p w14:paraId="283BE1C8" w14:textId="77777777" w:rsidR="00202637" w:rsidRDefault="00202637" w:rsidP="00202637">
      <w:pPr>
        <w:ind w:right="-25"/>
        <w:rPr>
          <w:lang w:eastAsia="ru-RU"/>
        </w:rPr>
      </w:pPr>
    </w:p>
    <w:p w14:paraId="5332B7D5" w14:textId="3F2E4BBC" w:rsidR="000E7AC5" w:rsidRDefault="000E7AC5" w:rsidP="000E7AC5">
      <w:pPr>
        <w:pStyle w:val="Punkts"/>
        <w:numPr>
          <w:ilvl w:val="0"/>
          <w:numId w:val="0"/>
        </w:numPr>
        <w:tabs>
          <w:tab w:val="left" w:pos="720"/>
        </w:tabs>
        <w:jc w:val="center"/>
        <w:rPr>
          <w:rFonts w:ascii="Times New Roman" w:hAnsi="Times New Roman"/>
        </w:rPr>
      </w:pPr>
    </w:p>
    <w:p w14:paraId="6E1C4A4E" w14:textId="77777777" w:rsidR="00D13FC2" w:rsidRPr="00D13FC2" w:rsidRDefault="00D13FC2" w:rsidP="00D13FC2">
      <w:pPr>
        <w:pStyle w:val="Apakpunkts"/>
        <w:numPr>
          <w:ilvl w:val="0"/>
          <w:numId w:val="0"/>
        </w:numPr>
        <w:ind w:left="851"/>
      </w:pPr>
    </w:p>
    <w:p w14:paraId="5BC342C4" w14:textId="77777777" w:rsidR="000E7AC5" w:rsidRDefault="000E7AC5" w:rsidP="000E7AC5">
      <w:pPr>
        <w:pStyle w:val="Punkts"/>
        <w:numPr>
          <w:ilvl w:val="0"/>
          <w:numId w:val="0"/>
        </w:numPr>
        <w:tabs>
          <w:tab w:val="left" w:pos="720"/>
        </w:tabs>
        <w:jc w:val="center"/>
        <w:rPr>
          <w:rFonts w:ascii="Times New Roman" w:hAnsi="Times New Roman"/>
        </w:rPr>
      </w:pPr>
    </w:p>
    <w:p w14:paraId="6CE5319E" w14:textId="77777777" w:rsidR="000E7AC5" w:rsidRDefault="000E7AC5" w:rsidP="000E7AC5">
      <w:pPr>
        <w:pStyle w:val="Punkts"/>
        <w:numPr>
          <w:ilvl w:val="0"/>
          <w:numId w:val="0"/>
        </w:numPr>
        <w:tabs>
          <w:tab w:val="left" w:pos="720"/>
        </w:tabs>
        <w:jc w:val="center"/>
        <w:rPr>
          <w:rFonts w:ascii="Times New Roman" w:hAnsi="Times New Roman"/>
        </w:rPr>
      </w:pPr>
    </w:p>
    <w:p w14:paraId="2FAD6120"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2973E3AA"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5DF1BED5"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E32D58F"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F37A32C"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47B88C1" w14:textId="77777777" w:rsidR="000E7AC5" w:rsidRDefault="000E7AC5" w:rsidP="000E7AC5">
      <w:pPr>
        <w:pStyle w:val="Punkts"/>
        <w:numPr>
          <w:ilvl w:val="0"/>
          <w:numId w:val="0"/>
        </w:numPr>
        <w:tabs>
          <w:tab w:val="left" w:pos="720"/>
        </w:tabs>
        <w:jc w:val="center"/>
        <w:rPr>
          <w:rFonts w:ascii="Times New Roman" w:hAnsi="Times New Roman"/>
        </w:rPr>
      </w:pPr>
    </w:p>
    <w:p w14:paraId="023A2FAE" w14:textId="77777777" w:rsidR="000E7AC5" w:rsidRDefault="000E7AC5" w:rsidP="000E7AC5">
      <w:pPr>
        <w:pStyle w:val="Punkts"/>
        <w:numPr>
          <w:ilvl w:val="0"/>
          <w:numId w:val="0"/>
        </w:numPr>
        <w:tabs>
          <w:tab w:val="left" w:pos="720"/>
        </w:tabs>
        <w:jc w:val="center"/>
        <w:rPr>
          <w:rFonts w:ascii="Times New Roman" w:hAnsi="Times New Roman"/>
        </w:rPr>
      </w:pPr>
    </w:p>
    <w:p w14:paraId="0D43D857" w14:textId="77777777" w:rsidR="000E7AC5" w:rsidRDefault="000E7AC5" w:rsidP="000E7AC5">
      <w:pPr>
        <w:pStyle w:val="Punkts"/>
        <w:numPr>
          <w:ilvl w:val="0"/>
          <w:numId w:val="0"/>
        </w:numPr>
        <w:tabs>
          <w:tab w:val="left" w:pos="720"/>
        </w:tabs>
        <w:jc w:val="center"/>
        <w:rPr>
          <w:rFonts w:ascii="Times New Roman" w:hAnsi="Times New Roman"/>
        </w:rPr>
      </w:pPr>
    </w:p>
    <w:p w14:paraId="7ECF48F0" w14:textId="77777777" w:rsidR="000E7AC5" w:rsidRDefault="000E7AC5" w:rsidP="000E7AC5">
      <w:pPr>
        <w:pStyle w:val="Punkts"/>
        <w:numPr>
          <w:ilvl w:val="0"/>
          <w:numId w:val="0"/>
        </w:numPr>
        <w:tabs>
          <w:tab w:val="left" w:pos="720"/>
        </w:tabs>
        <w:jc w:val="center"/>
        <w:rPr>
          <w:rFonts w:ascii="Times New Roman" w:hAnsi="Times New Roman"/>
        </w:rPr>
      </w:pPr>
    </w:p>
    <w:p w14:paraId="712E0D05" w14:textId="77777777" w:rsidR="000E7AC5" w:rsidRDefault="000E7AC5" w:rsidP="000E7AC5">
      <w:pPr>
        <w:pStyle w:val="Punkts"/>
        <w:numPr>
          <w:ilvl w:val="0"/>
          <w:numId w:val="0"/>
        </w:numPr>
        <w:tabs>
          <w:tab w:val="left" w:pos="720"/>
        </w:tabs>
        <w:jc w:val="center"/>
        <w:rPr>
          <w:rFonts w:ascii="Times New Roman" w:hAnsi="Times New Roman"/>
        </w:rPr>
      </w:pPr>
    </w:p>
    <w:p w14:paraId="393B5252" w14:textId="77777777" w:rsidR="000E7AC5" w:rsidRDefault="000E7AC5" w:rsidP="000E7AC5">
      <w:pPr>
        <w:pStyle w:val="Punkts"/>
        <w:numPr>
          <w:ilvl w:val="0"/>
          <w:numId w:val="0"/>
        </w:numPr>
        <w:tabs>
          <w:tab w:val="left" w:pos="720"/>
        </w:tabs>
        <w:jc w:val="center"/>
        <w:rPr>
          <w:rFonts w:ascii="Times New Roman" w:hAnsi="Times New Roman"/>
        </w:rPr>
      </w:pPr>
    </w:p>
    <w:p w14:paraId="33D1DF3E" w14:textId="77777777" w:rsidR="000E7AC5" w:rsidRDefault="000E7AC5" w:rsidP="000E7AC5">
      <w:pPr>
        <w:pStyle w:val="Punkts"/>
        <w:numPr>
          <w:ilvl w:val="0"/>
          <w:numId w:val="0"/>
        </w:numPr>
        <w:tabs>
          <w:tab w:val="left" w:pos="720"/>
        </w:tabs>
        <w:jc w:val="center"/>
        <w:rPr>
          <w:rFonts w:ascii="Times New Roman" w:hAnsi="Times New Roman"/>
        </w:rPr>
      </w:pPr>
      <w:bookmarkStart w:id="21" w:name="_Toc335864515"/>
      <w:bookmarkStart w:id="22" w:name="_Hlk513710119"/>
      <w:r>
        <w:rPr>
          <w:rFonts w:ascii="Times New Roman" w:hAnsi="Times New Roman"/>
        </w:rPr>
        <w:t>B pielikums: Veidnes piedāvājuma sagatavošanai</w:t>
      </w:r>
      <w:bookmarkEnd w:id="21"/>
    </w:p>
    <w:bookmarkEnd w:id="22"/>
    <w:p w14:paraId="156E23F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23" w:name="_Toc335864516"/>
      <w:bookmarkStart w:id="24" w:name="_Hlk513710131"/>
      <w:r>
        <w:rPr>
          <w:rFonts w:ascii="Times New Roman" w:hAnsi="Times New Roman"/>
        </w:rPr>
        <w:lastRenderedPageBreak/>
        <w:t>B1 pielikums: Pieteikuma dalībai iepirkumā veidne</w:t>
      </w:r>
      <w:bookmarkEnd w:id="23"/>
    </w:p>
    <w:p w14:paraId="3D679247" w14:textId="77777777" w:rsidR="000E7AC5" w:rsidRDefault="000E7AC5" w:rsidP="000E7AC5">
      <w:pPr>
        <w:pStyle w:val="Apakpunkts"/>
        <w:numPr>
          <w:ilvl w:val="0"/>
          <w:numId w:val="0"/>
        </w:numPr>
        <w:tabs>
          <w:tab w:val="left" w:pos="720"/>
        </w:tabs>
        <w:rPr>
          <w:rFonts w:ascii="Times New Roman" w:hAnsi="Times New Roman"/>
        </w:rPr>
      </w:pPr>
    </w:p>
    <w:p w14:paraId="09518F4C" w14:textId="77777777" w:rsidR="000E7AC5" w:rsidRDefault="000E7AC5" w:rsidP="000E7AC5">
      <w:pPr>
        <w:jc w:val="center"/>
        <w:rPr>
          <w:b/>
          <w:sz w:val="28"/>
        </w:rPr>
      </w:pPr>
      <w:bookmarkStart w:id="25" w:name="_Toc335864518"/>
      <w:bookmarkEnd w:id="24"/>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144E9B">
      <w:pPr>
        <w:numPr>
          <w:ilvl w:val="0"/>
          <w:numId w:val="17"/>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144E9B">
      <w:pPr>
        <w:numPr>
          <w:ilvl w:val="0"/>
          <w:numId w:val="17"/>
        </w:numPr>
        <w:suppressAutoHyphens w:val="0"/>
        <w:ind w:left="426"/>
      </w:pPr>
      <w:r>
        <w:t>Pievienotie dokumenti veido šo piedāvājumu.</w:t>
      </w:r>
    </w:p>
    <w:p w14:paraId="6EF567F9" w14:textId="77777777" w:rsidR="009F699F" w:rsidRPr="00260767" w:rsidRDefault="009F699F" w:rsidP="00144E9B">
      <w:pPr>
        <w:numPr>
          <w:ilvl w:val="0"/>
          <w:numId w:val="17"/>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144E9B">
            <w:pPr>
              <w:pStyle w:val="Virsraksts7"/>
              <w:numPr>
                <w:ilvl w:val="0"/>
                <w:numId w:val="18"/>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144E9B">
            <w:pPr>
              <w:pStyle w:val="Virsraksts7"/>
              <w:numPr>
                <w:ilvl w:val="0"/>
                <w:numId w:val="18"/>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144E9B">
            <w:pPr>
              <w:pStyle w:val="Virsraksts7"/>
              <w:numPr>
                <w:ilvl w:val="0"/>
                <w:numId w:val="18"/>
              </w:numPr>
              <w:suppressAutoHyphens w:val="0"/>
              <w:spacing w:before="120"/>
              <w:jc w:val="center"/>
              <w:rPr>
                <w:b/>
              </w:rPr>
            </w:pPr>
            <w:r>
              <w:rPr>
                <w:b/>
                <w:lang w:val="lv-LV"/>
              </w:rPr>
              <w:lastRenderedPageBreak/>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Galvene"/>
        <w:ind w:firstLine="720"/>
      </w:pPr>
    </w:p>
    <w:p w14:paraId="6F72D388" w14:textId="77777777" w:rsidR="000E7AC5" w:rsidRDefault="000E7AC5" w:rsidP="000E7AC5">
      <w:pPr>
        <w:pStyle w:val="Galvene"/>
        <w:ind w:firstLine="720"/>
      </w:pPr>
    </w:p>
    <w:p w14:paraId="2329F2E2" w14:textId="77777777" w:rsidR="000E7AC5" w:rsidRDefault="000E7AC5" w:rsidP="000E7AC5">
      <w:pPr>
        <w:pStyle w:val="Galvene"/>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23F38E55" w14:textId="77777777" w:rsidR="000E7AC5" w:rsidRDefault="000E7AC5" w:rsidP="000E7AC5"/>
    <w:p w14:paraId="51A80A06" w14:textId="77777777" w:rsidR="000E7AC5" w:rsidRDefault="000E7AC5" w:rsidP="000E7AC5"/>
    <w:p w14:paraId="36957C65" w14:textId="77777777" w:rsidR="000E7AC5" w:rsidRDefault="000E7AC5" w:rsidP="000E7AC5"/>
    <w:p w14:paraId="1FD1FDF8" w14:textId="77777777" w:rsidR="000E7AC5" w:rsidRDefault="000E7AC5" w:rsidP="000E7AC5"/>
    <w:p w14:paraId="5608CD50" w14:textId="77777777" w:rsidR="000E7AC5" w:rsidRDefault="000E7AC5" w:rsidP="000E7AC5"/>
    <w:p w14:paraId="2AB95513" w14:textId="77777777" w:rsidR="000E7AC5" w:rsidRDefault="000E7AC5" w:rsidP="000E7AC5"/>
    <w:p w14:paraId="230179AB" w14:textId="77777777" w:rsidR="000E7AC5" w:rsidRDefault="000E7AC5" w:rsidP="000E7AC5"/>
    <w:p w14:paraId="479059E7" w14:textId="77777777" w:rsidR="000E7AC5" w:rsidRDefault="000E7AC5" w:rsidP="000E7AC5">
      <w:pPr>
        <w:pStyle w:val="Punkts"/>
        <w:numPr>
          <w:ilvl w:val="0"/>
          <w:numId w:val="0"/>
        </w:numPr>
        <w:tabs>
          <w:tab w:val="left" w:pos="720"/>
        </w:tabs>
        <w:jc w:val="right"/>
        <w:rPr>
          <w:rFonts w:ascii="Times New Roman" w:hAnsi="Times New Roman"/>
        </w:rPr>
      </w:pPr>
    </w:p>
    <w:p w14:paraId="07D5E08B" w14:textId="77777777" w:rsidR="000E7AC5" w:rsidRDefault="000E7AC5" w:rsidP="000E7AC5">
      <w:pPr>
        <w:pStyle w:val="Punkts"/>
        <w:numPr>
          <w:ilvl w:val="0"/>
          <w:numId w:val="0"/>
        </w:numPr>
        <w:tabs>
          <w:tab w:val="left" w:pos="720"/>
        </w:tabs>
        <w:jc w:val="right"/>
        <w:rPr>
          <w:rFonts w:ascii="Times New Roman" w:hAnsi="Times New Roman"/>
        </w:rPr>
      </w:pPr>
      <w:bookmarkStart w:id="26" w:name="_Hlk513710148"/>
      <w:r>
        <w:rPr>
          <w:rFonts w:ascii="Times New Roman" w:hAnsi="Times New Roman"/>
        </w:rPr>
        <w:t>B2 pielikums: Veikto būvdarbu saraksta veidne</w:t>
      </w:r>
      <w:bookmarkEnd w:id="25"/>
    </w:p>
    <w:bookmarkEnd w:id="26"/>
    <w:p w14:paraId="3313DE02" w14:textId="299CFCFB" w:rsidR="000E7AC5" w:rsidRDefault="000E7AC5" w:rsidP="000E7AC5">
      <w:pPr>
        <w:pStyle w:val="Apakpunkts"/>
        <w:numPr>
          <w:ilvl w:val="0"/>
          <w:numId w:val="0"/>
        </w:numPr>
        <w:tabs>
          <w:tab w:val="left" w:pos="720"/>
        </w:tabs>
        <w:rPr>
          <w:rFonts w:ascii="Times New Roman" w:hAnsi="Times New Roman"/>
          <w:highlight w:val="green"/>
        </w:rPr>
      </w:pPr>
    </w:p>
    <w:p w14:paraId="06A1F2C4" w14:textId="77777777" w:rsidR="00B61739" w:rsidRDefault="00B61739" w:rsidP="000E7AC5">
      <w:pPr>
        <w:pStyle w:val="Apakpunkts"/>
        <w:numPr>
          <w:ilvl w:val="0"/>
          <w:numId w:val="0"/>
        </w:numPr>
        <w:tabs>
          <w:tab w:val="left" w:pos="720"/>
        </w:tabs>
        <w:rPr>
          <w:rFonts w:ascii="Times New Roman" w:hAnsi="Times New Roman"/>
          <w:highlight w:val="green"/>
        </w:rPr>
      </w:pPr>
    </w:p>
    <w:p w14:paraId="1C38BE55" w14:textId="2764E00A" w:rsidR="000E7AC5" w:rsidRDefault="000E7AC5" w:rsidP="000E7AC5">
      <w:pPr>
        <w:jc w:val="center"/>
        <w:rPr>
          <w:b/>
          <w:sz w:val="20"/>
          <w:szCs w:val="20"/>
        </w:rPr>
      </w:pPr>
      <w:r>
        <w:rPr>
          <w:b/>
          <w:sz w:val="20"/>
          <w:szCs w:val="20"/>
        </w:rPr>
        <w:t>VEIKTO BŪVDARBU</w:t>
      </w:r>
      <w:r w:rsidR="00070C23">
        <w:rPr>
          <w:b/>
          <w:sz w:val="20"/>
          <w:szCs w:val="20"/>
        </w:rPr>
        <w:t>/REMONTDARBU</w:t>
      </w:r>
      <w:r>
        <w:rPr>
          <w:b/>
          <w:sz w:val="20"/>
          <w:szCs w:val="20"/>
        </w:rPr>
        <w:t xml:space="preserve"> SARAKSTS</w:t>
      </w:r>
    </w:p>
    <w:p w14:paraId="47EA80EB" w14:textId="77777777" w:rsidR="000E7AC5" w:rsidRDefault="000E7AC5" w:rsidP="000E7AC5">
      <w:pPr>
        <w:pStyle w:val="Pamatteksts"/>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24"/>
        <w:gridCol w:w="1826"/>
        <w:gridCol w:w="571"/>
        <w:gridCol w:w="1808"/>
        <w:gridCol w:w="1060"/>
        <w:gridCol w:w="1826"/>
      </w:tblGrid>
      <w:tr w:rsidR="00230946" w14:paraId="42BCA6EB" w14:textId="77777777" w:rsidTr="00230946">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60A080" w14:textId="77777777" w:rsidR="000E7AC5" w:rsidRDefault="000E7AC5" w:rsidP="000E7AC5">
            <w:pPr>
              <w:pStyle w:val="Pamatteksts"/>
              <w:spacing w:after="0"/>
              <w:jc w:val="center"/>
              <w:rPr>
                <w:b/>
                <w:sz w:val="20"/>
                <w:lang w:eastAsia="en-US"/>
              </w:rPr>
            </w:pPr>
            <w:r>
              <w:rPr>
                <w:b/>
                <w:sz w:val="20"/>
                <w:lang w:eastAsia="en-US"/>
              </w:rPr>
              <w:t>Nr.</w:t>
            </w:r>
          </w:p>
          <w:p w14:paraId="37F9FBE8" w14:textId="77777777" w:rsidR="000E7AC5" w:rsidRDefault="000E7AC5" w:rsidP="000E7AC5">
            <w:pPr>
              <w:pStyle w:val="Pamatteksts"/>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C41CFF9" w14:textId="77777777" w:rsidR="000E7AC5" w:rsidRDefault="000E7AC5" w:rsidP="000E7AC5">
            <w:pPr>
              <w:pStyle w:val="Pamatteksts"/>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42B05" w14:textId="7A643C0F" w:rsidR="000E7AC5" w:rsidRDefault="000E7AC5" w:rsidP="000E7AC5">
            <w:pPr>
              <w:pStyle w:val="Pamatteksts"/>
              <w:spacing w:after="0"/>
              <w:jc w:val="center"/>
              <w:rPr>
                <w:b/>
                <w:sz w:val="20"/>
                <w:lang w:eastAsia="en-US"/>
              </w:rPr>
            </w:pPr>
            <w:r>
              <w:rPr>
                <w:b/>
                <w:sz w:val="20"/>
                <w:lang w:eastAsia="en-US"/>
              </w:rPr>
              <w:t>Būvdarbu</w:t>
            </w:r>
            <w:r w:rsidR="00070C23">
              <w:rPr>
                <w:b/>
                <w:sz w:val="20"/>
                <w:lang w:eastAsia="en-US"/>
              </w:rPr>
              <w:t>/remontdarbu</w:t>
            </w:r>
            <w:r>
              <w:rPr>
                <w:b/>
                <w:sz w:val="20"/>
                <w:lang w:eastAsia="en-US"/>
              </w:rPr>
              <w:t xml:space="preserve">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833510" w14:textId="77777777" w:rsidR="000E7AC5" w:rsidRDefault="000E7AC5" w:rsidP="000E7AC5">
            <w:pPr>
              <w:pStyle w:val="Pamatteksts"/>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975CE8" w14:textId="77777777" w:rsidR="000E7AC5" w:rsidRDefault="000E7AC5" w:rsidP="000E7AC5">
            <w:pPr>
              <w:pStyle w:val="Pamatteksts"/>
              <w:spacing w:after="0"/>
              <w:jc w:val="center"/>
              <w:rPr>
                <w:b/>
                <w:sz w:val="20"/>
                <w:lang w:eastAsia="en-US"/>
              </w:rPr>
            </w:pPr>
            <w:r>
              <w:rPr>
                <w:b/>
                <w:sz w:val="20"/>
                <w:lang w:eastAsia="en-US"/>
              </w:rPr>
              <w:t xml:space="preserve">Pašu spēkiem veiktais darbu apjoms </w:t>
            </w:r>
          </w:p>
          <w:p w14:paraId="32D43608" w14:textId="5E2A4CC3" w:rsidR="000E7AC5" w:rsidRDefault="000E7AC5" w:rsidP="000E7AC5">
            <w:pPr>
              <w:pStyle w:val="Pamatteksts"/>
              <w:spacing w:after="0"/>
              <w:jc w:val="center"/>
              <w:rPr>
                <w:b/>
                <w:sz w:val="20"/>
                <w:lang w:eastAsia="en-US"/>
              </w:rPr>
            </w:pPr>
            <w:r>
              <w:rPr>
                <w:b/>
                <w:sz w:val="20"/>
                <w:lang w:eastAsia="en-US"/>
              </w:rPr>
              <w:t>(% no būvdarbu</w:t>
            </w:r>
            <w:r w:rsidR="00230946">
              <w:rPr>
                <w:b/>
                <w:sz w:val="20"/>
                <w:lang w:eastAsia="en-US"/>
              </w:rPr>
              <w:t>/remontdarbu</w:t>
            </w:r>
            <w:r>
              <w:rPr>
                <w:b/>
                <w:sz w:val="20"/>
                <w:lang w:eastAsia="en-US"/>
              </w:rPr>
              <w:t xml:space="preserve">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298D3A" w14:textId="77777777" w:rsidR="000E7AC5" w:rsidRDefault="000E7AC5" w:rsidP="000E7AC5">
            <w:pPr>
              <w:pStyle w:val="Pamatteksts"/>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1BA603" w14:textId="3746DD2E" w:rsidR="000E7AC5" w:rsidRDefault="000E7AC5" w:rsidP="000E7AC5">
            <w:pPr>
              <w:pStyle w:val="Pamatteksts"/>
              <w:spacing w:after="0"/>
              <w:jc w:val="center"/>
              <w:rPr>
                <w:b/>
                <w:sz w:val="20"/>
                <w:lang w:eastAsia="en-US"/>
              </w:rPr>
            </w:pPr>
            <w:r>
              <w:rPr>
                <w:b/>
                <w:sz w:val="20"/>
                <w:lang w:eastAsia="en-US"/>
              </w:rPr>
              <w:t>Būvdarbu</w:t>
            </w:r>
            <w:r w:rsidR="00230946">
              <w:rPr>
                <w:b/>
                <w:sz w:val="20"/>
                <w:lang w:eastAsia="en-US"/>
              </w:rPr>
              <w:t>/remontdarbu</w:t>
            </w:r>
            <w:r>
              <w:rPr>
                <w:b/>
                <w:sz w:val="20"/>
                <w:lang w:eastAsia="en-US"/>
              </w:rPr>
              <w:t xml:space="preserve"> uzsākšanas un pabeigšanas gads un mēnesis</w:t>
            </w:r>
          </w:p>
        </w:tc>
      </w:tr>
      <w:tr w:rsidR="00230946" w14:paraId="722EA3C1"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A5C5970" w14:textId="77777777" w:rsidR="000E7AC5" w:rsidRDefault="000E7AC5" w:rsidP="000E7AC5">
            <w:pPr>
              <w:pStyle w:val="Pamatteksts"/>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01640"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252B0"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B280B"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6BFC60"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DA234"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468A1" w14:textId="77777777" w:rsidR="000E7AC5" w:rsidRDefault="000E7AC5" w:rsidP="000E7AC5">
            <w:pPr>
              <w:pStyle w:val="Pamatteksts"/>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230946" w14:paraId="571D94F5"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24D2274"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F6F9D"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9D214"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ECEE"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A51FC"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7FD1F"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68087" w14:textId="77777777" w:rsidR="000E7AC5" w:rsidRDefault="000E7AC5" w:rsidP="000E7AC5">
            <w:pPr>
              <w:jc w:val="center"/>
            </w:pPr>
            <w:r>
              <w:rPr>
                <w:sz w:val="20"/>
                <w:highlight w:val="lightGray"/>
              </w:rPr>
              <w:t>&lt;…&gt;</w:t>
            </w:r>
            <w:r>
              <w:rPr>
                <w:sz w:val="20"/>
              </w:rPr>
              <w:t>/</w:t>
            </w:r>
            <w:r>
              <w:rPr>
                <w:sz w:val="20"/>
                <w:highlight w:val="lightGray"/>
              </w:rPr>
              <w:t>&lt;…&gt;</w:t>
            </w:r>
          </w:p>
        </w:tc>
      </w:tr>
      <w:tr w:rsidR="00230946" w14:paraId="702023ED"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4E853A5"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DB635"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40437"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2A0A6"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9E516"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63C3C"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188F5" w14:textId="77777777" w:rsidR="000E7AC5" w:rsidRDefault="000E7AC5" w:rsidP="000E7AC5">
            <w:pPr>
              <w:jc w:val="center"/>
            </w:pPr>
            <w:r>
              <w:rPr>
                <w:sz w:val="20"/>
                <w:highlight w:val="lightGray"/>
              </w:rPr>
              <w:t>&lt;…&gt;</w:t>
            </w:r>
            <w:r>
              <w:rPr>
                <w:sz w:val="20"/>
              </w:rPr>
              <w:t>/</w:t>
            </w:r>
            <w:r>
              <w:rPr>
                <w:sz w:val="20"/>
                <w:highlight w:val="lightGray"/>
              </w:rPr>
              <w:t>&lt;…&gt;</w:t>
            </w:r>
          </w:p>
        </w:tc>
      </w:tr>
    </w:tbl>
    <w:p w14:paraId="1C0F1DEE"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AFBFD6B"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35B011"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26B02683" w14:textId="77777777" w:rsidR="000E7AC5" w:rsidRDefault="000E7AC5" w:rsidP="000E7AC5">
      <w:pPr>
        <w:pStyle w:val="Pamatteksts"/>
        <w:spacing w:after="0"/>
        <w:rPr>
          <w:sz w:val="20"/>
        </w:rPr>
      </w:pPr>
    </w:p>
    <w:p w14:paraId="4EC23B1E" w14:textId="77777777" w:rsidR="000E7AC5" w:rsidRDefault="000E7AC5" w:rsidP="000E7AC5">
      <w:pPr>
        <w:pStyle w:val="Pamatteksts"/>
        <w:spacing w:after="0"/>
        <w:rPr>
          <w:b/>
          <w:i/>
          <w:sz w:val="20"/>
        </w:rPr>
      </w:pPr>
      <w:r>
        <w:rPr>
          <w:b/>
          <w:i/>
          <w:sz w:val="20"/>
        </w:rPr>
        <w:t xml:space="preserve">Pielikumā: </w:t>
      </w:r>
    </w:p>
    <w:p w14:paraId="0C62D9B9" w14:textId="77777777" w:rsidR="000E7AC5" w:rsidRDefault="000E7AC5" w:rsidP="000E7AC5">
      <w:pPr>
        <w:pStyle w:val="Pamatteksts"/>
        <w:spacing w:after="0"/>
        <w:rPr>
          <w:sz w:val="20"/>
        </w:rPr>
      </w:pPr>
      <w:r>
        <w:rPr>
          <w:sz w:val="20"/>
        </w:rPr>
        <w:t>Atsauksme Nr.1 no  ________________</w:t>
      </w:r>
    </w:p>
    <w:p w14:paraId="4747504B" w14:textId="77777777" w:rsidR="000E7AC5" w:rsidRDefault="000E7AC5" w:rsidP="000E7AC5">
      <w:pPr>
        <w:pStyle w:val="Pamatteksts"/>
        <w:spacing w:after="0"/>
        <w:rPr>
          <w:sz w:val="20"/>
        </w:rPr>
      </w:pPr>
      <w:r>
        <w:rPr>
          <w:sz w:val="20"/>
        </w:rPr>
        <w:t>Atsauksme Nr.2 no ________________</w:t>
      </w:r>
    </w:p>
    <w:p w14:paraId="15E02F08"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5478FAF4" w14:textId="77777777" w:rsidR="00F3120D" w:rsidRDefault="000E7AC5" w:rsidP="00F3120D">
      <w:pPr>
        <w:pStyle w:val="Punkts"/>
        <w:numPr>
          <w:ilvl w:val="0"/>
          <w:numId w:val="0"/>
        </w:numPr>
        <w:tabs>
          <w:tab w:val="left" w:pos="720"/>
        </w:tabs>
        <w:jc w:val="right"/>
        <w:rPr>
          <w:rFonts w:ascii="Times New Roman" w:hAnsi="Times New Roman"/>
        </w:rPr>
      </w:pPr>
      <w:r>
        <w:br w:type="page"/>
      </w:r>
      <w:bookmarkStart w:id="27" w:name="_Toc335864520"/>
      <w:r w:rsidR="00F3120D">
        <w:rPr>
          <w:rFonts w:ascii="Times New Roman" w:hAnsi="Times New Roman"/>
        </w:rPr>
        <w:lastRenderedPageBreak/>
        <w:t xml:space="preserve"> </w:t>
      </w:r>
    </w:p>
    <w:p w14:paraId="4040538F" w14:textId="29632C4F" w:rsidR="000E7AC5" w:rsidRDefault="007565E2" w:rsidP="00CB0829">
      <w:pPr>
        <w:pStyle w:val="Punkts"/>
        <w:numPr>
          <w:ilvl w:val="0"/>
          <w:numId w:val="0"/>
        </w:numPr>
        <w:tabs>
          <w:tab w:val="left" w:pos="720"/>
        </w:tabs>
        <w:jc w:val="right"/>
        <w:rPr>
          <w:rFonts w:ascii="Times New Roman" w:hAnsi="Times New Roman"/>
        </w:rPr>
      </w:pPr>
      <w:bookmarkStart w:id="28" w:name="_Toc335864521"/>
      <w:bookmarkStart w:id="29" w:name="_Hlk513710194"/>
      <w:bookmarkEnd w:id="27"/>
      <w:r>
        <w:rPr>
          <w:rFonts w:ascii="Times New Roman" w:hAnsi="Times New Roman"/>
        </w:rPr>
        <w:t>B3</w:t>
      </w:r>
      <w:r w:rsidR="000E7AC5">
        <w:rPr>
          <w:rFonts w:ascii="Times New Roman" w:hAnsi="Times New Roman"/>
        </w:rPr>
        <w:t xml:space="preserve"> pielikums: Apakšuzņēmējiem nododamo būvniecības darbu saraksta veidne</w:t>
      </w:r>
      <w:bookmarkEnd w:id="28"/>
    </w:p>
    <w:p w14:paraId="7ED26485" w14:textId="77777777" w:rsidR="000E7AC5" w:rsidRDefault="000E7AC5" w:rsidP="000E7AC5">
      <w:pPr>
        <w:pStyle w:val="Apakpunkts"/>
        <w:numPr>
          <w:ilvl w:val="0"/>
          <w:numId w:val="0"/>
        </w:numPr>
        <w:tabs>
          <w:tab w:val="left" w:pos="720"/>
        </w:tabs>
        <w:jc w:val="center"/>
        <w:rPr>
          <w:rFonts w:ascii="Times New Roman" w:hAnsi="Times New Roman"/>
        </w:rPr>
      </w:pPr>
    </w:p>
    <w:p w14:paraId="68673EC5" w14:textId="77777777" w:rsidR="000E7AC5" w:rsidRDefault="000E7AC5" w:rsidP="000E7AC5">
      <w:pPr>
        <w:pStyle w:val="Apakpunkts"/>
        <w:numPr>
          <w:ilvl w:val="0"/>
          <w:numId w:val="0"/>
        </w:numPr>
        <w:tabs>
          <w:tab w:val="left" w:pos="720"/>
        </w:tabs>
        <w:jc w:val="center"/>
        <w:rPr>
          <w:rFonts w:ascii="Times New Roman" w:hAnsi="Times New Roman"/>
        </w:rPr>
      </w:pPr>
    </w:p>
    <w:bookmarkEnd w:id="29"/>
    <w:p w14:paraId="5BE00087" w14:textId="77777777" w:rsidR="000E7AC5" w:rsidRDefault="000E7AC5" w:rsidP="000E7AC5">
      <w:pPr>
        <w:pStyle w:val="Apakpunkts"/>
        <w:numPr>
          <w:ilvl w:val="0"/>
          <w:numId w:val="0"/>
        </w:numPr>
        <w:tabs>
          <w:tab w:val="left" w:pos="720"/>
        </w:tabs>
        <w:jc w:val="center"/>
        <w:rPr>
          <w:rFonts w:ascii="Times New Roman" w:hAnsi="Times New Roman"/>
        </w:rPr>
      </w:pPr>
    </w:p>
    <w:p w14:paraId="3B8129A3" w14:textId="77777777" w:rsidR="000E7AC5" w:rsidRDefault="000E7AC5" w:rsidP="000E7AC5">
      <w:pPr>
        <w:jc w:val="center"/>
        <w:rPr>
          <w:b/>
          <w:sz w:val="20"/>
        </w:rPr>
      </w:pPr>
      <w:r>
        <w:rPr>
          <w:b/>
          <w:sz w:val="20"/>
        </w:rPr>
        <w:t>APAKŠUZŅĒMĒJIEM NODODAMO BŪVNIECĪBAS DARBU SARAKSTS</w:t>
      </w:r>
    </w:p>
    <w:p w14:paraId="65272FF3" w14:textId="77777777" w:rsidR="000E7AC5" w:rsidRDefault="000E7AC5"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14:paraId="2974A751"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676009" w14:textId="77777777" w:rsidR="000E7AC5" w:rsidRDefault="000E7AC5" w:rsidP="000E7AC5">
            <w:pPr>
              <w:pStyle w:val="Virsraksts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DBFC2E" w14:textId="77777777" w:rsidR="000E7AC5" w:rsidRDefault="000E7AC5" w:rsidP="000E7AC5">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66526C" w14:textId="77777777" w:rsidR="000E7AC5" w:rsidRDefault="000E7AC5" w:rsidP="000E7AC5">
            <w:pPr>
              <w:jc w:val="center"/>
              <w:rPr>
                <w:b/>
                <w:sz w:val="20"/>
                <w:szCs w:val="20"/>
              </w:rPr>
            </w:pPr>
            <w:r>
              <w:rPr>
                <w:b/>
                <w:sz w:val="20"/>
                <w:szCs w:val="20"/>
              </w:rPr>
              <w:t>Īss apakšuzņēmēja veicamo būvniecības darbu apraksts</w:t>
            </w:r>
          </w:p>
        </w:tc>
      </w:tr>
      <w:tr w:rsidR="000E7AC5" w14:paraId="0E98D6AA"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7B439D1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EEBDA4"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0EE3CA1" w14:textId="77777777" w:rsidR="000E7AC5" w:rsidRDefault="000E7AC5" w:rsidP="000E7AC5">
            <w:pPr>
              <w:jc w:val="center"/>
              <w:rPr>
                <w:sz w:val="20"/>
                <w:szCs w:val="20"/>
              </w:rPr>
            </w:pPr>
            <w:r>
              <w:rPr>
                <w:sz w:val="20"/>
                <w:szCs w:val="20"/>
                <w:highlight w:val="lightGray"/>
              </w:rPr>
              <w:t>&lt;…&gt;</w:t>
            </w:r>
          </w:p>
        </w:tc>
      </w:tr>
      <w:tr w:rsidR="000E7AC5" w14:paraId="7C516BB7"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186FF9F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D674FE"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0530772" w14:textId="77777777" w:rsidR="000E7AC5" w:rsidRDefault="000E7AC5" w:rsidP="000E7AC5">
            <w:pPr>
              <w:jc w:val="center"/>
              <w:rPr>
                <w:sz w:val="20"/>
                <w:szCs w:val="20"/>
              </w:rPr>
            </w:pPr>
            <w:r>
              <w:rPr>
                <w:sz w:val="20"/>
                <w:szCs w:val="20"/>
                <w:highlight w:val="lightGray"/>
              </w:rPr>
              <w:t>&lt;…&gt;</w:t>
            </w:r>
          </w:p>
        </w:tc>
      </w:tr>
      <w:tr w:rsidR="000E7AC5" w14:paraId="61C60F2E"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A9E3A5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24820"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B059F89" w14:textId="77777777" w:rsidR="000E7AC5" w:rsidRDefault="000E7AC5" w:rsidP="000E7AC5">
            <w:pPr>
              <w:jc w:val="center"/>
              <w:rPr>
                <w:sz w:val="20"/>
                <w:szCs w:val="20"/>
              </w:rPr>
            </w:pPr>
            <w:r>
              <w:rPr>
                <w:sz w:val="20"/>
                <w:szCs w:val="20"/>
                <w:highlight w:val="lightGray"/>
              </w:rPr>
              <w:t>&lt;…&gt;</w:t>
            </w:r>
          </w:p>
        </w:tc>
      </w:tr>
    </w:tbl>
    <w:p w14:paraId="06414256" w14:textId="77777777" w:rsidR="000E7AC5" w:rsidRDefault="000E7AC5" w:rsidP="000E7AC5">
      <w:pPr>
        <w:pStyle w:val="Apakpunkts"/>
        <w:numPr>
          <w:ilvl w:val="0"/>
          <w:numId w:val="0"/>
        </w:numPr>
        <w:tabs>
          <w:tab w:val="left" w:pos="720"/>
        </w:tabs>
        <w:rPr>
          <w:rFonts w:ascii="Times New Roman" w:hAnsi="Times New Roman"/>
        </w:rPr>
      </w:pPr>
    </w:p>
    <w:p w14:paraId="109AA2E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30" w:name="_Toc219796517"/>
    </w:p>
    <w:p w14:paraId="17693518" w14:textId="258D9316" w:rsidR="000E7AC5" w:rsidRDefault="007565E2" w:rsidP="000E7AC5">
      <w:pPr>
        <w:pStyle w:val="Punkts"/>
        <w:numPr>
          <w:ilvl w:val="0"/>
          <w:numId w:val="0"/>
        </w:numPr>
        <w:tabs>
          <w:tab w:val="left" w:pos="720"/>
        </w:tabs>
        <w:ind w:left="3969"/>
        <w:jc w:val="right"/>
        <w:rPr>
          <w:rFonts w:ascii="Times New Roman" w:hAnsi="Times New Roman"/>
        </w:rPr>
      </w:pPr>
      <w:bookmarkStart w:id="31" w:name="_Toc337635902"/>
      <w:bookmarkStart w:id="32" w:name="_Hlk513710202"/>
      <w:bookmarkEnd w:id="30"/>
      <w:r>
        <w:rPr>
          <w:rFonts w:ascii="Times New Roman" w:hAnsi="Times New Roman"/>
        </w:rPr>
        <w:lastRenderedPageBreak/>
        <w:t>B4</w:t>
      </w:r>
      <w:r w:rsidR="000E7AC5">
        <w:rPr>
          <w:rFonts w:ascii="Times New Roman" w:hAnsi="Times New Roman"/>
        </w:rPr>
        <w:t xml:space="preserve"> pielikums: Personas, uz kuras iespējām pretendents balstās, un apakšuzņēmēja, kura veicamo darbu vērtība ir vismaz 10 procenti no iepirkuma līguma summas,</w:t>
      </w:r>
      <w:bookmarkEnd w:id="31"/>
    </w:p>
    <w:p w14:paraId="3A2688C6" w14:textId="77777777" w:rsidR="000E7AC5" w:rsidRDefault="000E7AC5" w:rsidP="000E7AC5">
      <w:pPr>
        <w:pStyle w:val="Punkts"/>
        <w:numPr>
          <w:ilvl w:val="0"/>
          <w:numId w:val="0"/>
        </w:numPr>
        <w:tabs>
          <w:tab w:val="left" w:pos="720"/>
        </w:tabs>
        <w:jc w:val="right"/>
        <w:rPr>
          <w:rFonts w:ascii="Times New Roman" w:hAnsi="Times New Roman"/>
        </w:rPr>
      </w:pPr>
      <w:bookmarkStart w:id="33" w:name="_Toc337635903"/>
      <w:r>
        <w:rPr>
          <w:rFonts w:ascii="Times New Roman" w:hAnsi="Times New Roman"/>
        </w:rPr>
        <w:t>apliecinājuma veidne</w:t>
      </w:r>
      <w:bookmarkEnd w:id="33"/>
    </w:p>
    <w:p w14:paraId="7359F077" w14:textId="77777777" w:rsidR="000E7AC5" w:rsidRDefault="000E7AC5" w:rsidP="000E7AC5">
      <w:pPr>
        <w:pStyle w:val="Punkts"/>
        <w:numPr>
          <w:ilvl w:val="0"/>
          <w:numId w:val="0"/>
        </w:numPr>
        <w:tabs>
          <w:tab w:val="left" w:pos="720"/>
        </w:tabs>
        <w:rPr>
          <w:rFonts w:ascii="Times New Roman" w:hAnsi="Times New Roman"/>
        </w:rPr>
      </w:pPr>
    </w:p>
    <w:bookmarkEnd w:id="32"/>
    <w:p w14:paraId="5C6AEB95" w14:textId="77777777" w:rsidR="000E7AC5" w:rsidRDefault="000E7AC5" w:rsidP="000E7AC5">
      <w:pPr>
        <w:pStyle w:val="Apakpunkts"/>
        <w:numPr>
          <w:ilvl w:val="0"/>
          <w:numId w:val="0"/>
        </w:numPr>
        <w:tabs>
          <w:tab w:val="left" w:pos="720"/>
        </w:tabs>
        <w:rPr>
          <w:rFonts w:ascii="Times New Roman" w:hAnsi="Times New Roman"/>
        </w:rPr>
      </w:pPr>
    </w:p>
    <w:p w14:paraId="0CDC91C4"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04D0CF7E"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59B4CC98"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0819C96D" w14:textId="77777777" w:rsidR="000E7AC5" w:rsidRDefault="000E7AC5" w:rsidP="000E7AC5">
      <w:pPr>
        <w:pStyle w:val="Rindkopa"/>
        <w:rPr>
          <w:rFonts w:ascii="Times New Roman" w:hAnsi="Times New Roman"/>
        </w:rPr>
      </w:pPr>
    </w:p>
    <w:p w14:paraId="605104C8" w14:textId="77777777" w:rsidR="000E7AC5" w:rsidRDefault="000E7AC5" w:rsidP="000E7AC5">
      <w:pPr>
        <w:pStyle w:val="Rindkopa"/>
        <w:rPr>
          <w:rFonts w:ascii="Times New Roman" w:hAnsi="Times New Roman"/>
        </w:rPr>
      </w:pPr>
    </w:p>
    <w:p w14:paraId="1F31509D" w14:textId="77777777" w:rsidR="000E7AC5" w:rsidRDefault="000E7AC5" w:rsidP="000E7AC5">
      <w:pPr>
        <w:pStyle w:val="Apakpunkts"/>
        <w:numPr>
          <w:ilvl w:val="0"/>
          <w:numId w:val="0"/>
        </w:numPr>
        <w:tabs>
          <w:tab w:val="left" w:pos="720"/>
        </w:tabs>
        <w:jc w:val="center"/>
        <w:rPr>
          <w:rFonts w:ascii="Times New Roman" w:hAnsi="Times New Roman"/>
        </w:rPr>
      </w:pPr>
    </w:p>
    <w:p w14:paraId="41EE565A"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6F7380D3"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D221F74" w14:textId="77777777" w:rsidR="000E7AC5" w:rsidRDefault="000E7AC5" w:rsidP="000E7AC5">
      <w:pPr>
        <w:pStyle w:val="Apakpunkts"/>
        <w:numPr>
          <w:ilvl w:val="0"/>
          <w:numId w:val="0"/>
        </w:numPr>
        <w:tabs>
          <w:tab w:val="left" w:pos="720"/>
        </w:tabs>
        <w:rPr>
          <w:rFonts w:ascii="Times New Roman" w:hAnsi="Times New Roman"/>
        </w:rPr>
      </w:pPr>
    </w:p>
    <w:p w14:paraId="611D8845"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14:paraId="4501A4D2" w14:textId="77777777" w:rsidR="000E7AC5" w:rsidRDefault="000E7AC5" w:rsidP="000E7AC5">
      <w:pPr>
        <w:pStyle w:val="Rindkopa"/>
        <w:rPr>
          <w:rFonts w:ascii="Times New Roman" w:hAnsi="Times New Roman"/>
        </w:rPr>
      </w:pPr>
    </w:p>
    <w:p w14:paraId="6B1CD963" w14:textId="77777777" w:rsidR="000E7AC5" w:rsidRDefault="000E7AC5" w:rsidP="000E7AC5">
      <w:pPr>
        <w:pStyle w:val="Rindkopa"/>
        <w:ind w:left="0" w:firstLine="720"/>
        <w:rPr>
          <w:rFonts w:ascii="Times New Roman" w:hAnsi="Times New Roman"/>
        </w:rPr>
      </w:pPr>
    </w:p>
    <w:p w14:paraId="4CCCA7A5"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6248485F" w14:textId="77777777" w:rsidR="000E7AC5" w:rsidRDefault="000E7AC5" w:rsidP="000E7AC5">
      <w:pPr>
        <w:pStyle w:val="Punkts"/>
        <w:numPr>
          <w:ilvl w:val="0"/>
          <w:numId w:val="0"/>
        </w:numPr>
        <w:tabs>
          <w:tab w:val="left" w:pos="720"/>
        </w:tabs>
        <w:rPr>
          <w:rFonts w:ascii="Times New Roman" w:hAnsi="Times New Roman"/>
        </w:rPr>
      </w:pPr>
    </w:p>
    <w:p w14:paraId="0A0D3FC7" w14:textId="77777777" w:rsidR="000E7AC5" w:rsidRDefault="000E7AC5" w:rsidP="00144E9B">
      <w:pPr>
        <w:pStyle w:val="Rindkopa"/>
        <w:numPr>
          <w:ilvl w:val="0"/>
          <w:numId w:val="14"/>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xml:space="preserve">)ietvaros; </w:t>
      </w:r>
    </w:p>
    <w:p w14:paraId="395471E9" w14:textId="77777777" w:rsidR="000E7AC5" w:rsidRDefault="000E7AC5" w:rsidP="000E7AC5">
      <w:pPr>
        <w:pStyle w:val="Punkts"/>
        <w:numPr>
          <w:ilvl w:val="0"/>
          <w:numId w:val="0"/>
        </w:numPr>
        <w:tabs>
          <w:tab w:val="left" w:pos="720"/>
        </w:tabs>
        <w:ind w:left="851"/>
        <w:rPr>
          <w:rFonts w:ascii="Times New Roman" w:hAnsi="Times New Roman"/>
        </w:rPr>
      </w:pPr>
    </w:p>
    <w:p w14:paraId="77A2CF75" w14:textId="77777777" w:rsidR="000E7AC5" w:rsidRDefault="000E7AC5" w:rsidP="00144E9B">
      <w:pPr>
        <w:pStyle w:val="Rindkopa"/>
        <w:numPr>
          <w:ilvl w:val="0"/>
          <w:numId w:val="14"/>
        </w:numPr>
        <w:rPr>
          <w:rFonts w:ascii="Times New Roman" w:hAnsi="Times New Roman"/>
        </w:rPr>
      </w:pPr>
      <w:r>
        <w:rPr>
          <w:rFonts w:ascii="Times New Roman" w:hAnsi="Times New Roman"/>
        </w:rPr>
        <w:t>gadījumā, ja ar Pretendentu tiks noslēgts iepirkuma līgums, apņemas:</w:t>
      </w:r>
    </w:p>
    <w:p w14:paraId="3BFDB736" w14:textId="488C896A"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r w:rsidR="00230946">
        <w:rPr>
          <w:rFonts w:ascii="Times New Roman" w:hAnsi="Times New Roman"/>
        </w:rPr>
        <w:t>/remontdarbus</w:t>
      </w:r>
      <w:r w:rsidRPr="00685406">
        <w:rPr>
          <w:rFonts w:ascii="Times New Roman" w:hAnsi="Times New Roman"/>
        </w:rPr>
        <w:t>:</w:t>
      </w:r>
    </w:p>
    <w:p w14:paraId="0F6A6843"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14:paraId="002E9D6C"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759EBDD"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FBA3687"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2D6D5C7" w14:textId="77777777" w:rsidTr="000E7AC5">
        <w:tc>
          <w:tcPr>
            <w:tcW w:w="0" w:type="auto"/>
            <w:hideMark/>
          </w:tcPr>
          <w:p w14:paraId="55CADEEC" w14:textId="77777777" w:rsidR="000E7AC5" w:rsidRDefault="000E7AC5" w:rsidP="000E7AC5">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0E7AC5" w14:paraId="753007A9" w14:textId="77777777" w:rsidTr="000E7AC5">
        <w:tc>
          <w:tcPr>
            <w:tcW w:w="0" w:type="auto"/>
            <w:hideMark/>
          </w:tcPr>
          <w:p w14:paraId="66D42F86" w14:textId="77777777" w:rsidR="000E7AC5" w:rsidRDefault="000E7AC5" w:rsidP="000E7AC5">
            <w:pPr>
              <w:pStyle w:val="Virsraksts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4EA2D262" w14:textId="77777777" w:rsidR="000E7AC5" w:rsidRDefault="000E7AC5" w:rsidP="000E7AC5">
      <w:pPr>
        <w:pStyle w:val="Punkts"/>
        <w:numPr>
          <w:ilvl w:val="0"/>
          <w:numId w:val="0"/>
        </w:numPr>
        <w:tabs>
          <w:tab w:val="left" w:pos="720"/>
        </w:tabs>
        <w:jc w:val="center"/>
        <w:rPr>
          <w:rFonts w:ascii="Times New Roman" w:hAnsi="Times New Roman"/>
        </w:rPr>
      </w:pPr>
    </w:p>
    <w:p w14:paraId="576DDA55" w14:textId="77777777" w:rsidR="000E7AC5" w:rsidRDefault="000E7AC5" w:rsidP="000E7AC5">
      <w:pPr>
        <w:pStyle w:val="Punkts"/>
        <w:numPr>
          <w:ilvl w:val="0"/>
          <w:numId w:val="0"/>
        </w:numPr>
        <w:tabs>
          <w:tab w:val="left" w:pos="720"/>
        </w:tabs>
        <w:jc w:val="center"/>
        <w:rPr>
          <w:rFonts w:ascii="Times New Roman" w:hAnsi="Times New Roman"/>
        </w:rPr>
      </w:pPr>
    </w:p>
    <w:p w14:paraId="47537F23" w14:textId="77777777" w:rsidR="001A4A2E" w:rsidRDefault="001A4A2E" w:rsidP="000E7AC5">
      <w:pPr>
        <w:pStyle w:val="Punkts"/>
        <w:numPr>
          <w:ilvl w:val="0"/>
          <w:numId w:val="0"/>
        </w:numPr>
        <w:tabs>
          <w:tab w:val="left" w:pos="720"/>
        </w:tabs>
        <w:jc w:val="center"/>
        <w:rPr>
          <w:rFonts w:ascii="Times New Roman" w:hAnsi="Times New Roman"/>
        </w:rPr>
        <w:sectPr w:rsidR="001A4A2E" w:rsidSect="00C3740F">
          <w:pgSz w:w="11906" w:h="16838"/>
          <w:pgMar w:top="567" w:right="1416" w:bottom="426" w:left="1701" w:header="720" w:footer="709" w:gutter="0"/>
          <w:cols w:space="720"/>
          <w:docGrid w:linePitch="360"/>
        </w:sectPr>
      </w:pPr>
    </w:p>
    <w:p w14:paraId="2C5DDBD3" w14:textId="6408F95E" w:rsidR="000E7AC5" w:rsidRDefault="000E7AC5" w:rsidP="000E7AC5">
      <w:pPr>
        <w:pStyle w:val="Punkts"/>
        <w:numPr>
          <w:ilvl w:val="0"/>
          <w:numId w:val="0"/>
        </w:numPr>
        <w:tabs>
          <w:tab w:val="left" w:pos="720"/>
        </w:tabs>
        <w:jc w:val="center"/>
        <w:rPr>
          <w:rFonts w:ascii="Times New Roman" w:hAnsi="Times New Roman"/>
        </w:rPr>
      </w:pPr>
    </w:p>
    <w:p w14:paraId="69414272" w14:textId="7317CADE" w:rsidR="001A4A2E" w:rsidRPr="001A4A2E" w:rsidRDefault="001A4A2E" w:rsidP="001A4A2E">
      <w:pPr>
        <w:tabs>
          <w:tab w:val="left" w:pos="720"/>
        </w:tabs>
        <w:suppressAutoHyphens w:val="0"/>
        <w:jc w:val="right"/>
        <w:rPr>
          <w:rFonts w:eastAsia="Times New Roman"/>
          <w:b/>
          <w:sz w:val="20"/>
          <w:lang w:eastAsia="lv-LV"/>
        </w:rPr>
      </w:pPr>
      <w:r w:rsidRPr="001A4A2E">
        <w:rPr>
          <w:rFonts w:eastAsia="Times New Roman"/>
          <w:b/>
          <w:sz w:val="20"/>
          <w:lang w:eastAsia="lv-LV"/>
        </w:rPr>
        <w:t>B</w:t>
      </w:r>
      <w:r>
        <w:rPr>
          <w:rFonts w:eastAsia="Times New Roman"/>
          <w:b/>
          <w:sz w:val="20"/>
          <w:lang w:eastAsia="lv-LV"/>
        </w:rPr>
        <w:t>5</w:t>
      </w:r>
      <w:r w:rsidRPr="001A4A2E">
        <w:rPr>
          <w:rFonts w:eastAsia="Times New Roman"/>
          <w:b/>
          <w:sz w:val="20"/>
          <w:lang w:eastAsia="lv-LV"/>
        </w:rPr>
        <w:t xml:space="preserve"> pielikums: CV veidne</w:t>
      </w:r>
    </w:p>
    <w:p w14:paraId="079EFC5D" w14:textId="77777777" w:rsidR="001A4A2E" w:rsidRPr="001A4A2E" w:rsidRDefault="001A4A2E" w:rsidP="001A4A2E">
      <w:pPr>
        <w:tabs>
          <w:tab w:val="left" w:pos="720"/>
        </w:tabs>
        <w:suppressAutoHyphens w:val="0"/>
        <w:jc w:val="center"/>
        <w:rPr>
          <w:rFonts w:eastAsia="Times New Roman"/>
          <w:sz w:val="20"/>
          <w:lang w:eastAsia="lv-LV"/>
        </w:rPr>
      </w:pPr>
    </w:p>
    <w:p w14:paraId="7944334E" w14:textId="77777777" w:rsidR="001A4A2E" w:rsidRPr="001A4A2E" w:rsidRDefault="001A4A2E" w:rsidP="001A4A2E">
      <w:pPr>
        <w:suppressAutoHyphens w:val="0"/>
        <w:jc w:val="center"/>
        <w:rPr>
          <w:rFonts w:eastAsia="Times New Roman"/>
          <w:bCs/>
          <w:i/>
          <w:iCs/>
          <w:sz w:val="20"/>
          <w:lang w:eastAsia="en-US"/>
        </w:rPr>
      </w:pPr>
    </w:p>
    <w:p w14:paraId="48712807" w14:textId="77777777" w:rsidR="001A4A2E" w:rsidRPr="001A4A2E" w:rsidRDefault="001A4A2E" w:rsidP="001A4A2E">
      <w:pPr>
        <w:suppressAutoHyphens w:val="0"/>
        <w:jc w:val="center"/>
        <w:rPr>
          <w:rFonts w:eastAsia="Times New Roman"/>
          <w:sz w:val="20"/>
          <w:lang w:eastAsia="lv-LV"/>
        </w:rPr>
      </w:pPr>
    </w:p>
    <w:p w14:paraId="38197593"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Uzvārds:</w:t>
      </w:r>
    </w:p>
    <w:p w14:paraId="43C06ADC"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Vārds:</w:t>
      </w:r>
    </w:p>
    <w:p w14:paraId="47D04753"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Izglītība:</w:t>
      </w:r>
    </w:p>
    <w:p w14:paraId="1C4D06FB" w14:textId="77777777" w:rsidR="001A4A2E" w:rsidRPr="001A4A2E" w:rsidRDefault="001A4A2E" w:rsidP="001A4A2E">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1A4A2E" w:rsidRPr="001A4A2E" w14:paraId="55F75210" w14:textId="77777777" w:rsidTr="000159D3">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2119E21"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8EC34C1"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B07EA4"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Iegūtais grāds vai kvalifikācija</w:t>
            </w:r>
          </w:p>
        </w:tc>
      </w:tr>
      <w:tr w:rsidR="001A4A2E" w:rsidRPr="001A4A2E" w14:paraId="06AD6C0D"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C140CA7"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6182A"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E49F79F"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r w:rsidR="001A4A2E" w:rsidRPr="001A4A2E" w14:paraId="5A235D8C"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4616E7AB"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266C1"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CFFEF"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r w:rsidR="001A4A2E" w:rsidRPr="001A4A2E" w14:paraId="6624C6EA"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19C8A917"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0B9A0B"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164CC"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bl>
    <w:p w14:paraId="2BEFF2EC" w14:textId="77777777" w:rsidR="001A4A2E" w:rsidRPr="001A4A2E" w:rsidRDefault="001A4A2E" w:rsidP="001A4A2E">
      <w:pPr>
        <w:suppressAutoHyphens w:val="0"/>
        <w:ind w:left="360"/>
        <w:jc w:val="left"/>
        <w:rPr>
          <w:rFonts w:eastAsia="Times New Roman"/>
          <w:bCs/>
          <w:sz w:val="20"/>
          <w:lang w:eastAsia="lv-LV"/>
        </w:rPr>
      </w:pPr>
    </w:p>
    <w:p w14:paraId="2F472180"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 xml:space="preserve">Valodu prasme: </w:t>
      </w:r>
      <w:r w:rsidRPr="001A4A2E">
        <w:rPr>
          <w:rFonts w:eastAsia="Times New Roman"/>
          <w:bCs/>
          <w:sz w:val="20"/>
          <w:lang w:eastAsia="lv-LV"/>
        </w:rPr>
        <w:t xml:space="preserve">Uzrādīt valodas prasmes līmeni (skaitliskais vērtējums no 1 – teicami, līdz 5 - </w:t>
      </w:r>
      <w:proofErr w:type="spellStart"/>
      <w:r w:rsidRPr="001A4A2E">
        <w:rPr>
          <w:rFonts w:eastAsia="Times New Roman"/>
          <w:bCs/>
          <w:sz w:val="20"/>
          <w:lang w:eastAsia="lv-LV"/>
        </w:rPr>
        <w:t>pamatzināšanas</w:t>
      </w:r>
      <w:proofErr w:type="spellEnd"/>
      <w:r w:rsidRPr="001A4A2E">
        <w:rPr>
          <w:rFonts w:eastAsia="Times New Roman"/>
          <w:bCs/>
          <w:sz w:val="20"/>
          <w:lang w:eastAsia="lv-LV"/>
        </w:rPr>
        <w:t>)</w:t>
      </w:r>
    </w:p>
    <w:p w14:paraId="56DCF634" w14:textId="77777777" w:rsidR="001A4A2E" w:rsidRPr="001A4A2E" w:rsidRDefault="001A4A2E" w:rsidP="001A4A2E">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1A4A2E" w:rsidRPr="001A4A2E" w14:paraId="1D9D6957" w14:textId="77777777" w:rsidTr="000159D3">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DE0666"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A86B44"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528056B"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B649B0F"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Rakstot</w:t>
            </w:r>
          </w:p>
        </w:tc>
      </w:tr>
      <w:tr w:rsidR="001A4A2E" w:rsidRPr="001A4A2E" w14:paraId="028F8248"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14:paraId="3ADEEEBF"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1579DB73"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7EE477E1"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1DD80048"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r w:rsidR="001A4A2E" w:rsidRPr="001A4A2E" w14:paraId="69C76C9D"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685B981"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A704A"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2C356"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CAF21"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r w:rsidR="001A4A2E" w:rsidRPr="001A4A2E" w14:paraId="062A860F"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29EA4E5"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8A136"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D5B0D"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B5AD1AC"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bl>
    <w:p w14:paraId="2865A75F" w14:textId="77777777" w:rsidR="001A4A2E" w:rsidRPr="001A4A2E" w:rsidRDefault="001A4A2E" w:rsidP="001A4A2E">
      <w:pPr>
        <w:suppressAutoHyphens w:val="0"/>
        <w:ind w:left="360"/>
        <w:jc w:val="left"/>
        <w:rPr>
          <w:rFonts w:eastAsia="Times New Roman"/>
          <w:bCs/>
          <w:sz w:val="20"/>
          <w:lang w:eastAsia="lv-LV"/>
        </w:rPr>
      </w:pPr>
    </w:p>
    <w:p w14:paraId="5ED2AAA5"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Dalība profesionālās organizācijās:</w:t>
      </w:r>
    </w:p>
    <w:p w14:paraId="52E9728D"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 xml:space="preserve">Citas prasmes: </w:t>
      </w:r>
    </w:p>
    <w:p w14:paraId="60DC79AA"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Pašreizējais amats un galveno darba pienākumu apraksts:</w:t>
      </w:r>
    </w:p>
    <w:p w14:paraId="053464EC"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Profesionālā pieredze:</w:t>
      </w:r>
    </w:p>
    <w:p w14:paraId="4610765E" w14:textId="77777777" w:rsidR="001A4A2E" w:rsidRPr="001A4A2E" w:rsidRDefault="001A4A2E" w:rsidP="001A4A2E">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643"/>
        <w:gridCol w:w="739"/>
        <w:gridCol w:w="4067"/>
      </w:tblGrid>
      <w:tr w:rsidR="001A4A2E" w:rsidRPr="001A4A2E" w14:paraId="0AC465B0" w14:textId="77777777" w:rsidTr="000159D3">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099DCAD"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Laiks (no/</w:t>
            </w:r>
            <w:proofErr w:type="spellStart"/>
            <w:r w:rsidRPr="001A4A2E">
              <w:rPr>
                <w:rFonts w:eastAsia="Times New Roman"/>
                <w:b/>
                <w:bCs/>
                <w:sz w:val="20"/>
                <w:lang w:eastAsia="en-US"/>
              </w:rPr>
              <w:t>īdz</w:t>
            </w:r>
            <w:proofErr w:type="spellEnd"/>
            <w:r w:rsidRPr="001A4A2E">
              <w:rPr>
                <w:rFonts w:eastAsia="Times New Roman"/>
                <w:b/>
                <w:bCs/>
                <w:sz w:val="20"/>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9B39B3C"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A572416"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105CC9" w14:textId="77777777" w:rsidR="001A4A2E" w:rsidRPr="001A4A2E" w:rsidRDefault="001A4A2E" w:rsidP="001A4A2E">
            <w:pPr>
              <w:suppressAutoHyphens w:val="0"/>
              <w:jc w:val="center"/>
              <w:rPr>
                <w:rFonts w:eastAsia="Times New Roman"/>
                <w:b/>
                <w:bCs/>
                <w:sz w:val="20"/>
                <w:lang w:eastAsia="en-US"/>
              </w:rPr>
            </w:pPr>
            <w:r w:rsidRPr="001A4A2E">
              <w:rPr>
                <w:rFonts w:eastAsia="Times New Roman"/>
                <w:b/>
                <w:bCs/>
                <w:sz w:val="20"/>
                <w:lang w:eastAsia="en-US"/>
              </w:rPr>
              <w:t>Amats un galveno darba pienākumu apraksts vai veicamā darba apraksts (uzņēmuma līguma gadījumā)</w:t>
            </w:r>
          </w:p>
        </w:tc>
      </w:tr>
      <w:tr w:rsidR="001A4A2E" w:rsidRPr="001A4A2E" w14:paraId="152BC4A6"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B7DBC2C"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8B669"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A8621"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A86B5D"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r w:rsidR="001A4A2E" w:rsidRPr="001A4A2E" w14:paraId="08C25024"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4B23E36E"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D8C59C"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1B290"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BFD55"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r w:rsidR="001A4A2E" w:rsidRPr="001A4A2E" w14:paraId="409F5CC2"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18939A4"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503C6"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E8970"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A8B649B"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bl>
    <w:p w14:paraId="3CB65F22" w14:textId="77777777" w:rsidR="001A4A2E" w:rsidRPr="001A4A2E" w:rsidRDefault="001A4A2E" w:rsidP="001A4A2E">
      <w:pPr>
        <w:ind w:left="360"/>
        <w:rPr>
          <w:sz w:val="20"/>
        </w:rPr>
      </w:pPr>
    </w:p>
    <w:p w14:paraId="3B6C8154" w14:textId="77777777" w:rsidR="001A4A2E" w:rsidRPr="001A4A2E" w:rsidRDefault="001A4A2E" w:rsidP="001A4A2E">
      <w:pPr>
        <w:numPr>
          <w:ilvl w:val="0"/>
          <w:numId w:val="13"/>
        </w:numPr>
        <w:suppressAutoHyphens w:val="0"/>
        <w:rPr>
          <w:rFonts w:eastAsia="Times New Roman"/>
          <w:b/>
          <w:sz w:val="20"/>
          <w:lang w:eastAsia="lv-LV"/>
        </w:rPr>
      </w:pPr>
      <w:r w:rsidRPr="001A4A2E">
        <w:rPr>
          <w:rFonts w:eastAsia="Times New Roman"/>
          <w:b/>
          <w:sz w:val="20"/>
          <w:lang w:eastAsia="lv-LV"/>
        </w:rPr>
        <w:t>Profesionālās darbības laikā veiktie nozīmīgākie projekti:</w:t>
      </w:r>
    </w:p>
    <w:p w14:paraId="4CAA5585" w14:textId="77777777" w:rsidR="001A4A2E" w:rsidRPr="001A4A2E" w:rsidRDefault="001A4A2E" w:rsidP="001A4A2E">
      <w:pPr>
        <w:suppressAutoHyphens w:val="0"/>
        <w:ind w:left="360"/>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225"/>
        <w:gridCol w:w="1801"/>
        <w:gridCol w:w="2362"/>
        <w:gridCol w:w="1423"/>
      </w:tblGrid>
      <w:tr w:rsidR="001A4A2E" w:rsidRPr="001A4A2E" w14:paraId="236B570C" w14:textId="77777777" w:rsidTr="000159D3">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D9FBFA2"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878E68"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F6EFC7A"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 xml:space="preserve">Darba devējs </w:t>
            </w:r>
            <w:r w:rsidRPr="001A4A2E">
              <w:rPr>
                <w:rFonts w:eastAsia="Times New Roman"/>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FD8C635"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A38E30D" w14:textId="77777777" w:rsidR="001A4A2E" w:rsidRPr="001A4A2E" w:rsidRDefault="001A4A2E" w:rsidP="001A4A2E">
            <w:pPr>
              <w:suppressAutoHyphens w:val="0"/>
              <w:jc w:val="center"/>
              <w:rPr>
                <w:rFonts w:eastAsia="Times New Roman"/>
                <w:b/>
                <w:sz w:val="20"/>
                <w:lang w:eastAsia="en-US"/>
              </w:rPr>
            </w:pPr>
            <w:r w:rsidRPr="001A4A2E">
              <w:rPr>
                <w:rFonts w:eastAsia="Times New Roman"/>
                <w:b/>
                <w:sz w:val="20"/>
                <w:lang w:eastAsia="en-US"/>
              </w:rPr>
              <w:t>Īss veikto darbu apraksts, līgumcena</w:t>
            </w:r>
          </w:p>
        </w:tc>
      </w:tr>
      <w:tr w:rsidR="001A4A2E" w:rsidRPr="001A4A2E" w14:paraId="2314C978" w14:textId="77777777" w:rsidTr="000159D3">
        <w:tc>
          <w:tcPr>
            <w:tcW w:w="0" w:type="auto"/>
            <w:tcBorders>
              <w:top w:val="single" w:sz="4" w:space="0" w:color="auto"/>
              <w:left w:val="single" w:sz="4" w:space="0" w:color="auto"/>
              <w:bottom w:val="single" w:sz="4" w:space="0" w:color="auto"/>
              <w:right w:val="single" w:sz="4" w:space="0" w:color="auto"/>
            </w:tcBorders>
            <w:vAlign w:val="center"/>
            <w:hideMark/>
          </w:tcPr>
          <w:p w14:paraId="67F71B5C"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E17483"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F8222"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02333"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0334FD" w14:textId="77777777" w:rsidR="001A4A2E" w:rsidRPr="001A4A2E" w:rsidRDefault="001A4A2E" w:rsidP="001A4A2E">
            <w:pPr>
              <w:suppressAutoHyphens w:val="0"/>
              <w:jc w:val="center"/>
              <w:rPr>
                <w:rFonts w:eastAsia="Times New Roman"/>
                <w:bCs/>
                <w:sz w:val="20"/>
                <w:lang w:eastAsia="en-US"/>
              </w:rPr>
            </w:pPr>
            <w:r w:rsidRPr="001A4A2E">
              <w:rPr>
                <w:rFonts w:eastAsia="Times New Roman"/>
                <w:sz w:val="20"/>
                <w:highlight w:val="lightGray"/>
                <w:lang w:eastAsia="en-US"/>
              </w:rPr>
              <w:t>&lt;…&gt;</w:t>
            </w:r>
          </w:p>
        </w:tc>
      </w:tr>
      <w:tr w:rsidR="001A4A2E" w:rsidRPr="001A4A2E" w14:paraId="2AC37269" w14:textId="77777777" w:rsidTr="000159D3">
        <w:tc>
          <w:tcPr>
            <w:tcW w:w="0" w:type="auto"/>
            <w:tcBorders>
              <w:top w:val="single" w:sz="4" w:space="0" w:color="auto"/>
              <w:left w:val="single" w:sz="4" w:space="0" w:color="auto"/>
              <w:bottom w:val="single" w:sz="4" w:space="0" w:color="auto"/>
              <w:right w:val="single" w:sz="4" w:space="0" w:color="auto"/>
            </w:tcBorders>
            <w:vAlign w:val="center"/>
            <w:hideMark/>
          </w:tcPr>
          <w:p w14:paraId="6F81C84C"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E054B"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DE77D"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666B4"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8EB506"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r w:rsidR="001A4A2E" w:rsidRPr="001A4A2E" w14:paraId="7489539D" w14:textId="77777777" w:rsidTr="000159D3">
        <w:tc>
          <w:tcPr>
            <w:tcW w:w="0" w:type="auto"/>
            <w:tcBorders>
              <w:top w:val="single" w:sz="4" w:space="0" w:color="auto"/>
              <w:left w:val="single" w:sz="4" w:space="0" w:color="auto"/>
              <w:bottom w:val="single" w:sz="4" w:space="0" w:color="auto"/>
              <w:right w:val="single" w:sz="4" w:space="0" w:color="auto"/>
            </w:tcBorders>
            <w:vAlign w:val="center"/>
            <w:hideMark/>
          </w:tcPr>
          <w:p w14:paraId="2708E7B5" w14:textId="77777777" w:rsidR="001A4A2E" w:rsidRPr="001A4A2E" w:rsidRDefault="001A4A2E" w:rsidP="001A4A2E">
            <w:pPr>
              <w:jc w:val="center"/>
            </w:pPr>
            <w:r w:rsidRPr="001A4A2E">
              <w:rPr>
                <w:sz w:val="20"/>
                <w:highlight w:val="lightGray"/>
              </w:rPr>
              <w:t>&lt;…&gt;</w:t>
            </w:r>
            <w:r w:rsidRPr="001A4A2E">
              <w:rPr>
                <w:sz w:val="20"/>
              </w:rPr>
              <w:t>/</w:t>
            </w: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DE21F"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8C89128"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599D3"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B1BE0" w14:textId="77777777" w:rsidR="001A4A2E" w:rsidRPr="001A4A2E" w:rsidRDefault="001A4A2E" w:rsidP="001A4A2E">
            <w:pPr>
              <w:suppressAutoHyphens w:val="0"/>
              <w:jc w:val="center"/>
              <w:rPr>
                <w:rFonts w:eastAsia="Times New Roman"/>
                <w:sz w:val="20"/>
                <w:highlight w:val="lightGray"/>
                <w:lang w:eastAsia="en-US"/>
              </w:rPr>
            </w:pPr>
            <w:r w:rsidRPr="001A4A2E">
              <w:rPr>
                <w:rFonts w:eastAsia="Times New Roman"/>
                <w:sz w:val="20"/>
                <w:highlight w:val="lightGray"/>
                <w:lang w:eastAsia="en-US"/>
              </w:rPr>
              <w:t>&lt;…&gt;</w:t>
            </w:r>
          </w:p>
        </w:tc>
      </w:tr>
    </w:tbl>
    <w:p w14:paraId="535995CF" w14:textId="77777777" w:rsidR="001A4A2E" w:rsidRPr="001A4A2E" w:rsidRDefault="001A4A2E" w:rsidP="001A4A2E">
      <w:pPr>
        <w:suppressAutoHyphens w:val="0"/>
        <w:ind w:left="360"/>
        <w:rPr>
          <w:rFonts w:eastAsia="Times New Roman"/>
          <w:b/>
          <w:sz w:val="20"/>
          <w:lang w:eastAsia="lv-LV"/>
        </w:rPr>
      </w:pPr>
    </w:p>
    <w:p w14:paraId="2ED51612" w14:textId="77777777" w:rsidR="001A4A2E" w:rsidRPr="001A4A2E" w:rsidRDefault="001A4A2E" w:rsidP="001A4A2E">
      <w:pPr>
        <w:ind w:left="360"/>
        <w:rPr>
          <w:sz w:val="20"/>
        </w:rPr>
      </w:pPr>
    </w:p>
    <w:p w14:paraId="3FBC6B48" w14:textId="77777777" w:rsidR="001A4A2E" w:rsidRPr="001A4A2E" w:rsidRDefault="001A4A2E" w:rsidP="001A4A2E">
      <w:pPr>
        <w:ind w:left="360"/>
        <w:rPr>
          <w:sz w:val="20"/>
        </w:rPr>
      </w:pPr>
      <w:r w:rsidRPr="001A4A2E">
        <w:rPr>
          <w:sz w:val="20"/>
        </w:rPr>
        <w:t xml:space="preserve">Es apņemos </w:t>
      </w:r>
    </w:p>
    <w:p w14:paraId="3A6C9295" w14:textId="77777777" w:rsidR="001A4A2E" w:rsidRPr="001A4A2E" w:rsidRDefault="001A4A2E" w:rsidP="001A4A2E">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1A4A2E" w:rsidRPr="001A4A2E" w14:paraId="5AD12CD4" w14:textId="77777777" w:rsidTr="000159D3">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2402768" w14:textId="77777777" w:rsidR="001A4A2E" w:rsidRPr="001A4A2E" w:rsidRDefault="001A4A2E" w:rsidP="001A4A2E">
            <w:pPr>
              <w:jc w:val="center"/>
              <w:rPr>
                <w:b/>
                <w:bCs/>
                <w:sz w:val="20"/>
              </w:rPr>
            </w:pPr>
            <w:r w:rsidRPr="001A4A2E">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234B359" w14:textId="77777777" w:rsidR="001A4A2E" w:rsidRPr="001A4A2E" w:rsidRDefault="001A4A2E" w:rsidP="001A4A2E">
            <w:pPr>
              <w:jc w:val="center"/>
              <w:rPr>
                <w:b/>
                <w:bCs/>
                <w:sz w:val="20"/>
              </w:rPr>
            </w:pPr>
            <w:r w:rsidRPr="001A4A2E">
              <w:rPr>
                <w:b/>
                <w:bCs/>
                <w:sz w:val="20"/>
              </w:rPr>
              <w:t>Līdz</w:t>
            </w:r>
          </w:p>
        </w:tc>
      </w:tr>
      <w:tr w:rsidR="001A4A2E" w:rsidRPr="001A4A2E" w14:paraId="517E737A"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5B1B681" w14:textId="77777777" w:rsidR="001A4A2E" w:rsidRPr="001A4A2E" w:rsidRDefault="001A4A2E" w:rsidP="001A4A2E">
            <w:pPr>
              <w:jc w:val="center"/>
              <w:rPr>
                <w:iCs/>
                <w:sz w:val="20"/>
              </w:rPr>
            </w:pPr>
            <w:r w:rsidRPr="001A4A2E">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34583" w14:textId="77777777" w:rsidR="001A4A2E" w:rsidRPr="001A4A2E" w:rsidRDefault="001A4A2E" w:rsidP="001A4A2E">
            <w:pPr>
              <w:jc w:val="center"/>
              <w:rPr>
                <w:iCs/>
                <w:sz w:val="20"/>
              </w:rPr>
            </w:pPr>
            <w:r w:rsidRPr="001A4A2E">
              <w:rPr>
                <w:iCs/>
                <w:sz w:val="20"/>
                <w:highlight w:val="lightGray"/>
              </w:rPr>
              <w:t>&lt;1.perioda beigas&gt;</w:t>
            </w:r>
          </w:p>
        </w:tc>
      </w:tr>
      <w:tr w:rsidR="001A4A2E" w:rsidRPr="001A4A2E" w14:paraId="67C1963A"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7B20F4B2" w14:textId="77777777" w:rsidR="001A4A2E" w:rsidRPr="001A4A2E" w:rsidRDefault="001A4A2E" w:rsidP="001A4A2E">
            <w:pPr>
              <w:jc w:val="center"/>
              <w:rPr>
                <w:iCs/>
                <w:sz w:val="20"/>
              </w:rPr>
            </w:pPr>
            <w:r w:rsidRPr="001A4A2E">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5847A7" w14:textId="77777777" w:rsidR="001A4A2E" w:rsidRPr="001A4A2E" w:rsidRDefault="001A4A2E" w:rsidP="001A4A2E">
            <w:pPr>
              <w:jc w:val="center"/>
              <w:rPr>
                <w:iCs/>
                <w:sz w:val="20"/>
              </w:rPr>
            </w:pPr>
            <w:r w:rsidRPr="001A4A2E">
              <w:rPr>
                <w:iCs/>
                <w:sz w:val="20"/>
                <w:highlight w:val="lightGray"/>
              </w:rPr>
              <w:t>&lt;2.perioda beigas&gt;</w:t>
            </w:r>
          </w:p>
        </w:tc>
      </w:tr>
      <w:tr w:rsidR="001A4A2E" w:rsidRPr="001A4A2E" w14:paraId="76702B8D" w14:textId="77777777" w:rsidTr="000159D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8AD10A1" w14:textId="77777777" w:rsidR="001A4A2E" w:rsidRPr="001A4A2E" w:rsidRDefault="001A4A2E" w:rsidP="001A4A2E">
            <w:pPr>
              <w:jc w:val="center"/>
              <w:rPr>
                <w:sz w:val="20"/>
                <w:highlight w:val="lightGray"/>
              </w:rPr>
            </w:pPr>
            <w:r w:rsidRPr="001A4A2E">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3B6FE" w14:textId="77777777" w:rsidR="001A4A2E" w:rsidRPr="001A4A2E" w:rsidRDefault="001A4A2E" w:rsidP="001A4A2E">
            <w:pPr>
              <w:jc w:val="center"/>
              <w:rPr>
                <w:sz w:val="20"/>
              </w:rPr>
            </w:pPr>
            <w:r w:rsidRPr="001A4A2E">
              <w:rPr>
                <w:sz w:val="20"/>
                <w:highlight w:val="lightGray"/>
              </w:rPr>
              <w:t>&lt;…&gt;</w:t>
            </w:r>
          </w:p>
        </w:tc>
      </w:tr>
    </w:tbl>
    <w:p w14:paraId="4843B509" w14:textId="77777777" w:rsidR="001A4A2E" w:rsidRPr="001A4A2E" w:rsidRDefault="001A4A2E" w:rsidP="001A4A2E">
      <w:pPr>
        <w:rPr>
          <w:sz w:val="22"/>
        </w:rPr>
      </w:pPr>
    </w:p>
    <w:p w14:paraId="6884FB00" w14:textId="77777777" w:rsidR="001A4A2E" w:rsidRPr="001A4A2E" w:rsidRDefault="001A4A2E" w:rsidP="001A4A2E">
      <w:pPr>
        <w:ind w:left="360"/>
        <w:rPr>
          <w:sz w:val="20"/>
        </w:rPr>
      </w:pPr>
      <w:r w:rsidRPr="001A4A2E">
        <w:rPr>
          <w:sz w:val="20"/>
        </w:rPr>
        <w:t xml:space="preserve">saskaņā ar </w:t>
      </w:r>
      <w:r w:rsidRPr="001A4A2E">
        <w:rPr>
          <w:iCs/>
          <w:sz w:val="20"/>
          <w:highlight w:val="lightGray"/>
        </w:rPr>
        <w:t>&lt;Pretendenta nosaukums, reģistrācijas numurs un adrese&gt;</w:t>
      </w:r>
      <w:r w:rsidRPr="001A4A2E">
        <w:rPr>
          <w:sz w:val="20"/>
        </w:rPr>
        <w:t xml:space="preserve"> (turpmāk – Pretendents) piedāvājumu </w:t>
      </w:r>
      <w:r w:rsidRPr="001A4A2E">
        <w:rPr>
          <w:sz w:val="20"/>
          <w:highlight w:val="lightGray"/>
        </w:rPr>
        <w:t>&lt;Pasūtītāja nosaukums, reģistrācijas numurs un adrese&gt;</w:t>
      </w:r>
      <w:r w:rsidRPr="001A4A2E">
        <w:rPr>
          <w:sz w:val="20"/>
        </w:rPr>
        <w:t xml:space="preserve"> rīkotā iepirkuma „</w:t>
      </w:r>
      <w:r w:rsidRPr="001A4A2E">
        <w:rPr>
          <w:sz w:val="20"/>
          <w:highlight w:val="lightGray"/>
        </w:rPr>
        <w:t>&lt;Iepirkuma nosaukums&gt;</w:t>
      </w:r>
      <w:r w:rsidRPr="001A4A2E">
        <w:rPr>
          <w:sz w:val="20"/>
        </w:rPr>
        <w:t>” (</w:t>
      </w:r>
      <w:proofErr w:type="spellStart"/>
      <w:r w:rsidRPr="001A4A2E">
        <w:rPr>
          <w:sz w:val="20"/>
        </w:rPr>
        <w:t>id.Nr</w:t>
      </w:r>
      <w:proofErr w:type="spellEnd"/>
      <w:r w:rsidRPr="001A4A2E">
        <w:rPr>
          <w:sz w:val="20"/>
        </w:rPr>
        <w:t>.</w:t>
      </w:r>
      <w:r w:rsidRPr="001A4A2E">
        <w:rPr>
          <w:sz w:val="20"/>
          <w:highlight w:val="lightGray"/>
        </w:rPr>
        <w:t>&lt;iepirkuma numurs&gt;</w:t>
      </w:r>
      <w:r w:rsidRPr="001A4A2E">
        <w:rPr>
          <w:sz w:val="20"/>
        </w:rPr>
        <w:t xml:space="preserve">) kā </w:t>
      </w:r>
      <w:r w:rsidRPr="001A4A2E">
        <w:rPr>
          <w:sz w:val="20"/>
          <w:highlight w:val="lightGray"/>
        </w:rPr>
        <w:t>&lt;Speciālista specialitāte vai darbības joma&gt;</w:t>
      </w:r>
      <w:r w:rsidRPr="001A4A2E">
        <w:rPr>
          <w:sz w:val="20"/>
          <w:szCs w:val="20"/>
        </w:rPr>
        <w:t xml:space="preserve">veikt </w:t>
      </w:r>
      <w:r w:rsidRPr="001A4A2E">
        <w:rPr>
          <w:sz w:val="20"/>
          <w:szCs w:val="20"/>
          <w:highlight w:val="lightGray"/>
        </w:rPr>
        <w:lastRenderedPageBreak/>
        <w:t>&lt;Speciālista izpildāmo darbu vai veicamo pasākumu apraksts&gt;</w:t>
      </w:r>
      <w:r w:rsidRPr="001A4A2E">
        <w:rPr>
          <w:sz w:val="20"/>
          <w:szCs w:val="20"/>
        </w:rPr>
        <w:t>, gadījumā, ja Pretendentam tiek piešķirtas tiesības slēgt iepirkuma līgumu un iepirkuma līgums tiek noslēgts</w:t>
      </w:r>
      <w:r w:rsidRPr="001A4A2E">
        <w:rPr>
          <w:sz w:val="20"/>
        </w:rPr>
        <w:t>.</w:t>
      </w:r>
    </w:p>
    <w:p w14:paraId="509E1BF2" w14:textId="77777777" w:rsidR="001A4A2E" w:rsidRPr="001A4A2E" w:rsidRDefault="001A4A2E" w:rsidP="001A4A2E">
      <w:pPr>
        <w:rPr>
          <w:sz w:val="22"/>
        </w:rPr>
      </w:pPr>
    </w:p>
    <w:tbl>
      <w:tblPr>
        <w:tblW w:w="0" w:type="auto"/>
        <w:tblInd w:w="108" w:type="dxa"/>
        <w:tblLook w:val="04A0" w:firstRow="1" w:lastRow="0" w:firstColumn="1" w:lastColumn="0" w:noHBand="0" w:noVBand="1"/>
      </w:tblPr>
      <w:tblGrid>
        <w:gridCol w:w="1642"/>
      </w:tblGrid>
      <w:tr w:rsidR="001A4A2E" w:rsidRPr="001A4A2E" w14:paraId="71FCB2CC" w14:textId="77777777" w:rsidTr="000159D3">
        <w:trPr>
          <w:trHeight w:val="284"/>
        </w:trPr>
        <w:tc>
          <w:tcPr>
            <w:tcW w:w="0" w:type="auto"/>
            <w:vAlign w:val="center"/>
            <w:hideMark/>
          </w:tcPr>
          <w:p w14:paraId="5CA2F0CC" w14:textId="77777777" w:rsidR="001A4A2E" w:rsidRPr="001A4A2E" w:rsidRDefault="001A4A2E" w:rsidP="001A4A2E">
            <w:pPr>
              <w:rPr>
                <w:bCs/>
                <w:sz w:val="20"/>
                <w:highlight w:val="lightGray"/>
              </w:rPr>
            </w:pPr>
            <w:r w:rsidRPr="001A4A2E">
              <w:rPr>
                <w:bCs/>
                <w:sz w:val="20"/>
                <w:highlight w:val="lightGray"/>
              </w:rPr>
              <w:t>&lt;Vārds, uzvārds&gt;</w:t>
            </w:r>
          </w:p>
        </w:tc>
      </w:tr>
      <w:tr w:rsidR="001A4A2E" w:rsidRPr="001A4A2E" w14:paraId="4F7E8E65" w14:textId="77777777" w:rsidTr="000159D3">
        <w:trPr>
          <w:trHeight w:val="284"/>
        </w:trPr>
        <w:tc>
          <w:tcPr>
            <w:tcW w:w="0" w:type="auto"/>
            <w:vAlign w:val="center"/>
            <w:hideMark/>
          </w:tcPr>
          <w:p w14:paraId="06644382" w14:textId="77777777" w:rsidR="001A4A2E" w:rsidRPr="001A4A2E" w:rsidRDefault="001A4A2E" w:rsidP="001A4A2E">
            <w:pPr>
              <w:rPr>
                <w:bCs/>
                <w:sz w:val="20"/>
                <w:highlight w:val="lightGray"/>
              </w:rPr>
            </w:pPr>
            <w:r w:rsidRPr="001A4A2E">
              <w:rPr>
                <w:bCs/>
                <w:sz w:val="20"/>
                <w:highlight w:val="lightGray"/>
              </w:rPr>
              <w:t>&lt;Paraksts&gt;</w:t>
            </w:r>
          </w:p>
        </w:tc>
      </w:tr>
      <w:tr w:rsidR="001A4A2E" w:rsidRPr="001A4A2E" w14:paraId="66156684" w14:textId="77777777" w:rsidTr="000159D3">
        <w:trPr>
          <w:trHeight w:val="284"/>
        </w:trPr>
        <w:tc>
          <w:tcPr>
            <w:tcW w:w="0" w:type="auto"/>
            <w:vAlign w:val="center"/>
            <w:hideMark/>
          </w:tcPr>
          <w:p w14:paraId="45298D10" w14:textId="77777777" w:rsidR="001A4A2E" w:rsidRPr="001A4A2E" w:rsidRDefault="001A4A2E" w:rsidP="001A4A2E">
            <w:pPr>
              <w:rPr>
                <w:bCs/>
                <w:sz w:val="20"/>
              </w:rPr>
            </w:pPr>
            <w:r w:rsidRPr="001A4A2E">
              <w:rPr>
                <w:bCs/>
                <w:sz w:val="20"/>
              </w:rPr>
              <w:t>&lt;Datums&gt;</w:t>
            </w:r>
          </w:p>
        </w:tc>
      </w:tr>
    </w:tbl>
    <w:p w14:paraId="5E0ACFA3" w14:textId="77777777" w:rsidR="001A4A2E" w:rsidRPr="001A4A2E" w:rsidRDefault="001A4A2E" w:rsidP="001A4A2E">
      <w:pPr>
        <w:suppressAutoHyphens w:val="0"/>
        <w:jc w:val="left"/>
        <w:rPr>
          <w:rFonts w:eastAsia="Times New Roman"/>
          <w:sz w:val="20"/>
          <w:lang w:eastAsia="en-US"/>
        </w:rPr>
      </w:pPr>
    </w:p>
    <w:p w14:paraId="5FCC7974" w14:textId="77777777" w:rsidR="001A4A2E" w:rsidRPr="001A4A2E" w:rsidRDefault="001A4A2E" w:rsidP="001A4A2E">
      <w:pPr>
        <w:suppressAutoHyphens w:val="0"/>
        <w:ind w:left="360"/>
        <w:rPr>
          <w:rFonts w:eastAsia="Times New Roman"/>
          <w:sz w:val="20"/>
          <w:szCs w:val="20"/>
          <w:lang w:eastAsia="en-US"/>
        </w:rPr>
      </w:pPr>
      <w:r w:rsidRPr="001A4A2E">
        <w:rPr>
          <w:rFonts w:eastAsia="Times New Roman"/>
          <w:sz w:val="20"/>
          <w:lang w:eastAsia="en-US"/>
        </w:rPr>
        <w:t xml:space="preserve">[Ar šo apliecinām, ka nepastāv šķēršļi, kādēļ &lt;vārds un uzvārds&gt; nevarētu piedalīties </w:t>
      </w:r>
      <w:r w:rsidRPr="001A4A2E">
        <w:rPr>
          <w:rFonts w:eastAsia="Times New Roman"/>
          <w:sz w:val="20"/>
          <w:szCs w:val="20"/>
          <w:lang w:eastAsia="en-US"/>
        </w:rPr>
        <w:t>&lt;iepirkuma priekšmeta raksturojums</w:t>
      </w:r>
      <w:r w:rsidRPr="001A4A2E">
        <w:rPr>
          <w:rFonts w:eastAsia="Times New Roman"/>
          <w:iCs/>
          <w:sz w:val="20"/>
          <w:szCs w:val="20"/>
          <w:lang w:eastAsia="en-US"/>
        </w:rPr>
        <w:t xml:space="preserve">&gt; iepriekš </w:t>
      </w:r>
      <w:r w:rsidRPr="001A4A2E">
        <w:rPr>
          <w:rFonts w:eastAsia="Times New Roman"/>
          <w:sz w:val="20"/>
          <w:szCs w:val="20"/>
          <w:lang w:eastAsia="en-US"/>
        </w:rPr>
        <w:t>minētajos laika posmos, gadījumā, ja Pretendentam tiek piešķirtas tiesības slēgt iepirkuma līgumu un iepirkuma līgums tiek noslēgts.</w:t>
      </w:r>
    </w:p>
    <w:p w14:paraId="425C3DCB" w14:textId="77777777" w:rsidR="001A4A2E" w:rsidRPr="001A4A2E" w:rsidRDefault="001A4A2E" w:rsidP="001A4A2E">
      <w:pPr>
        <w:suppressAutoHyphens w:val="0"/>
        <w:ind w:left="360"/>
        <w:rPr>
          <w:rFonts w:eastAsia="Times New Roman"/>
          <w:sz w:val="20"/>
          <w:szCs w:val="20"/>
          <w:lang w:eastAsia="en-US"/>
        </w:rPr>
      </w:pPr>
    </w:p>
    <w:tbl>
      <w:tblPr>
        <w:tblW w:w="0" w:type="auto"/>
        <w:tblInd w:w="108" w:type="dxa"/>
        <w:tblLook w:val="04A0" w:firstRow="1" w:lastRow="0" w:firstColumn="1" w:lastColumn="0" w:noHBand="0" w:noVBand="1"/>
      </w:tblPr>
      <w:tblGrid>
        <w:gridCol w:w="5313"/>
      </w:tblGrid>
      <w:tr w:rsidR="001A4A2E" w:rsidRPr="001A4A2E" w14:paraId="1BAE0C41" w14:textId="77777777" w:rsidTr="000159D3">
        <w:trPr>
          <w:trHeight w:val="284"/>
        </w:trPr>
        <w:tc>
          <w:tcPr>
            <w:tcW w:w="0" w:type="auto"/>
            <w:vAlign w:val="center"/>
            <w:hideMark/>
          </w:tcPr>
          <w:p w14:paraId="67BB68BD" w14:textId="77777777" w:rsidR="001A4A2E" w:rsidRPr="001A4A2E" w:rsidRDefault="001A4A2E" w:rsidP="001A4A2E">
            <w:pPr>
              <w:tabs>
                <w:tab w:val="center" w:pos="4153"/>
                <w:tab w:val="right" w:pos="8306"/>
              </w:tabs>
              <w:rPr>
                <w:sz w:val="20"/>
                <w:highlight w:val="lightGray"/>
                <w:lang w:val="x-none"/>
              </w:rPr>
            </w:pPr>
            <w:r w:rsidRPr="001A4A2E">
              <w:rPr>
                <w:sz w:val="20"/>
                <w:highlight w:val="lightGray"/>
                <w:lang w:val="x-none"/>
              </w:rPr>
              <w:t>&lt;Darba devēja nosaukums&gt;</w:t>
            </w:r>
          </w:p>
        </w:tc>
      </w:tr>
      <w:tr w:rsidR="001A4A2E" w:rsidRPr="001A4A2E" w14:paraId="779D24B6" w14:textId="77777777" w:rsidTr="000159D3">
        <w:trPr>
          <w:trHeight w:val="284"/>
        </w:trPr>
        <w:tc>
          <w:tcPr>
            <w:tcW w:w="0" w:type="auto"/>
            <w:vAlign w:val="center"/>
            <w:hideMark/>
          </w:tcPr>
          <w:p w14:paraId="7F18DB2C" w14:textId="77777777" w:rsidR="001A4A2E" w:rsidRPr="001A4A2E" w:rsidRDefault="001A4A2E" w:rsidP="001A4A2E">
            <w:pPr>
              <w:tabs>
                <w:tab w:val="center" w:pos="4153"/>
                <w:tab w:val="right" w:pos="8306"/>
              </w:tabs>
              <w:rPr>
                <w:sz w:val="20"/>
                <w:highlight w:val="lightGray"/>
                <w:lang w:val="x-none"/>
              </w:rPr>
            </w:pPr>
            <w:r w:rsidRPr="001A4A2E">
              <w:rPr>
                <w:sz w:val="20"/>
                <w:highlight w:val="lightGray"/>
                <w:lang w:val="x-none"/>
              </w:rPr>
              <w:t>&lt;Reģistrācijas numurs&gt;</w:t>
            </w:r>
          </w:p>
        </w:tc>
      </w:tr>
      <w:tr w:rsidR="001A4A2E" w:rsidRPr="001A4A2E" w14:paraId="3BE8DAFC" w14:textId="77777777" w:rsidTr="000159D3">
        <w:trPr>
          <w:trHeight w:val="284"/>
        </w:trPr>
        <w:tc>
          <w:tcPr>
            <w:tcW w:w="0" w:type="auto"/>
            <w:vAlign w:val="center"/>
            <w:hideMark/>
          </w:tcPr>
          <w:p w14:paraId="62965286" w14:textId="77777777" w:rsidR="001A4A2E" w:rsidRPr="001A4A2E" w:rsidRDefault="001A4A2E" w:rsidP="001A4A2E">
            <w:pPr>
              <w:tabs>
                <w:tab w:val="center" w:pos="4153"/>
                <w:tab w:val="right" w:pos="8306"/>
              </w:tabs>
              <w:rPr>
                <w:sz w:val="20"/>
                <w:highlight w:val="lightGray"/>
                <w:lang w:val="x-none"/>
              </w:rPr>
            </w:pPr>
            <w:r w:rsidRPr="001A4A2E">
              <w:rPr>
                <w:sz w:val="20"/>
                <w:highlight w:val="lightGray"/>
                <w:lang w:val="x-none"/>
              </w:rPr>
              <w:t>&lt;Adrese&gt;</w:t>
            </w:r>
          </w:p>
        </w:tc>
      </w:tr>
      <w:tr w:rsidR="001A4A2E" w:rsidRPr="001A4A2E" w14:paraId="1A88E402" w14:textId="77777777" w:rsidTr="000159D3">
        <w:trPr>
          <w:trHeight w:val="284"/>
        </w:trPr>
        <w:tc>
          <w:tcPr>
            <w:tcW w:w="0" w:type="auto"/>
            <w:vAlign w:val="center"/>
            <w:hideMark/>
          </w:tcPr>
          <w:p w14:paraId="6F25DC7F" w14:textId="77777777" w:rsidR="001A4A2E" w:rsidRPr="001A4A2E" w:rsidRDefault="001A4A2E" w:rsidP="001A4A2E">
            <w:pPr>
              <w:tabs>
                <w:tab w:val="center" w:pos="4153"/>
                <w:tab w:val="right" w:pos="8306"/>
              </w:tabs>
              <w:rPr>
                <w:sz w:val="20"/>
                <w:highlight w:val="lightGray"/>
                <w:lang w:val="x-none"/>
              </w:rPr>
            </w:pPr>
            <w:r w:rsidRPr="001A4A2E">
              <w:rPr>
                <w:sz w:val="20"/>
                <w:highlight w:val="lightGray"/>
                <w:lang w:val="x-none"/>
              </w:rPr>
              <w:t>&lt;</w:t>
            </w:r>
            <w:proofErr w:type="spellStart"/>
            <w:r w:rsidRPr="001A4A2E">
              <w:rPr>
                <w:sz w:val="20"/>
                <w:highlight w:val="lightGray"/>
                <w:lang w:val="x-none"/>
              </w:rPr>
              <w:t>Paraksttiesīgās</w:t>
            </w:r>
            <w:proofErr w:type="spellEnd"/>
            <w:r w:rsidRPr="001A4A2E">
              <w:rPr>
                <w:sz w:val="20"/>
                <w:highlight w:val="lightGray"/>
                <w:lang w:val="x-none"/>
              </w:rPr>
              <w:t xml:space="preserve"> personas amata nosaukums, vārds un uzvārds&gt;</w:t>
            </w:r>
          </w:p>
        </w:tc>
      </w:tr>
      <w:tr w:rsidR="001A4A2E" w:rsidRPr="001A4A2E" w14:paraId="5FB653E3" w14:textId="77777777" w:rsidTr="000159D3">
        <w:trPr>
          <w:trHeight w:val="284"/>
        </w:trPr>
        <w:tc>
          <w:tcPr>
            <w:tcW w:w="0" w:type="auto"/>
            <w:vAlign w:val="center"/>
            <w:hideMark/>
          </w:tcPr>
          <w:p w14:paraId="109FDB8C" w14:textId="77777777" w:rsidR="001A4A2E" w:rsidRPr="001A4A2E" w:rsidRDefault="001A4A2E" w:rsidP="001A4A2E">
            <w:pPr>
              <w:tabs>
                <w:tab w:val="center" w:pos="4153"/>
                <w:tab w:val="right" w:pos="8306"/>
              </w:tabs>
              <w:rPr>
                <w:sz w:val="20"/>
                <w:lang w:val="x-none"/>
              </w:rPr>
            </w:pPr>
            <w:r w:rsidRPr="001A4A2E">
              <w:rPr>
                <w:sz w:val="20"/>
                <w:highlight w:val="lightGray"/>
                <w:lang w:val="x-none"/>
              </w:rPr>
              <w:t>&lt;</w:t>
            </w:r>
            <w:proofErr w:type="spellStart"/>
            <w:r w:rsidRPr="001A4A2E">
              <w:rPr>
                <w:sz w:val="20"/>
                <w:highlight w:val="lightGray"/>
                <w:lang w:val="x-none"/>
              </w:rPr>
              <w:t>Parkasttiesīgās</w:t>
            </w:r>
            <w:proofErr w:type="spellEnd"/>
            <w:r w:rsidRPr="001A4A2E">
              <w:rPr>
                <w:sz w:val="20"/>
                <w:highlight w:val="lightGray"/>
                <w:lang w:val="x-none"/>
              </w:rPr>
              <w:t xml:space="preserve"> personas paraksts&gt;</w:t>
            </w:r>
            <w:r w:rsidRPr="001A4A2E">
              <w:rPr>
                <w:sz w:val="20"/>
                <w:lang w:val="x-none"/>
              </w:rPr>
              <w:t>]</w:t>
            </w:r>
            <w:r w:rsidRPr="001A4A2E">
              <w:rPr>
                <w:vertAlign w:val="superscript"/>
                <w:lang w:val="x-none"/>
              </w:rPr>
              <w:footnoteReference w:id="2"/>
            </w:r>
          </w:p>
        </w:tc>
      </w:tr>
    </w:tbl>
    <w:p w14:paraId="70BD16FC" w14:textId="77777777" w:rsidR="001A4A2E" w:rsidRPr="001A4A2E" w:rsidRDefault="001A4A2E" w:rsidP="001A4A2E">
      <w:pPr>
        <w:suppressAutoHyphens w:val="0"/>
        <w:ind w:left="360"/>
        <w:rPr>
          <w:rFonts w:eastAsia="Times New Roman"/>
          <w:sz w:val="20"/>
          <w:lang w:eastAsia="en-US"/>
        </w:rPr>
      </w:pPr>
    </w:p>
    <w:p w14:paraId="2127B47D" w14:textId="77777777" w:rsidR="001A4A2E" w:rsidRPr="001A4A2E" w:rsidRDefault="001A4A2E" w:rsidP="001A4A2E">
      <w:pPr>
        <w:tabs>
          <w:tab w:val="left" w:pos="720"/>
        </w:tabs>
        <w:suppressAutoHyphens w:val="0"/>
        <w:jc w:val="left"/>
        <w:rPr>
          <w:rFonts w:eastAsia="Times New Roman"/>
          <w:b/>
          <w:sz w:val="20"/>
          <w:lang w:eastAsia="lv-LV"/>
        </w:rPr>
      </w:pPr>
    </w:p>
    <w:p w14:paraId="27C70B8A" w14:textId="0B43EB77" w:rsidR="000E7AC5" w:rsidRDefault="001A4A2E" w:rsidP="001A4A2E">
      <w:pPr>
        <w:pStyle w:val="Punkts"/>
        <w:numPr>
          <w:ilvl w:val="0"/>
          <w:numId w:val="0"/>
        </w:numPr>
        <w:tabs>
          <w:tab w:val="left" w:pos="720"/>
        </w:tabs>
        <w:jc w:val="center"/>
        <w:rPr>
          <w:rFonts w:ascii="Times New Roman" w:hAnsi="Times New Roman"/>
        </w:rPr>
      </w:pPr>
      <w:r w:rsidRPr="001A4A2E">
        <w:rPr>
          <w:rFonts w:ascii="Times New Roman" w:eastAsia="Calibri" w:hAnsi="Times New Roman"/>
          <w:b w:val="0"/>
          <w:sz w:val="24"/>
          <w:lang w:eastAsia="ar-SA"/>
        </w:rPr>
        <w:br w:type="page"/>
      </w:r>
    </w:p>
    <w:p w14:paraId="1A127777" w14:textId="77777777" w:rsidR="000E7AC5" w:rsidRDefault="000E7AC5" w:rsidP="000E7AC5">
      <w:pPr>
        <w:pStyle w:val="Punkts"/>
        <w:numPr>
          <w:ilvl w:val="0"/>
          <w:numId w:val="0"/>
        </w:numPr>
        <w:tabs>
          <w:tab w:val="left" w:pos="720"/>
        </w:tabs>
        <w:jc w:val="center"/>
        <w:rPr>
          <w:rFonts w:ascii="Times New Roman" w:hAnsi="Times New Roman"/>
        </w:rPr>
      </w:pPr>
    </w:p>
    <w:p w14:paraId="19651B57" w14:textId="734EC846" w:rsidR="001A4A2E" w:rsidRPr="001A4A2E" w:rsidRDefault="001A4A2E" w:rsidP="001A4A2E">
      <w:pPr>
        <w:tabs>
          <w:tab w:val="left" w:pos="720"/>
        </w:tabs>
        <w:suppressAutoHyphens w:val="0"/>
        <w:jc w:val="right"/>
        <w:rPr>
          <w:rFonts w:eastAsia="Times New Roman"/>
          <w:b/>
          <w:sz w:val="20"/>
          <w:szCs w:val="20"/>
          <w:lang w:eastAsia="lv-LV"/>
        </w:rPr>
      </w:pPr>
      <w:bookmarkStart w:id="34" w:name="_Hlk510534121"/>
      <w:r w:rsidRPr="001A4A2E">
        <w:rPr>
          <w:rFonts w:eastAsia="Times New Roman"/>
          <w:b/>
          <w:sz w:val="20"/>
          <w:szCs w:val="20"/>
          <w:lang w:eastAsia="lv-LV"/>
        </w:rPr>
        <w:t>B</w:t>
      </w:r>
      <w:r>
        <w:rPr>
          <w:rFonts w:eastAsia="Times New Roman"/>
          <w:b/>
          <w:sz w:val="20"/>
          <w:szCs w:val="20"/>
          <w:lang w:eastAsia="lv-LV"/>
        </w:rPr>
        <w:t>6</w:t>
      </w:r>
      <w:r w:rsidRPr="001A4A2E">
        <w:rPr>
          <w:rFonts w:eastAsia="Times New Roman"/>
          <w:b/>
          <w:sz w:val="20"/>
          <w:szCs w:val="20"/>
          <w:lang w:eastAsia="lv-LV"/>
        </w:rPr>
        <w:t xml:space="preserve"> pielikums: Tehniskā piedāvājuma sagatavošanas vadlīnijas</w:t>
      </w:r>
    </w:p>
    <w:p w14:paraId="56D6A5A1" w14:textId="77777777" w:rsidR="001A4A2E" w:rsidRPr="001A4A2E" w:rsidRDefault="001A4A2E" w:rsidP="001A4A2E">
      <w:pPr>
        <w:tabs>
          <w:tab w:val="left" w:pos="720"/>
        </w:tabs>
        <w:suppressAutoHyphens w:val="0"/>
        <w:jc w:val="right"/>
        <w:rPr>
          <w:rFonts w:eastAsia="Times New Roman"/>
          <w:b/>
          <w:sz w:val="20"/>
          <w:szCs w:val="20"/>
          <w:lang w:eastAsia="lv-LV"/>
        </w:rPr>
      </w:pPr>
    </w:p>
    <w:p w14:paraId="039D0734" w14:textId="77777777" w:rsidR="001A4A2E" w:rsidRPr="001A4A2E" w:rsidRDefault="001A4A2E" w:rsidP="001A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rFonts w:eastAsia="Times New Roman"/>
          <w:lang w:eastAsia="x-none"/>
        </w:rPr>
      </w:pPr>
    </w:p>
    <w:p w14:paraId="3A2A1714" w14:textId="77777777" w:rsidR="001A4A2E" w:rsidRPr="001A4A2E" w:rsidRDefault="001A4A2E" w:rsidP="001A4A2E">
      <w:pPr>
        <w:shd w:val="clear" w:color="auto" w:fill="C2D69B" w:themeFill="accent3" w:themeFillTint="99"/>
        <w:tabs>
          <w:tab w:val="left" w:pos="720"/>
        </w:tabs>
        <w:suppressAutoHyphens w:val="0"/>
        <w:jc w:val="center"/>
        <w:rPr>
          <w:rFonts w:eastAsia="Times New Roman"/>
          <w:b/>
          <w:lang w:eastAsia="lv-LV"/>
        </w:rPr>
      </w:pPr>
      <w:r w:rsidRPr="001A4A2E">
        <w:rPr>
          <w:rFonts w:eastAsia="Times New Roman"/>
          <w:b/>
          <w:lang w:eastAsia="lv-LV"/>
        </w:rPr>
        <w:t>Tehniskā piedāvājuma sagatavošanas vadlīnijas</w:t>
      </w:r>
    </w:p>
    <w:p w14:paraId="7BC43526" w14:textId="77777777" w:rsidR="001A4A2E" w:rsidRPr="001A4A2E" w:rsidRDefault="001A4A2E" w:rsidP="001A4A2E">
      <w:pPr>
        <w:tabs>
          <w:tab w:val="left" w:pos="720"/>
        </w:tabs>
        <w:suppressAutoHyphens w:val="0"/>
        <w:ind w:left="851"/>
        <w:jc w:val="left"/>
        <w:rPr>
          <w:rFonts w:eastAsia="Times New Roman"/>
          <w:b/>
          <w:lang w:eastAsia="lv-LV"/>
        </w:rPr>
      </w:pPr>
    </w:p>
    <w:bookmarkEnd w:id="34"/>
    <w:p w14:paraId="3137FFAC" w14:textId="77777777" w:rsidR="001A4A2E" w:rsidRPr="001A4A2E" w:rsidRDefault="001A4A2E" w:rsidP="001A4A2E">
      <w:pPr>
        <w:keepNext/>
        <w:shd w:val="clear" w:color="auto" w:fill="FFFFFF"/>
        <w:tabs>
          <w:tab w:val="left" w:pos="720"/>
        </w:tabs>
        <w:spacing w:after="120"/>
        <w:outlineLvl w:val="2"/>
        <w:rPr>
          <w:rFonts w:eastAsia="Times New Roman"/>
          <w:b/>
          <w:lang w:val="x-none"/>
        </w:rPr>
      </w:pPr>
      <w:r w:rsidRPr="001A4A2E">
        <w:rPr>
          <w:rFonts w:eastAsia="Times New Roman"/>
          <w:b/>
          <w:color w:val="000000"/>
        </w:rPr>
        <w:t>Lai detalizēti varētu izvērtēt tehnisko piedāvājumu, Pretendentam jāiesniedz visa informācija, kas noteikta šajās vadlīnijās</w:t>
      </w:r>
      <w:r w:rsidRPr="001A4A2E">
        <w:rPr>
          <w:rFonts w:eastAsia="Times New Roman"/>
          <w:b/>
        </w:rPr>
        <w:t>:</w:t>
      </w:r>
    </w:p>
    <w:p w14:paraId="4C582F8B" w14:textId="77777777" w:rsidR="001A4A2E" w:rsidRPr="001A4A2E" w:rsidRDefault="001A4A2E" w:rsidP="001A4A2E">
      <w:pPr>
        <w:numPr>
          <w:ilvl w:val="0"/>
          <w:numId w:val="19"/>
        </w:numPr>
        <w:suppressAutoHyphens w:val="0"/>
        <w:spacing w:before="60"/>
        <w:ind w:left="709" w:hanging="709"/>
        <w:rPr>
          <w:iCs/>
        </w:rPr>
      </w:pPr>
      <w:r w:rsidRPr="001A4A2E">
        <w:rPr>
          <w:b/>
          <w:iCs/>
        </w:rPr>
        <w:t xml:space="preserve">Līguma izpildes organizatoriskā struktūra, </w:t>
      </w:r>
      <w:r w:rsidRPr="001A4A2E">
        <w:rPr>
          <w:iCs/>
        </w:rPr>
        <w:t>norādot līguma īstenošanā iesaistītās puses, kā arī tehniskā personāla skaitu un to pienākumus.</w:t>
      </w:r>
    </w:p>
    <w:p w14:paraId="6E24BAF7" w14:textId="78F86564" w:rsidR="001A4A2E" w:rsidRPr="001A4A2E" w:rsidRDefault="001A4A2E" w:rsidP="001A4A2E">
      <w:pPr>
        <w:numPr>
          <w:ilvl w:val="0"/>
          <w:numId w:val="19"/>
        </w:numPr>
        <w:tabs>
          <w:tab w:val="num" w:pos="709"/>
        </w:tabs>
        <w:suppressAutoHyphens w:val="0"/>
        <w:ind w:left="709" w:hanging="709"/>
        <w:rPr>
          <w:b/>
          <w:bCs/>
          <w:iCs/>
        </w:rPr>
      </w:pPr>
      <w:r w:rsidRPr="001A4A2E">
        <w:rPr>
          <w:b/>
          <w:bCs/>
          <w:iCs/>
        </w:rPr>
        <w:t xml:space="preserve">Darbu veikšanai izmantojamie mehānismi un iekārtas. </w:t>
      </w:r>
      <w:r w:rsidRPr="001A4A2E">
        <w:rPr>
          <w:bCs/>
          <w:iCs/>
        </w:rPr>
        <w:t>Mehānismu un iekārtu saraksts jānoformē tabulas veidā, norādot, vai attiecīgais aprīkojums ir Pretendenta vai tā apakšuzņēmēja īpašums, vai tiek īrēts, izgatavošanas gadu, ražotāju un galvenos tehniskos parametrus</w:t>
      </w:r>
      <w:r>
        <w:rPr>
          <w:bCs/>
          <w:iCs/>
        </w:rPr>
        <w:t>;</w:t>
      </w:r>
      <w:r w:rsidRPr="001A4A2E">
        <w:rPr>
          <w:bCs/>
          <w:iCs/>
        </w:rPr>
        <w:t xml:space="preserve"> </w:t>
      </w:r>
    </w:p>
    <w:p w14:paraId="12257CE9" w14:textId="0A6DFB02" w:rsidR="001A4A2E" w:rsidRPr="001A4A2E" w:rsidRDefault="001A4A2E" w:rsidP="001A4A2E">
      <w:pPr>
        <w:numPr>
          <w:ilvl w:val="0"/>
          <w:numId w:val="19"/>
        </w:numPr>
        <w:suppressAutoHyphens w:val="0"/>
        <w:spacing w:before="60"/>
        <w:ind w:left="709" w:hanging="709"/>
      </w:pPr>
      <w:r w:rsidRPr="001A4A2E">
        <w:rPr>
          <w:b/>
          <w:bCs/>
        </w:rPr>
        <w:t>Detalizēts darba izpildes laika grafiks sasaistē ar finanšu plūsmu</w:t>
      </w:r>
      <w:r w:rsidRPr="001A4A2E">
        <w:t>, nosakot izpildāmo darbu un veicamo pasākumu sākumu, beigas, ilgumu (pa nedēļām) un izmaksas</w:t>
      </w:r>
      <w:r>
        <w:t>;</w:t>
      </w:r>
    </w:p>
    <w:p w14:paraId="4335AEC4" w14:textId="07A9EAB5" w:rsidR="001A4A2E" w:rsidRPr="001A4A2E" w:rsidRDefault="001A4A2E" w:rsidP="001A4A2E">
      <w:pPr>
        <w:numPr>
          <w:ilvl w:val="0"/>
          <w:numId w:val="19"/>
        </w:numPr>
        <w:suppressAutoHyphens w:val="0"/>
        <w:spacing w:before="60"/>
        <w:ind w:left="709" w:hanging="709"/>
      </w:pPr>
      <w:r w:rsidRPr="001A4A2E">
        <w:rPr>
          <w:b/>
        </w:rPr>
        <w:t>Būvdarbu vadītāja noslodzes laika grafiks</w:t>
      </w:r>
      <w:r w:rsidRPr="001A4A2E">
        <w:t>, ievērojot pasūtītāju prasības un LR normatīvos tiesību aktus</w:t>
      </w:r>
      <w:r>
        <w:t>;</w:t>
      </w:r>
    </w:p>
    <w:p w14:paraId="492550D7" w14:textId="33C6714A" w:rsidR="001A4A2E" w:rsidRPr="001A4A2E" w:rsidRDefault="001A4A2E" w:rsidP="000159D3">
      <w:pPr>
        <w:numPr>
          <w:ilvl w:val="0"/>
          <w:numId w:val="19"/>
        </w:numPr>
        <w:suppressAutoHyphens w:val="0"/>
        <w:spacing w:before="60"/>
        <w:ind w:left="709" w:right="-25" w:hanging="709"/>
        <w:rPr>
          <w:lang w:eastAsia="ru-RU"/>
        </w:rPr>
      </w:pPr>
      <w:r w:rsidRPr="001A4A2E">
        <w:rPr>
          <w:b/>
        </w:rPr>
        <w:t>Remontdarbu garantijas apraksts;</w:t>
      </w:r>
    </w:p>
    <w:p w14:paraId="69EC954A" w14:textId="379B265E" w:rsidR="001A4A2E" w:rsidRDefault="001A4A2E" w:rsidP="000159D3">
      <w:pPr>
        <w:numPr>
          <w:ilvl w:val="0"/>
          <w:numId w:val="19"/>
        </w:numPr>
        <w:suppressAutoHyphens w:val="0"/>
        <w:spacing w:before="60"/>
        <w:ind w:left="709" w:right="-25" w:hanging="709"/>
        <w:rPr>
          <w:lang w:eastAsia="ru-RU"/>
        </w:rPr>
      </w:pPr>
      <w:r w:rsidRPr="001A4A2E">
        <w:rPr>
          <w:b/>
          <w:bCs/>
        </w:rPr>
        <w:t>Civiltiesiskās atbildības apdrošināšanas polises</w:t>
      </w:r>
      <w:r w:rsidRPr="001A4A2E">
        <w:rPr>
          <w:bCs/>
        </w:rPr>
        <w:t xml:space="preserve"> apstiprināta kopija par pretendenta civiltiesiskās atbildības apdrošināšanu pilnā apmērā no piedāvātās līgumcenas </w:t>
      </w:r>
      <w:r w:rsidRPr="00BE6556">
        <w:t>(ar PVN)</w:t>
      </w:r>
      <w:r w:rsidRPr="001A4A2E">
        <w:rPr>
          <w:bCs/>
        </w:rPr>
        <w:t xml:space="preserve">, pievienojot maksājuma apliecinošu dokumentu vai </w:t>
      </w:r>
      <w:r w:rsidRPr="001A4A2E">
        <w:rPr>
          <w:b/>
          <w:bCs/>
        </w:rPr>
        <w:t>apdrošināšanas sabiedrības garantijas vēstule</w:t>
      </w:r>
      <w:r w:rsidRPr="001A4A2E">
        <w:rPr>
          <w:bCs/>
        </w:rPr>
        <w:t xml:space="preserve">, ka gadījumā, ja pretendentam tiks piešķirtas tiesības slēgt līgumu, pirms līguma noslēgšanas tiks noslēgts līgums par pretendenta civiltiesiskās atbildības apdrošināšanu </w:t>
      </w:r>
      <w:r w:rsidRPr="001A4A2E">
        <w:rPr>
          <w:b/>
          <w:bCs/>
        </w:rPr>
        <w:t xml:space="preserve">pilnā apmērā no piedāvātās līgumcenas </w:t>
      </w:r>
      <w:r w:rsidRPr="00BE6556">
        <w:t xml:space="preserve">(ar PVN) </w:t>
      </w:r>
      <w:r w:rsidRPr="001A4A2E">
        <w:rPr>
          <w:bCs/>
        </w:rPr>
        <w:t>(pirms līguma noslēgšanas pretendents iesniedz apdrošināšanas polises un maksājuma apliecinoša dokumenta kopiju, uzrādot oriģinālu).</w:t>
      </w:r>
      <w:r w:rsidRPr="00BE6556">
        <w:t xml:space="preserve"> Civiltiesiskās atbildības apdrošināšanai ir jābūt spēkā visā būvniecības laik</w:t>
      </w:r>
      <w:r>
        <w:rPr>
          <w:lang w:eastAsia="ru-RU"/>
        </w:rPr>
        <w:t>ā.</w:t>
      </w:r>
    </w:p>
    <w:p w14:paraId="34281ACA" w14:textId="77777777" w:rsidR="001A4A2E" w:rsidRDefault="001A4A2E" w:rsidP="001A4A2E">
      <w:pPr>
        <w:ind w:right="-25"/>
        <w:rPr>
          <w:lang w:eastAsia="ru-RU"/>
        </w:rPr>
      </w:pPr>
    </w:p>
    <w:p w14:paraId="72325F4F" w14:textId="77777777" w:rsidR="001A4A2E" w:rsidRPr="001A4A2E" w:rsidRDefault="001A4A2E" w:rsidP="001A4A2E">
      <w:pPr>
        <w:tabs>
          <w:tab w:val="left" w:pos="720"/>
          <w:tab w:val="left" w:pos="1260"/>
        </w:tabs>
        <w:suppressAutoHyphens w:val="0"/>
        <w:spacing w:before="60" w:after="120"/>
      </w:pPr>
    </w:p>
    <w:p w14:paraId="117F60A6" w14:textId="77777777" w:rsidR="001A4A2E" w:rsidRPr="001A4A2E" w:rsidRDefault="001A4A2E" w:rsidP="001A4A2E"/>
    <w:p w14:paraId="517DCAE6"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61DDBC02" w14:textId="77777777" w:rsidR="000E7AC5" w:rsidRDefault="000E7AC5" w:rsidP="000E7AC5">
      <w:pPr>
        <w:pStyle w:val="Punkts"/>
        <w:numPr>
          <w:ilvl w:val="0"/>
          <w:numId w:val="0"/>
        </w:numPr>
        <w:tabs>
          <w:tab w:val="left" w:pos="720"/>
        </w:tabs>
        <w:jc w:val="center"/>
        <w:rPr>
          <w:rFonts w:ascii="Times New Roman" w:hAnsi="Times New Roman"/>
        </w:rPr>
      </w:pPr>
    </w:p>
    <w:p w14:paraId="12828C7E" w14:textId="77777777" w:rsidR="000E7AC5" w:rsidRDefault="000E7AC5" w:rsidP="000E7AC5">
      <w:pPr>
        <w:pStyle w:val="Punkts"/>
        <w:numPr>
          <w:ilvl w:val="0"/>
          <w:numId w:val="0"/>
        </w:numPr>
        <w:tabs>
          <w:tab w:val="left" w:pos="720"/>
        </w:tabs>
        <w:jc w:val="center"/>
        <w:rPr>
          <w:rFonts w:ascii="Times New Roman" w:hAnsi="Times New Roman"/>
        </w:rPr>
      </w:pPr>
    </w:p>
    <w:p w14:paraId="3554899A" w14:textId="77777777" w:rsidR="000E7AC5" w:rsidRDefault="000E7AC5" w:rsidP="000E7AC5">
      <w:pPr>
        <w:pStyle w:val="Punkts"/>
        <w:numPr>
          <w:ilvl w:val="0"/>
          <w:numId w:val="0"/>
        </w:numPr>
        <w:tabs>
          <w:tab w:val="left" w:pos="720"/>
        </w:tabs>
        <w:jc w:val="center"/>
        <w:rPr>
          <w:rFonts w:ascii="Times New Roman" w:hAnsi="Times New Roman"/>
        </w:rPr>
      </w:pPr>
    </w:p>
    <w:p w14:paraId="072FABE5" w14:textId="77777777" w:rsidR="000E7AC5" w:rsidRDefault="000E7AC5" w:rsidP="000E7AC5">
      <w:pPr>
        <w:pStyle w:val="Punkts"/>
        <w:numPr>
          <w:ilvl w:val="0"/>
          <w:numId w:val="0"/>
        </w:numPr>
        <w:tabs>
          <w:tab w:val="left" w:pos="720"/>
        </w:tabs>
        <w:jc w:val="center"/>
        <w:rPr>
          <w:rFonts w:ascii="Times New Roman" w:hAnsi="Times New Roman"/>
        </w:rPr>
      </w:pPr>
    </w:p>
    <w:p w14:paraId="4AE22697" w14:textId="77777777" w:rsidR="000E7AC5" w:rsidRDefault="000E7AC5" w:rsidP="000E7AC5">
      <w:pPr>
        <w:pStyle w:val="Punkts"/>
        <w:numPr>
          <w:ilvl w:val="0"/>
          <w:numId w:val="0"/>
        </w:numPr>
        <w:tabs>
          <w:tab w:val="left" w:pos="720"/>
        </w:tabs>
        <w:jc w:val="center"/>
        <w:rPr>
          <w:rFonts w:ascii="Times New Roman" w:hAnsi="Times New Roman"/>
        </w:rPr>
      </w:pPr>
    </w:p>
    <w:p w14:paraId="60EF43BF" w14:textId="77777777" w:rsidR="000E7AC5" w:rsidRDefault="000E7AC5" w:rsidP="000E7AC5">
      <w:pPr>
        <w:pStyle w:val="Punkts"/>
        <w:numPr>
          <w:ilvl w:val="0"/>
          <w:numId w:val="0"/>
        </w:numPr>
        <w:tabs>
          <w:tab w:val="left" w:pos="720"/>
        </w:tabs>
        <w:jc w:val="center"/>
        <w:rPr>
          <w:rFonts w:ascii="Times New Roman" w:hAnsi="Times New Roman"/>
        </w:rPr>
      </w:pPr>
    </w:p>
    <w:p w14:paraId="5606EEDF" w14:textId="77777777" w:rsidR="000E7AC5" w:rsidRDefault="000E7AC5" w:rsidP="000E7AC5">
      <w:pPr>
        <w:pStyle w:val="Punkts"/>
        <w:numPr>
          <w:ilvl w:val="0"/>
          <w:numId w:val="0"/>
        </w:numPr>
        <w:tabs>
          <w:tab w:val="left" w:pos="720"/>
        </w:tabs>
        <w:jc w:val="center"/>
        <w:rPr>
          <w:rFonts w:ascii="Times New Roman" w:hAnsi="Times New Roman"/>
        </w:rPr>
      </w:pPr>
    </w:p>
    <w:p w14:paraId="6306BDD9" w14:textId="77777777" w:rsidR="000E7AC5" w:rsidRDefault="000E7AC5" w:rsidP="000E7AC5">
      <w:pPr>
        <w:pStyle w:val="Punkts"/>
        <w:numPr>
          <w:ilvl w:val="0"/>
          <w:numId w:val="0"/>
        </w:numPr>
        <w:tabs>
          <w:tab w:val="left" w:pos="720"/>
        </w:tabs>
        <w:jc w:val="center"/>
        <w:rPr>
          <w:rFonts w:ascii="Times New Roman" w:hAnsi="Times New Roman"/>
        </w:rPr>
      </w:pPr>
    </w:p>
    <w:p w14:paraId="14AE09B2" w14:textId="77777777" w:rsidR="000E7AC5" w:rsidRDefault="000E7AC5" w:rsidP="000E7AC5">
      <w:pPr>
        <w:pStyle w:val="Punkts"/>
        <w:numPr>
          <w:ilvl w:val="0"/>
          <w:numId w:val="0"/>
        </w:numPr>
        <w:tabs>
          <w:tab w:val="left" w:pos="720"/>
        </w:tabs>
        <w:jc w:val="center"/>
        <w:rPr>
          <w:rFonts w:ascii="Times New Roman" w:hAnsi="Times New Roman"/>
        </w:rPr>
      </w:pPr>
    </w:p>
    <w:p w14:paraId="73B6BFA9" w14:textId="77777777" w:rsidR="000E7AC5" w:rsidRDefault="000E7AC5" w:rsidP="000E7AC5">
      <w:pPr>
        <w:pStyle w:val="Punkts"/>
        <w:numPr>
          <w:ilvl w:val="0"/>
          <w:numId w:val="0"/>
        </w:numPr>
        <w:tabs>
          <w:tab w:val="left" w:pos="720"/>
        </w:tabs>
        <w:jc w:val="center"/>
        <w:rPr>
          <w:rFonts w:ascii="Times New Roman" w:hAnsi="Times New Roman"/>
        </w:rPr>
      </w:pPr>
    </w:p>
    <w:p w14:paraId="44E3B9F8" w14:textId="77777777" w:rsidR="000E7AC5" w:rsidRDefault="000E7AC5" w:rsidP="000E7AC5">
      <w:pPr>
        <w:pStyle w:val="Punkts"/>
        <w:numPr>
          <w:ilvl w:val="0"/>
          <w:numId w:val="0"/>
        </w:numPr>
        <w:tabs>
          <w:tab w:val="left" w:pos="720"/>
        </w:tabs>
        <w:jc w:val="center"/>
        <w:rPr>
          <w:rFonts w:ascii="Times New Roman" w:hAnsi="Times New Roman"/>
        </w:rPr>
      </w:pPr>
    </w:p>
    <w:p w14:paraId="6F62376E" w14:textId="77777777" w:rsidR="000E7AC5" w:rsidRDefault="000E7AC5" w:rsidP="000E7AC5">
      <w:pPr>
        <w:pStyle w:val="Punkts"/>
        <w:numPr>
          <w:ilvl w:val="0"/>
          <w:numId w:val="0"/>
        </w:numPr>
        <w:tabs>
          <w:tab w:val="left" w:pos="720"/>
        </w:tabs>
        <w:jc w:val="center"/>
        <w:rPr>
          <w:rFonts w:ascii="Times New Roman" w:hAnsi="Times New Roman"/>
        </w:rPr>
      </w:pPr>
    </w:p>
    <w:p w14:paraId="25F57D16" w14:textId="77777777" w:rsidR="000E7AC5" w:rsidRDefault="000E7AC5" w:rsidP="000E7AC5">
      <w:pPr>
        <w:pStyle w:val="Punkts"/>
        <w:numPr>
          <w:ilvl w:val="0"/>
          <w:numId w:val="0"/>
        </w:numPr>
        <w:tabs>
          <w:tab w:val="left" w:pos="720"/>
        </w:tabs>
        <w:jc w:val="center"/>
        <w:rPr>
          <w:rFonts w:ascii="Times New Roman" w:hAnsi="Times New Roman"/>
        </w:rPr>
      </w:pPr>
    </w:p>
    <w:p w14:paraId="55CC6DDD" w14:textId="77777777" w:rsidR="000E7AC5" w:rsidRDefault="000E7AC5" w:rsidP="000E7AC5">
      <w:pPr>
        <w:pStyle w:val="Punkts"/>
        <w:numPr>
          <w:ilvl w:val="0"/>
          <w:numId w:val="0"/>
        </w:numPr>
        <w:tabs>
          <w:tab w:val="left" w:pos="720"/>
        </w:tabs>
        <w:jc w:val="center"/>
        <w:rPr>
          <w:rFonts w:ascii="Times New Roman" w:hAnsi="Times New Roman"/>
        </w:rPr>
      </w:pPr>
    </w:p>
    <w:p w14:paraId="1E9F8BF5" w14:textId="77777777" w:rsidR="000E7AC5" w:rsidRDefault="000E7AC5" w:rsidP="000E7AC5">
      <w:pPr>
        <w:pStyle w:val="Punkts"/>
        <w:numPr>
          <w:ilvl w:val="0"/>
          <w:numId w:val="0"/>
        </w:numPr>
        <w:tabs>
          <w:tab w:val="left" w:pos="720"/>
        </w:tabs>
        <w:jc w:val="center"/>
        <w:rPr>
          <w:rFonts w:ascii="Times New Roman" w:hAnsi="Times New Roman"/>
        </w:rPr>
      </w:pPr>
    </w:p>
    <w:p w14:paraId="69C8F338" w14:textId="77777777" w:rsidR="000E7AC5" w:rsidRDefault="000E7AC5" w:rsidP="000E7AC5">
      <w:pPr>
        <w:pStyle w:val="Punkts"/>
        <w:numPr>
          <w:ilvl w:val="0"/>
          <w:numId w:val="0"/>
        </w:numPr>
        <w:tabs>
          <w:tab w:val="left" w:pos="720"/>
        </w:tabs>
        <w:jc w:val="center"/>
        <w:rPr>
          <w:rFonts w:ascii="Times New Roman" w:hAnsi="Times New Roman"/>
        </w:rPr>
      </w:pPr>
    </w:p>
    <w:p w14:paraId="5D27948B" w14:textId="77777777" w:rsidR="000E7AC5" w:rsidRDefault="000E7AC5" w:rsidP="000E7AC5">
      <w:pPr>
        <w:pStyle w:val="Punkts"/>
        <w:numPr>
          <w:ilvl w:val="0"/>
          <w:numId w:val="0"/>
        </w:numPr>
        <w:tabs>
          <w:tab w:val="left" w:pos="720"/>
        </w:tabs>
        <w:jc w:val="right"/>
        <w:rPr>
          <w:rFonts w:ascii="Times New Roman" w:hAnsi="Times New Roman"/>
          <w:szCs w:val="20"/>
        </w:rPr>
      </w:pPr>
    </w:p>
    <w:sectPr w:rsidR="000E7AC5" w:rsidSect="00C3740F">
      <w:pgSz w:w="11906" w:h="16838"/>
      <w:pgMar w:top="567" w:right="1416" w:bottom="42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D4530" w14:textId="77777777" w:rsidR="002057CD" w:rsidRDefault="002057CD" w:rsidP="000E7AC5">
      <w:r>
        <w:separator/>
      </w:r>
    </w:p>
  </w:endnote>
  <w:endnote w:type="continuationSeparator" w:id="0">
    <w:p w14:paraId="386F318F" w14:textId="77777777" w:rsidR="002057CD" w:rsidRDefault="002057CD"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7670" w14:textId="77777777" w:rsidR="00864EC8" w:rsidRDefault="00864E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57E6" w14:textId="77777777" w:rsidR="00864EC8" w:rsidRDefault="00864EC8">
    <w:pPr>
      <w:pStyle w:val="Kjene"/>
      <w:jc w:val="right"/>
      <w:rPr>
        <w:lang w:val="lv-LV"/>
      </w:rPr>
    </w:pPr>
    <w:r>
      <w:rPr>
        <w:lang w:val="lv-LV"/>
      </w:rPr>
      <w:fldChar w:fldCharType="begin"/>
    </w:r>
    <w:r>
      <w:rPr>
        <w:lang w:val="lv-LV"/>
      </w:rPr>
      <w:instrText xml:space="preserve"> PAGE </w:instrText>
    </w:r>
    <w:r>
      <w:rPr>
        <w:lang w:val="lv-LV"/>
      </w:rPr>
      <w:fldChar w:fldCharType="separate"/>
    </w:r>
    <w:r>
      <w:rPr>
        <w:noProof/>
        <w:lang w:val="lv-LV"/>
      </w:rPr>
      <w:t>1</w:t>
    </w:r>
    <w:r>
      <w:rPr>
        <w:lang w:val="lv-LV"/>
      </w:rPr>
      <w:fldChar w:fldCharType="end"/>
    </w:r>
  </w:p>
  <w:p w14:paraId="3DB1BA44" w14:textId="77777777" w:rsidR="00864EC8" w:rsidRDefault="00864EC8">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1ABB" w14:textId="77777777" w:rsidR="00864EC8" w:rsidRDefault="00864E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7B9C5" w14:textId="77777777" w:rsidR="002057CD" w:rsidRDefault="002057CD" w:rsidP="000E7AC5">
      <w:r>
        <w:separator/>
      </w:r>
    </w:p>
  </w:footnote>
  <w:footnote w:type="continuationSeparator" w:id="0">
    <w:p w14:paraId="4EA47C35" w14:textId="77777777" w:rsidR="002057CD" w:rsidRDefault="002057CD" w:rsidP="000E7AC5">
      <w:r>
        <w:continuationSeparator/>
      </w:r>
    </w:p>
  </w:footnote>
  <w:footnote w:id="1">
    <w:p w14:paraId="5BA71369" w14:textId="77777777" w:rsidR="00864EC8" w:rsidRPr="000C3990" w:rsidRDefault="00864EC8"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 w:id="2">
    <w:p w14:paraId="47ACF5B8" w14:textId="77777777" w:rsidR="00864EC8" w:rsidRDefault="00864EC8" w:rsidP="001A4A2E">
      <w:r>
        <w:rPr>
          <w:rStyle w:val="Vresatsau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14:paraId="515B643E" w14:textId="77777777" w:rsidR="00864EC8" w:rsidRDefault="00864EC8" w:rsidP="001A4A2E">
      <w:pPr>
        <w:pStyle w:val="Atsauc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B775" w14:textId="77777777" w:rsidR="00864EC8" w:rsidRDefault="00864E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C303" w14:textId="77777777" w:rsidR="00864EC8" w:rsidRDefault="00864E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1753" w14:textId="77777777" w:rsidR="00864EC8" w:rsidRDefault="00864E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794EED"/>
    <w:multiLevelType w:val="hybridMultilevel"/>
    <w:tmpl w:val="CB261BA4"/>
    <w:lvl w:ilvl="0" w:tplc="04260001">
      <w:start w:val="1"/>
      <w:numFmt w:val="bullet"/>
      <w:lvlText w:val=""/>
      <w:lvlJc w:val="left"/>
      <w:pPr>
        <w:ind w:left="720" w:hanging="360"/>
      </w:pPr>
      <w:rPr>
        <w:rFonts w:ascii="Symbol" w:hAnsi="Symbol" w:hint="default"/>
      </w:rPr>
    </w:lvl>
    <w:lvl w:ilvl="1" w:tplc="3C34E536">
      <w:numFmt w:val="bullet"/>
      <w:lvlText w:val="•"/>
      <w:lvlJc w:val="left"/>
      <w:pPr>
        <w:ind w:left="1785" w:hanging="705"/>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1927715"/>
    <w:multiLevelType w:val="multilevel"/>
    <w:tmpl w:val="C16E28E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576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EC6815"/>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8FC5D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971298"/>
    <w:multiLevelType w:val="hybridMultilevel"/>
    <w:tmpl w:val="F212278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C0964A1"/>
    <w:multiLevelType w:val="multilevel"/>
    <w:tmpl w:val="613EE7C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4" w15:restartNumberingAfterBreak="0">
    <w:nsid w:val="19D951D9"/>
    <w:multiLevelType w:val="hybridMultilevel"/>
    <w:tmpl w:val="7FE8613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1FA23F6D"/>
    <w:multiLevelType w:val="multilevel"/>
    <w:tmpl w:val="67E4F682"/>
    <w:lvl w:ilvl="0">
      <w:start w:val="4"/>
      <w:numFmt w:val="decimal"/>
      <w:lvlText w:val="%1."/>
      <w:lvlJc w:val="left"/>
      <w:pPr>
        <w:ind w:left="928"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1881330"/>
    <w:multiLevelType w:val="hybridMultilevel"/>
    <w:tmpl w:val="7B18CCC4"/>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6D3334C"/>
    <w:multiLevelType w:val="hybridMultilevel"/>
    <w:tmpl w:val="ECAADE3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1" w15:restartNumberingAfterBreak="0">
    <w:nsid w:val="2A8C0325"/>
    <w:multiLevelType w:val="multilevel"/>
    <w:tmpl w:val="C3DED0D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2" w15:restartNumberingAfterBreak="0">
    <w:nsid w:val="2B2C049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667AAF"/>
    <w:multiLevelType w:val="hybridMultilevel"/>
    <w:tmpl w:val="5EE017B8"/>
    <w:lvl w:ilvl="0" w:tplc="6896E1AC">
      <w:start w:val="1"/>
      <w:numFmt w:val="decimal"/>
      <w:lvlText w:val="%1."/>
      <w:lvlJc w:val="left"/>
      <w:pPr>
        <w:tabs>
          <w:tab w:val="num" w:pos="1440"/>
        </w:tabs>
        <w:ind w:left="1440" w:hanging="360"/>
      </w:pPr>
      <w:rPr>
        <w:i w:val="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3A5E68C8"/>
    <w:multiLevelType w:val="hybridMultilevel"/>
    <w:tmpl w:val="FB4E9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45045EAB"/>
    <w:multiLevelType w:val="hybridMultilevel"/>
    <w:tmpl w:val="6B7AC5F6"/>
    <w:lvl w:ilvl="0" w:tplc="FFFFFFFF">
      <w:start w:val="1"/>
      <w:numFmt w:val="bullet"/>
      <w:lvlText w:val=""/>
      <w:lvlJc w:val="left"/>
      <w:pPr>
        <w:tabs>
          <w:tab w:val="num" w:pos="1080"/>
        </w:tabs>
        <w:ind w:left="1080" w:hanging="360"/>
      </w:pPr>
      <w:rPr>
        <w:rFonts w:ascii="Symbol" w:hAnsi="Symbol" w:cs="Times New Roman" w:hint="default"/>
        <w:sz w:val="24"/>
        <w:szCs w:val="24"/>
      </w:rPr>
    </w:lvl>
    <w:lvl w:ilvl="1" w:tplc="04260001">
      <w:start w:val="1"/>
      <w:numFmt w:val="bullet"/>
      <w:lvlText w:val=""/>
      <w:lvlJc w:val="left"/>
      <w:pPr>
        <w:tabs>
          <w:tab w:val="num" w:pos="1800"/>
        </w:tabs>
        <w:ind w:left="1800" w:hanging="360"/>
      </w:pPr>
      <w:rPr>
        <w:rFonts w:ascii="Symbol" w:hAnsi="Symbol" w:hint="default"/>
        <w:sz w:val="24"/>
        <w:szCs w:val="2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528645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C00860"/>
    <w:multiLevelType w:val="hybridMultilevel"/>
    <w:tmpl w:val="D85A7B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4C6046C5"/>
    <w:multiLevelType w:val="hybridMultilevel"/>
    <w:tmpl w:val="CCEAA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CA3612"/>
    <w:multiLevelType w:val="hybridMultilevel"/>
    <w:tmpl w:val="15EEA238"/>
    <w:lvl w:ilvl="0" w:tplc="04260001">
      <w:start w:val="1"/>
      <w:numFmt w:val="bullet"/>
      <w:lvlText w:val=""/>
      <w:lvlJc w:val="left"/>
      <w:pPr>
        <w:tabs>
          <w:tab w:val="num" w:pos="1080"/>
        </w:tabs>
        <w:ind w:left="1080" w:hanging="360"/>
      </w:pPr>
      <w:rPr>
        <w:rFonts w:ascii="Symbol" w:hAnsi="Symbol" w:hint="default"/>
        <w:sz w:val="24"/>
        <w:szCs w:val="24"/>
      </w:rPr>
    </w:lvl>
    <w:lvl w:ilvl="1" w:tplc="04260001">
      <w:start w:val="1"/>
      <w:numFmt w:val="bullet"/>
      <w:lvlText w:val=""/>
      <w:lvlJc w:val="left"/>
      <w:pPr>
        <w:tabs>
          <w:tab w:val="num" w:pos="1800"/>
        </w:tabs>
        <w:ind w:left="1800" w:hanging="360"/>
      </w:pPr>
      <w:rPr>
        <w:rFonts w:ascii="Symbol" w:hAnsi="Symbol" w:hint="default"/>
        <w:sz w:val="24"/>
        <w:szCs w:val="24"/>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B665CD"/>
    <w:multiLevelType w:val="hybridMultilevel"/>
    <w:tmpl w:val="6866A82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5"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6"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73D3489F"/>
    <w:multiLevelType w:val="hybridMultilevel"/>
    <w:tmpl w:val="7C4AAB98"/>
    <w:lvl w:ilvl="0" w:tplc="C8EE0CDA">
      <w:start w:val="3"/>
      <w:numFmt w:val="bullet"/>
      <w:lvlText w:val="-"/>
      <w:lvlJc w:val="left"/>
      <w:pPr>
        <w:ind w:left="927" w:hanging="360"/>
      </w:pPr>
      <w:rPr>
        <w:rFonts w:ascii="Times New Roman" w:eastAsia="Calibri" w:hAnsi="Times New Roman" w:cs="Times New Roman" w:hint="default"/>
        <w:color w:val="000000"/>
      </w:rPr>
    </w:lvl>
    <w:lvl w:ilvl="1" w:tplc="852C7C76">
      <w:start w:val="1"/>
      <w:numFmt w:val="bullet"/>
      <w:lvlText w:val="o"/>
      <w:lvlJc w:val="left"/>
      <w:pPr>
        <w:ind w:left="1647" w:hanging="360"/>
      </w:pPr>
      <w:rPr>
        <w:rFonts w:ascii="Courier New" w:hAnsi="Courier New" w:cs="Courier New" w:hint="default"/>
      </w:rPr>
    </w:lvl>
    <w:lvl w:ilvl="2" w:tplc="62888E7E">
      <w:start w:val="1"/>
      <w:numFmt w:val="bullet"/>
      <w:lvlText w:val=""/>
      <w:lvlJc w:val="left"/>
      <w:pPr>
        <w:ind w:left="2367" w:hanging="360"/>
      </w:pPr>
      <w:rPr>
        <w:rFonts w:ascii="Wingdings" w:hAnsi="Wingdings" w:hint="default"/>
      </w:rPr>
    </w:lvl>
    <w:lvl w:ilvl="3" w:tplc="13C4A48A">
      <w:start w:val="1"/>
      <w:numFmt w:val="bullet"/>
      <w:lvlText w:val=""/>
      <w:lvlJc w:val="left"/>
      <w:pPr>
        <w:ind w:left="3087" w:hanging="360"/>
      </w:pPr>
      <w:rPr>
        <w:rFonts w:ascii="Symbol" w:hAnsi="Symbol" w:hint="default"/>
      </w:rPr>
    </w:lvl>
    <w:lvl w:ilvl="4" w:tplc="BD6A0902">
      <w:start w:val="1"/>
      <w:numFmt w:val="bullet"/>
      <w:lvlText w:val="o"/>
      <w:lvlJc w:val="left"/>
      <w:pPr>
        <w:ind w:left="3807" w:hanging="360"/>
      </w:pPr>
      <w:rPr>
        <w:rFonts w:ascii="Courier New" w:hAnsi="Courier New" w:cs="Courier New" w:hint="default"/>
      </w:rPr>
    </w:lvl>
    <w:lvl w:ilvl="5" w:tplc="FD006F4E">
      <w:start w:val="1"/>
      <w:numFmt w:val="bullet"/>
      <w:lvlText w:val=""/>
      <w:lvlJc w:val="left"/>
      <w:pPr>
        <w:ind w:left="4527" w:hanging="360"/>
      </w:pPr>
      <w:rPr>
        <w:rFonts w:ascii="Wingdings" w:hAnsi="Wingdings" w:hint="default"/>
      </w:rPr>
    </w:lvl>
    <w:lvl w:ilvl="6" w:tplc="77883DC8">
      <w:start w:val="1"/>
      <w:numFmt w:val="bullet"/>
      <w:lvlText w:val=""/>
      <w:lvlJc w:val="left"/>
      <w:pPr>
        <w:ind w:left="5247" w:hanging="360"/>
      </w:pPr>
      <w:rPr>
        <w:rFonts w:ascii="Symbol" w:hAnsi="Symbol" w:hint="default"/>
      </w:rPr>
    </w:lvl>
    <w:lvl w:ilvl="7" w:tplc="9070A0F4">
      <w:start w:val="1"/>
      <w:numFmt w:val="bullet"/>
      <w:lvlText w:val="o"/>
      <w:lvlJc w:val="left"/>
      <w:pPr>
        <w:ind w:left="5967" w:hanging="360"/>
      </w:pPr>
      <w:rPr>
        <w:rFonts w:ascii="Courier New" w:hAnsi="Courier New" w:cs="Courier New" w:hint="default"/>
      </w:rPr>
    </w:lvl>
    <w:lvl w:ilvl="8" w:tplc="40624694">
      <w:start w:val="1"/>
      <w:numFmt w:val="bullet"/>
      <w:lvlText w:val=""/>
      <w:lvlJc w:val="left"/>
      <w:pPr>
        <w:ind w:left="6687" w:hanging="360"/>
      </w:pPr>
      <w:rPr>
        <w:rFonts w:ascii="Wingdings" w:hAnsi="Wingdings" w:hint="default"/>
      </w:rPr>
    </w:lvl>
  </w:abstractNum>
  <w:abstractNum w:abstractNumId="40" w15:restartNumberingAfterBreak="0">
    <w:nsid w:val="76AF574C"/>
    <w:multiLevelType w:val="hybridMultilevel"/>
    <w:tmpl w:val="A6D83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2"/>
  </w:num>
  <w:num w:numId="3">
    <w:abstractNumId w:val="26"/>
  </w:num>
  <w:num w:numId="4">
    <w:abstractNumId w:val="38"/>
  </w:num>
  <w:num w:numId="5">
    <w:abstractNumId w:val="25"/>
  </w:num>
  <w:num w:numId="6">
    <w:abstractNumId w:val="1"/>
  </w:num>
  <w:num w:numId="7">
    <w:abstractNumId w:val="20"/>
  </w:num>
  <w:num w:numId="8">
    <w:abstractNumId w:val="37"/>
  </w:num>
  <w:num w:numId="9">
    <w:abstractNumId w:val="35"/>
  </w:num>
  <w:num w:numId="10">
    <w:abstractNumId w:val="34"/>
  </w:num>
  <w:num w:numId="11">
    <w:abstractNumId w:val="0"/>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2"/>
  </w:num>
  <w:num w:numId="21">
    <w:abstractNumId w:val="42"/>
  </w:num>
  <w:num w:numId="22">
    <w:abstractNumId w:val="39"/>
  </w:num>
  <w:num w:numId="23">
    <w:abstractNumId w:val="27"/>
  </w:num>
  <w:num w:numId="24">
    <w:abstractNumId w:val="17"/>
  </w:num>
  <w:num w:numId="25">
    <w:abstractNumId w:val="33"/>
  </w:num>
  <w:num w:numId="26">
    <w:abstractNumId w:val="31"/>
  </w:num>
  <w:num w:numId="27">
    <w:abstractNumId w:val="5"/>
  </w:num>
  <w:num w:numId="28">
    <w:abstractNumId w:val="10"/>
  </w:num>
  <w:num w:numId="29">
    <w:abstractNumId w:val="14"/>
  </w:num>
  <w:num w:numId="30">
    <w:abstractNumId w:val="40"/>
  </w:num>
  <w:num w:numId="31">
    <w:abstractNumId w:val="24"/>
  </w:num>
  <w:num w:numId="32">
    <w:abstractNumId w:val="30"/>
  </w:num>
  <w:num w:numId="33">
    <w:abstractNumId w:val="22"/>
  </w:num>
  <w:num w:numId="34">
    <w:abstractNumId w:val="23"/>
  </w:num>
  <w:num w:numId="35">
    <w:abstractNumId w:val="29"/>
  </w:num>
  <w:num w:numId="36">
    <w:abstractNumId w:val="16"/>
  </w:num>
  <w:num w:numId="37">
    <w:abstractNumId w:val="28"/>
  </w:num>
  <w:num w:numId="38">
    <w:abstractNumId w:val="9"/>
  </w:num>
  <w:num w:numId="39">
    <w:abstractNumId w:val="21"/>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5"/>
  </w:num>
  <w:num w:numId="46">
    <w:abstractNumId w:val="8"/>
  </w:num>
  <w:num w:numId="47">
    <w:abstractNumId w:val="12"/>
  </w:num>
  <w:num w:numId="48">
    <w:abstractNumId w:val="12"/>
  </w:num>
  <w:num w:numId="49">
    <w:abstractNumId w:val="12"/>
  </w:num>
  <w:num w:numId="5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15"/>
    <w:rsid w:val="000159D3"/>
    <w:rsid w:val="00024AA1"/>
    <w:rsid w:val="000271C7"/>
    <w:rsid w:val="00061D27"/>
    <w:rsid w:val="000633B6"/>
    <w:rsid w:val="00065F9F"/>
    <w:rsid w:val="00070C23"/>
    <w:rsid w:val="0007359A"/>
    <w:rsid w:val="0009447E"/>
    <w:rsid w:val="000A387B"/>
    <w:rsid w:val="000B1BEA"/>
    <w:rsid w:val="000E7AC5"/>
    <w:rsid w:val="00104970"/>
    <w:rsid w:val="001074A9"/>
    <w:rsid w:val="001206CF"/>
    <w:rsid w:val="0013591B"/>
    <w:rsid w:val="00144E9B"/>
    <w:rsid w:val="001538FC"/>
    <w:rsid w:val="00153EB5"/>
    <w:rsid w:val="001570A3"/>
    <w:rsid w:val="00157160"/>
    <w:rsid w:val="001615DA"/>
    <w:rsid w:val="00164718"/>
    <w:rsid w:val="00186649"/>
    <w:rsid w:val="0019248D"/>
    <w:rsid w:val="001A4A2E"/>
    <w:rsid w:val="001A791E"/>
    <w:rsid w:val="001B1C45"/>
    <w:rsid w:val="001C0542"/>
    <w:rsid w:val="001C4C63"/>
    <w:rsid w:val="001F1576"/>
    <w:rsid w:val="001F2978"/>
    <w:rsid w:val="001F57A5"/>
    <w:rsid w:val="00200E40"/>
    <w:rsid w:val="00201364"/>
    <w:rsid w:val="00201DEC"/>
    <w:rsid w:val="00202637"/>
    <w:rsid w:val="002057CD"/>
    <w:rsid w:val="00207E7D"/>
    <w:rsid w:val="0021563C"/>
    <w:rsid w:val="00230946"/>
    <w:rsid w:val="002340EC"/>
    <w:rsid w:val="00245587"/>
    <w:rsid w:val="00245C16"/>
    <w:rsid w:val="002550FC"/>
    <w:rsid w:val="0026002F"/>
    <w:rsid w:val="00264D15"/>
    <w:rsid w:val="00267070"/>
    <w:rsid w:val="002676A5"/>
    <w:rsid w:val="00271E45"/>
    <w:rsid w:val="00272DE0"/>
    <w:rsid w:val="00281248"/>
    <w:rsid w:val="00284295"/>
    <w:rsid w:val="00284AAB"/>
    <w:rsid w:val="00287C26"/>
    <w:rsid w:val="00293BB7"/>
    <w:rsid w:val="002A3395"/>
    <w:rsid w:val="002C1C70"/>
    <w:rsid w:val="002C5515"/>
    <w:rsid w:val="002D5714"/>
    <w:rsid w:val="002E2F62"/>
    <w:rsid w:val="002F624B"/>
    <w:rsid w:val="003001A5"/>
    <w:rsid w:val="00305A05"/>
    <w:rsid w:val="00310553"/>
    <w:rsid w:val="00312CCC"/>
    <w:rsid w:val="00381D4B"/>
    <w:rsid w:val="00383C8E"/>
    <w:rsid w:val="00392F46"/>
    <w:rsid w:val="003A69A5"/>
    <w:rsid w:val="003B64BB"/>
    <w:rsid w:val="003C462B"/>
    <w:rsid w:val="003C4C8E"/>
    <w:rsid w:val="003D03F1"/>
    <w:rsid w:val="003E268B"/>
    <w:rsid w:val="003E3860"/>
    <w:rsid w:val="003F5BC1"/>
    <w:rsid w:val="00402A5E"/>
    <w:rsid w:val="00446279"/>
    <w:rsid w:val="004468BB"/>
    <w:rsid w:val="004628AC"/>
    <w:rsid w:val="00470FAB"/>
    <w:rsid w:val="004726EF"/>
    <w:rsid w:val="00482256"/>
    <w:rsid w:val="004A22CC"/>
    <w:rsid w:val="004A40F2"/>
    <w:rsid w:val="004B3D8A"/>
    <w:rsid w:val="004B4AEB"/>
    <w:rsid w:val="004B759D"/>
    <w:rsid w:val="004D2D36"/>
    <w:rsid w:val="004E2B2B"/>
    <w:rsid w:val="004F3D9C"/>
    <w:rsid w:val="004F48DA"/>
    <w:rsid w:val="004F61F9"/>
    <w:rsid w:val="00502F2C"/>
    <w:rsid w:val="00510C8B"/>
    <w:rsid w:val="00517787"/>
    <w:rsid w:val="00533BC4"/>
    <w:rsid w:val="0055171B"/>
    <w:rsid w:val="00553157"/>
    <w:rsid w:val="00556342"/>
    <w:rsid w:val="00564FD9"/>
    <w:rsid w:val="0058118D"/>
    <w:rsid w:val="005B6403"/>
    <w:rsid w:val="005C2300"/>
    <w:rsid w:val="005C6FE3"/>
    <w:rsid w:val="005D034D"/>
    <w:rsid w:val="005E6912"/>
    <w:rsid w:val="005E7881"/>
    <w:rsid w:val="005F03EF"/>
    <w:rsid w:val="005F3FF9"/>
    <w:rsid w:val="00601046"/>
    <w:rsid w:val="006070F1"/>
    <w:rsid w:val="006131CB"/>
    <w:rsid w:val="00614835"/>
    <w:rsid w:val="00623237"/>
    <w:rsid w:val="006320A7"/>
    <w:rsid w:val="0063242A"/>
    <w:rsid w:val="00632620"/>
    <w:rsid w:val="00664AE3"/>
    <w:rsid w:val="00670191"/>
    <w:rsid w:val="00673075"/>
    <w:rsid w:val="00677EC6"/>
    <w:rsid w:val="00690345"/>
    <w:rsid w:val="00697D0A"/>
    <w:rsid w:val="006A4CC2"/>
    <w:rsid w:val="006C30C2"/>
    <w:rsid w:val="006E7830"/>
    <w:rsid w:val="006F2F18"/>
    <w:rsid w:val="006F3D66"/>
    <w:rsid w:val="00711BBA"/>
    <w:rsid w:val="00742415"/>
    <w:rsid w:val="007445CA"/>
    <w:rsid w:val="007565E2"/>
    <w:rsid w:val="00764817"/>
    <w:rsid w:val="00767A97"/>
    <w:rsid w:val="00767F3E"/>
    <w:rsid w:val="00793991"/>
    <w:rsid w:val="007A2383"/>
    <w:rsid w:val="007B4890"/>
    <w:rsid w:val="007B6883"/>
    <w:rsid w:val="007C07E0"/>
    <w:rsid w:val="007D7DED"/>
    <w:rsid w:val="00805DFF"/>
    <w:rsid w:val="00834CCE"/>
    <w:rsid w:val="008555E8"/>
    <w:rsid w:val="00857409"/>
    <w:rsid w:val="00857D5E"/>
    <w:rsid w:val="00863117"/>
    <w:rsid w:val="00864EC8"/>
    <w:rsid w:val="00865E82"/>
    <w:rsid w:val="00867083"/>
    <w:rsid w:val="008944C3"/>
    <w:rsid w:val="008A72AB"/>
    <w:rsid w:val="008B681E"/>
    <w:rsid w:val="008C0F9B"/>
    <w:rsid w:val="008C6FC5"/>
    <w:rsid w:val="008C7EA3"/>
    <w:rsid w:val="008D49D2"/>
    <w:rsid w:val="00926579"/>
    <w:rsid w:val="009423B3"/>
    <w:rsid w:val="009478BB"/>
    <w:rsid w:val="00951447"/>
    <w:rsid w:val="009630F7"/>
    <w:rsid w:val="00981D02"/>
    <w:rsid w:val="0099534B"/>
    <w:rsid w:val="009A110B"/>
    <w:rsid w:val="009A34C8"/>
    <w:rsid w:val="009A6927"/>
    <w:rsid w:val="009B1ED9"/>
    <w:rsid w:val="009B6818"/>
    <w:rsid w:val="009C1B60"/>
    <w:rsid w:val="009C3575"/>
    <w:rsid w:val="009D5E7F"/>
    <w:rsid w:val="009D6629"/>
    <w:rsid w:val="009E340E"/>
    <w:rsid w:val="009E55D4"/>
    <w:rsid w:val="009F699F"/>
    <w:rsid w:val="009F7988"/>
    <w:rsid w:val="00A07DBC"/>
    <w:rsid w:val="00A2313B"/>
    <w:rsid w:val="00A3297B"/>
    <w:rsid w:val="00A51D28"/>
    <w:rsid w:val="00A6197D"/>
    <w:rsid w:val="00A735B9"/>
    <w:rsid w:val="00A7432A"/>
    <w:rsid w:val="00AB0019"/>
    <w:rsid w:val="00AF31A5"/>
    <w:rsid w:val="00B1439C"/>
    <w:rsid w:val="00B2075E"/>
    <w:rsid w:val="00B21C1B"/>
    <w:rsid w:val="00B333A5"/>
    <w:rsid w:val="00B35BDE"/>
    <w:rsid w:val="00B42FF1"/>
    <w:rsid w:val="00B6002B"/>
    <w:rsid w:val="00B61739"/>
    <w:rsid w:val="00B8706F"/>
    <w:rsid w:val="00B95C5B"/>
    <w:rsid w:val="00BB7ED0"/>
    <w:rsid w:val="00BC617D"/>
    <w:rsid w:val="00BF631B"/>
    <w:rsid w:val="00C01EFF"/>
    <w:rsid w:val="00C10BF6"/>
    <w:rsid w:val="00C1658B"/>
    <w:rsid w:val="00C3740F"/>
    <w:rsid w:val="00C72D64"/>
    <w:rsid w:val="00C90145"/>
    <w:rsid w:val="00CA7728"/>
    <w:rsid w:val="00CB0829"/>
    <w:rsid w:val="00CB2F30"/>
    <w:rsid w:val="00CB7816"/>
    <w:rsid w:val="00CC0C6B"/>
    <w:rsid w:val="00CD0DE0"/>
    <w:rsid w:val="00CD232B"/>
    <w:rsid w:val="00CD37C3"/>
    <w:rsid w:val="00CE1BCB"/>
    <w:rsid w:val="00D01D72"/>
    <w:rsid w:val="00D05AD9"/>
    <w:rsid w:val="00D100FF"/>
    <w:rsid w:val="00D13FC2"/>
    <w:rsid w:val="00D23B64"/>
    <w:rsid w:val="00D31249"/>
    <w:rsid w:val="00D519BA"/>
    <w:rsid w:val="00D63C3E"/>
    <w:rsid w:val="00D75875"/>
    <w:rsid w:val="00D772AF"/>
    <w:rsid w:val="00D84293"/>
    <w:rsid w:val="00DB1C5F"/>
    <w:rsid w:val="00DB6FC6"/>
    <w:rsid w:val="00DC2485"/>
    <w:rsid w:val="00DD5D8D"/>
    <w:rsid w:val="00DF7101"/>
    <w:rsid w:val="00E03E41"/>
    <w:rsid w:val="00E54138"/>
    <w:rsid w:val="00E542B4"/>
    <w:rsid w:val="00E611B8"/>
    <w:rsid w:val="00E70B21"/>
    <w:rsid w:val="00E75B79"/>
    <w:rsid w:val="00E91252"/>
    <w:rsid w:val="00E93D45"/>
    <w:rsid w:val="00E96405"/>
    <w:rsid w:val="00EB29CF"/>
    <w:rsid w:val="00EB4A77"/>
    <w:rsid w:val="00EC6AAF"/>
    <w:rsid w:val="00EF2C47"/>
    <w:rsid w:val="00F126B2"/>
    <w:rsid w:val="00F30AD3"/>
    <w:rsid w:val="00F3120D"/>
    <w:rsid w:val="00F46C5F"/>
    <w:rsid w:val="00F52EE8"/>
    <w:rsid w:val="00F6494E"/>
    <w:rsid w:val="00FB43BA"/>
    <w:rsid w:val="00FC1BFE"/>
    <w:rsid w:val="00FC222F"/>
    <w:rsid w:val="00FC7144"/>
    <w:rsid w:val="00FE5E89"/>
    <w:rsid w:val="00FE784E"/>
    <w:rsid w:val="00FF2570"/>
    <w:rsid w:val="00FF2675"/>
    <w:rsid w:val="00FF67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uiPriority w:val="99"/>
    <w:rsid w:val="000E7AC5"/>
    <w:rPr>
      <w:color w:val="0000FF"/>
      <w:u w:val="single"/>
    </w:rPr>
  </w:style>
  <w:style w:type="paragraph" w:styleId="Sarakstarindkopa">
    <w:name w:val="List Paragraph"/>
    <w:basedOn w:val="Parasts"/>
    <w:link w:val="SarakstarindkopaRakstz"/>
    <w:uiPriority w:val="34"/>
    <w:qFormat/>
    <w:rsid w:val="000E7AC5"/>
    <w:pPr>
      <w:ind w:left="720"/>
    </w:pPr>
  </w:style>
  <w:style w:type="character" w:customStyle="1" w:styleId="SarakstarindkopaRakstz">
    <w:name w:val="Saraksta rindkopa Rakstz."/>
    <w:link w:val="Sarakstarindkopa"/>
    <w:uiPriority w:val="34"/>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uiPriority w:val="99"/>
    <w:rsid w:val="000E7AC5"/>
    <w:pPr>
      <w:tabs>
        <w:tab w:val="center" w:pos="4153"/>
        <w:tab w:val="right" w:pos="8306"/>
      </w:tabs>
    </w:pPr>
    <w:rPr>
      <w:lang w:val="x-none"/>
    </w:rPr>
  </w:style>
  <w:style w:type="character" w:customStyle="1" w:styleId="KjeneRakstz">
    <w:name w:val="Kājene Rakstz."/>
    <w:basedOn w:val="Noklusjumarindkopasfonts"/>
    <w:link w:val="Kjene"/>
    <w:uiPriority w:val="99"/>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semiHidden/>
    <w:rsid w:val="000E7AC5"/>
    <w:rPr>
      <w:rFonts w:ascii="Tahoma" w:eastAsia="Calibri" w:hAnsi="Tahoma" w:cs="Tahoma"/>
      <w:sz w:val="16"/>
      <w:szCs w:val="16"/>
      <w:lang w:eastAsia="ar-SA"/>
    </w:rPr>
  </w:style>
  <w:style w:type="paragraph" w:customStyle="1" w:styleId="Punkts">
    <w:name w:val="Punkts"/>
    <w:basedOn w:val="Parasts"/>
    <w:next w:val="Apakpunkts"/>
    <w:rsid w:val="000E7AC5"/>
    <w:pPr>
      <w:numPr>
        <w:numId w:val="2"/>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rsid w:val="000E7AC5"/>
    <w:pPr>
      <w:numPr>
        <w:ilvl w:val="1"/>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Parasts"/>
    <w:next w:val="Rindkopa"/>
    <w:rsid w:val="000E7AC5"/>
    <w:pPr>
      <w:numPr>
        <w:ilvl w:val="2"/>
        <w:numId w:val="2"/>
      </w:numPr>
      <w:suppressAutoHyphens w:val="0"/>
    </w:pPr>
    <w:rPr>
      <w:rFonts w:ascii="Arial" w:eastAsia="Times New Roman" w:hAnsi="Arial"/>
      <w:sz w:val="20"/>
      <w:lang w:eastAsia="lv-LV"/>
    </w:rPr>
  </w:style>
  <w:style w:type="paragraph" w:customStyle="1" w:styleId="Rindkopa">
    <w:name w:val="Rindkopa"/>
    <w:basedOn w:val="Parasts"/>
    <w:next w:val="Punkts"/>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22"/>
    <w:qFormat/>
    <w:rsid w:val="000E7AC5"/>
    <w:rPr>
      <w:b/>
      <w:bCs/>
    </w:rPr>
  </w:style>
  <w:style w:type="character" w:customStyle="1" w:styleId="KomentratekstsRakstz">
    <w:name w:val="Komentāra teksts Rakstz."/>
    <w:basedOn w:val="Noklusjumarindkopasfonts"/>
    <w:link w:val="Komentrateksts"/>
    <w:semiHidden/>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semiHidden/>
    <w:unhideWhenUsed/>
    <w:rsid w:val="000E7AC5"/>
    <w:rPr>
      <w:sz w:val="20"/>
      <w:szCs w:val="20"/>
    </w:rPr>
  </w:style>
  <w:style w:type="character" w:customStyle="1" w:styleId="KomentratmaRakstz">
    <w:name w:val="Komentāra tēma Rakstz."/>
    <w:basedOn w:val="KomentratekstsRakstz"/>
    <w:link w:val="Komentratma"/>
    <w:semiHidden/>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semiHidden/>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3"/>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7"/>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9"/>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0"/>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8"/>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customStyle="1" w:styleId="Neatrisintapieminana1">
    <w:name w:val="Neatrisināta pieminēšana1"/>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semiHidden/>
    <w:unhideWhenUsed/>
    <w:rsid w:val="00287C26"/>
    <w:rPr>
      <w:sz w:val="16"/>
      <w:szCs w:val="16"/>
    </w:rPr>
  </w:style>
  <w:style w:type="paragraph" w:styleId="Bezatstarpm">
    <w:name w:val="No Spacing"/>
    <w:uiPriority w:val="1"/>
    <w:qFormat/>
    <w:rsid w:val="00202637"/>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202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29906899">
      <w:bodyDiv w:val="1"/>
      <w:marLeft w:val="0"/>
      <w:marRight w:val="0"/>
      <w:marTop w:val="0"/>
      <w:marBottom w:val="0"/>
      <w:divBdr>
        <w:top w:val="none" w:sz="0" w:space="0" w:color="auto"/>
        <w:left w:val="none" w:sz="0" w:space="0" w:color="auto"/>
        <w:bottom w:val="none" w:sz="0" w:space="0" w:color="auto"/>
        <w:right w:val="none" w:sz="0" w:space="0" w:color="auto"/>
      </w:divBdr>
    </w:div>
    <w:div w:id="427317266">
      <w:bodyDiv w:val="1"/>
      <w:marLeft w:val="0"/>
      <w:marRight w:val="0"/>
      <w:marTop w:val="0"/>
      <w:marBottom w:val="0"/>
      <w:divBdr>
        <w:top w:val="none" w:sz="0" w:space="0" w:color="auto"/>
        <w:left w:val="none" w:sz="0" w:space="0" w:color="auto"/>
        <w:bottom w:val="none" w:sz="0" w:space="0" w:color="auto"/>
        <w:right w:val="none" w:sz="0" w:space="0" w:color="auto"/>
      </w:divBdr>
    </w:div>
    <w:div w:id="1241450903">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335064742">
      <w:bodyDiv w:val="1"/>
      <w:marLeft w:val="0"/>
      <w:marRight w:val="0"/>
      <w:marTop w:val="0"/>
      <w:marBottom w:val="0"/>
      <w:divBdr>
        <w:top w:val="none" w:sz="0" w:space="0" w:color="auto"/>
        <w:left w:val="none" w:sz="0" w:space="0" w:color="auto"/>
        <w:bottom w:val="none" w:sz="0" w:space="0" w:color="auto"/>
        <w:right w:val="none" w:sz="0" w:space="0" w:color="auto"/>
      </w:divBdr>
    </w:div>
    <w:div w:id="1406683625">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755123360">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liepina@adazi.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s://failiem.lv/u/gwnrg6p9?share_email_id=adde0d"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rijs.zebergs@adaz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18</Pages>
  <Words>16784</Words>
  <Characters>9567</Characters>
  <Application>Microsoft Office Word</Application>
  <DocSecurity>0</DocSecurity>
  <Lines>79</Lines>
  <Paragraphs>52</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vt:lpstr>
    </vt:vector>
  </TitlesOfParts>
  <Company/>
  <LinksUpToDate>false</LinksUpToDate>
  <CharactersWithSpaces>26299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20</cp:revision>
  <cp:lastPrinted>2018-08-28T06:45:00Z</cp:lastPrinted>
  <dcterms:created xsi:type="dcterms:W3CDTF">2018-07-25T12:29:00Z</dcterms:created>
  <dcterms:modified xsi:type="dcterms:W3CDTF">2018-08-28T11:22:00Z</dcterms:modified>
</cp:coreProperties>
</file>