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34" w:rsidRDefault="00C22534" w:rsidP="00C22534">
      <w:pPr>
        <w:jc w:val="center"/>
        <w:rPr>
          <w:b/>
        </w:rPr>
      </w:pPr>
      <w:r>
        <w:rPr>
          <w:noProof/>
        </w:rPr>
        <w:drawing>
          <wp:inline distT="0" distB="0" distL="0" distR="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C22534" w:rsidRDefault="00C22534" w:rsidP="00C22534">
      <w:pPr>
        <w:jc w:val="center"/>
        <w:rPr>
          <w:b/>
        </w:rPr>
      </w:pPr>
    </w:p>
    <w:p w:rsidR="00C22534" w:rsidRDefault="00C22534" w:rsidP="00C22534">
      <w:pPr>
        <w:shd w:val="clear" w:color="auto" w:fill="C2D69B"/>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sz w:val="28"/>
        </w:rPr>
      </w:pPr>
      <w:r>
        <w:rPr>
          <w:b/>
          <w:sz w:val="28"/>
        </w:rPr>
        <w:t>IEPIRKUMA</w:t>
      </w:r>
    </w:p>
    <w:p w:rsidR="00C22534" w:rsidRDefault="00C22534" w:rsidP="00C22534">
      <w:pPr>
        <w:shd w:val="clear" w:color="auto" w:fill="C2D69B"/>
        <w:rPr>
          <w:sz w:val="28"/>
        </w:rPr>
      </w:pPr>
    </w:p>
    <w:p w:rsidR="00C22534" w:rsidRDefault="00C22534" w:rsidP="00C22534">
      <w:pPr>
        <w:shd w:val="clear" w:color="auto" w:fill="C2D69B"/>
        <w:rPr>
          <w:sz w:val="36"/>
          <w:szCs w:val="36"/>
        </w:rPr>
      </w:pPr>
    </w:p>
    <w:p w:rsidR="00C22534" w:rsidRPr="004726A8" w:rsidRDefault="00C22534" w:rsidP="00C22534">
      <w:pPr>
        <w:shd w:val="clear" w:color="auto" w:fill="C2D69B"/>
        <w:jc w:val="center"/>
        <w:rPr>
          <w:sz w:val="36"/>
          <w:szCs w:val="36"/>
        </w:rPr>
      </w:pPr>
      <w:r w:rsidRPr="004726A8">
        <w:rPr>
          <w:b/>
          <w:sz w:val="36"/>
          <w:szCs w:val="36"/>
        </w:rPr>
        <w:t>„</w:t>
      </w:r>
      <w:r>
        <w:rPr>
          <w:b/>
          <w:sz w:val="36"/>
          <w:szCs w:val="36"/>
        </w:rPr>
        <w:t>Ielu un ceļu inventarizācija</w:t>
      </w:r>
      <w:r w:rsidRPr="004726A8">
        <w:rPr>
          <w:b/>
          <w:sz w:val="36"/>
          <w:szCs w:val="36"/>
        </w:rPr>
        <w:t>”</w:t>
      </w:r>
    </w:p>
    <w:p w:rsidR="00C22534" w:rsidRPr="00D2499A" w:rsidRDefault="00C22534" w:rsidP="00C22534">
      <w:pPr>
        <w:shd w:val="clear" w:color="auto" w:fill="C2D69B"/>
        <w:rPr>
          <w:sz w:val="28"/>
        </w:rPr>
      </w:pPr>
    </w:p>
    <w:p w:rsidR="00C22534" w:rsidRPr="00D2499A" w:rsidRDefault="00C22534" w:rsidP="00C22534">
      <w:pPr>
        <w:shd w:val="clear" w:color="auto" w:fill="C2D69B"/>
        <w:rPr>
          <w:sz w:val="28"/>
        </w:rPr>
      </w:pPr>
    </w:p>
    <w:p w:rsidR="00C22534" w:rsidRPr="00D2499A" w:rsidRDefault="00C22534" w:rsidP="00C22534">
      <w:pPr>
        <w:shd w:val="clear" w:color="auto" w:fill="C2D69B"/>
        <w:jc w:val="center"/>
        <w:rPr>
          <w:b/>
          <w:sz w:val="28"/>
        </w:rPr>
      </w:pPr>
      <w:r w:rsidRPr="00D2499A">
        <w:rPr>
          <w:b/>
          <w:sz w:val="28"/>
        </w:rPr>
        <w:t>NOLIKUMS</w:t>
      </w:r>
    </w:p>
    <w:p w:rsidR="00C22534" w:rsidRPr="00D2499A" w:rsidRDefault="00C22534" w:rsidP="00C22534">
      <w:pPr>
        <w:shd w:val="clear" w:color="auto" w:fill="C2D69B"/>
        <w:jc w:val="center"/>
        <w:rPr>
          <w:b/>
          <w:sz w:val="28"/>
        </w:rPr>
      </w:pPr>
    </w:p>
    <w:p w:rsidR="00C22534" w:rsidRPr="00D2499A" w:rsidRDefault="00C22534" w:rsidP="00C22534">
      <w:pPr>
        <w:shd w:val="clear" w:color="auto" w:fill="C2D69B"/>
        <w:jc w:val="center"/>
        <w:rPr>
          <w:b/>
          <w:sz w:val="28"/>
        </w:rPr>
      </w:pPr>
    </w:p>
    <w:p w:rsidR="00C22534" w:rsidRPr="00D2499A" w:rsidRDefault="00C22534" w:rsidP="00C22534">
      <w:pPr>
        <w:shd w:val="clear" w:color="auto" w:fill="C2D69B"/>
        <w:jc w:val="center"/>
        <w:rPr>
          <w:b/>
        </w:rPr>
      </w:pPr>
      <w:r w:rsidRPr="00D2499A">
        <w:rPr>
          <w:b/>
          <w:sz w:val="28"/>
        </w:rPr>
        <w:t>Identifikācijas Nr.: ĀND 201</w:t>
      </w:r>
      <w:r w:rsidR="00850060">
        <w:rPr>
          <w:b/>
          <w:sz w:val="28"/>
        </w:rPr>
        <w:t>7</w:t>
      </w:r>
      <w:r w:rsidRPr="00D2499A">
        <w:rPr>
          <w:b/>
          <w:sz w:val="28"/>
        </w:rPr>
        <w:t>/</w:t>
      </w:r>
      <w:r w:rsidR="00BD43B9">
        <w:rPr>
          <w:b/>
          <w:sz w:val="28"/>
        </w:rPr>
        <w:t>136</w:t>
      </w:r>
    </w:p>
    <w:p w:rsidR="00C22534" w:rsidRPr="00D2499A"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r>
        <w:rPr>
          <w:b/>
        </w:rPr>
        <w:t>Ādažos</w:t>
      </w:r>
    </w:p>
    <w:p w:rsidR="00C22534" w:rsidRDefault="00BD43B9" w:rsidP="00C22534">
      <w:pPr>
        <w:shd w:val="clear" w:color="auto" w:fill="C2D69B"/>
        <w:jc w:val="center"/>
      </w:pPr>
      <w:r>
        <w:rPr>
          <w:b/>
        </w:rPr>
        <w:t>2017</w:t>
      </w:r>
    </w:p>
    <w:p w:rsidR="00C22534" w:rsidRDefault="00C22534" w:rsidP="00C22534"/>
    <w:p w:rsidR="00C22534" w:rsidRDefault="00C22534" w:rsidP="00C22534"/>
    <w:p w:rsidR="00C22534" w:rsidRDefault="00C22534" w:rsidP="00C22534"/>
    <w:p w:rsidR="00C22534" w:rsidRDefault="00C22534" w:rsidP="00C22534">
      <w:pPr>
        <w:numPr>
          <w:ilvl w:val="0"/>
          <w:numId w:val="2"/>
        </w:numPr>
        <w:shd w:val="clear" w:color="auto" w:fill="C2D69B"/>
        <w:suppressAutoHyphens/>
        <w:spacing w:before="120" w:after="120"/>
        <w:ind w:left="357" w:hanging="357"/>
        <w:jc w:val="center"/>
        <w:rPr>
          <w:b/>
        </w:rPr>
      </w:pPr>
      <w:r>
        <w:rPr>
          <w:b/>
        </w:rPr>
        <w:lastRenderedPageBreak/>
        <w:t>Vispārējā informācija</w:t>
      </w:r>
    </w:p>
    <w:p w:rsidR="00C22534" w:rsidRDefault="00C22534" w:rsidP="00C22534">
      <w:pPr>
        <w:numPr>
          <w:ilvl w:val="1"/>
          <w:numId w:val="2"/>
        </w:numPr>
        <w:suppressAutoHyphens/>
        <w:spacing w:before="120" w:after="120"/>
        <w:ind w:left="567" w:hanging="567"/>
        <w:jc w:val="both"/>
      </w:pPr>
      <w:r w:rsidRPr="007722C5">
        <w:rPr>
          <w:b/>
        </w:rPr>
        <w:t xml:space="preserve">Iepirkuma identifikācijas numurs: </w:t>
      </w:r>
      <w:r w:rsidR="00BD43B9">
        <w:t>ĀND 2017/136</w:t>
      </w:r>
    </w:p>
    <w:p w:rsidR="00C22534" w:rsidRDefault="00C22534" w:rsidP="00C22534">
      <w:pPr>
        <w:numPr>
          <w:ilvl w:val="1"/>
          <w:numId w:val="2"/>
        </w:numPr>
        <w:suppressAutoHyphens/>
        <w:spacing w:before="120" w:after="120"/>
        <w:ind w:left="567" w:hanging="567"/>
        <w:jc w:val="both"/>
      </w:pPr>
      <w:r w:rsidRPr="007722C5">
        <w:rPr>
          <w:b/>
        </w:rPr>
        <w:t xml:space="preserve">Pasūtītājs: </w:t>
      </w:r>
      <w:r>
        <w:t>Ādažu novada dome</w:t>
      </w:r>
    </w:p>
    <w:p w:rsidR="00C22534" w:rsidRDefault="00C22534" w:rsidP="00C22534">
      <w:pPr>
        <w:numPr>
          <w:ilvl w:val="1"/>
          <w:numId w:val="2"/>
        </w:numPr>
        <w:suppressAutoHyphens/>
        <w:spacing w:before="120" w:after="120"/>
        <w:ind w:left="567" w:hanging="567"/>
        <w:jc w:val="both"/>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C22534" w:rsidTr="005A1089">
        <w:tc>
          <w:tcPr>
            <w:tcW w:w="1950" w:type="dxa"/>
            <w:hideMark/>
          </w:tcPr>
          <w:p w:rsidR="00C22534" w:rsidRDefault="00C22534" w:rsidP="005A1089">
            <w:pPr>
              <w:ind w:left="-108"/>
            </w:pPr>
            <w:r>
              <w:t>Adrese:</w:t>
            </w:r>
          </w:p>
        </w:tc>
        <w:tc>
          <w:tcPr>
            <w:tcW w:w="5103" w:type="dxa"/>
            <w:hideMark/>
          </w:tcPr>
          <w:p w:rsidR="00C22534" w:rsidRDefault="00C22534" w:rsidP="005A1089">
            <w:r>
              <w:t>Gaujas iela 33A, Ādaži, Ādažu novads, LV-2164</w:t>
            </w:r>
          </w:p>
        </w:tc>
      </w:tr>
      <w:tr w:rsidR="00C22534" w:rsidTr="005A1089">
        <w:tc>
          <w:tcPr>
            <w:tcW w:w="1950" w:type="dxa"/>
            <w:hideMark/>
          </w:tcPr>
          <w:p w:rsidR="00C22534" w:rsidRDefault="00C22534" w:rsidP="005A1089">
            <w:pPr>
              <w:ind w:left="-108"/>
            </w:pPr>
            <w:r>
              <w:t>Reģistrācijas Nr.</w:t>
            </w:r>
          </w:p>
        </w:tc>
        <w:tc>
          <w:tcPr>
            <w:tcW w:w="5103" w:type="dxa"/>
            <w:hideMark/>
          </w:tcPr>
          <w:p w:rsidR="00C22534" w:rsidRDefault="00C22534" w:rsidP="005A1089">
            <w:r>
              <w:t>90000048472</w:t>
            </w:r>
          </w:p>
        </w:tc>
      </w:tr>
      <w:tr w:rsidR="00C22534" w:rsidTr="005A1089">
        <w:tc>
          <w:tcPr>
            <w:tcW w:w="1950" w:type="dxa"/>
            <w:hideMark/>
          </w:tcPr>
          <w:p w:rsidR="00C22534" w:rsidRDefault="00C22534" w:rsidP="005A1089">
            <w:pPr>
              <w:ind w:left="-108"/>
            </w:pPr>
            <w:r>
              <w:t>Tālrunis:</w:t>
            </w:r>
          </w:p>
        </w:tc>
        <w:tc>
          <w:tcPr>
            <w:tcW w:w="5103" w:type="dxa"/>
            <w:hideMark/>
          </w:tcPr>
          <w:p w:rsidR="00C22534" w:rsidRDefault="00C22534" w:rsidP="005A1089">
            <w:r>
              <w:t>67997350</w:t>
            </w:r>
          </w:p>
        </w:tc>
      </w:tr>
      <w:tr w:rsidR="00C22534" w:rsidTr="005A1089">
        <w:tc>
          <w:tcPr>
            <w:tcW w:w="1950" w:type="dxa"/>
            <w:hideMark/>
          </w:tcPr>
          <w:p w:rsidR="00C22534" w:rsidRDefault="00C22534" w:rsidP="005A1089">
            <w:pPr>
              <w:ind w:left="-108"/>
            </w:pPr>
            <w:r>
              <w:t>Fakss:</w:t>
            </w:r>
          </w:p>
        </w:tc>
        <w:tc>
          <w:tcPr>
            <w:tcW w:w="5103" w:type="dxa"/>
            <w:hideMark/>
          </w:tcPr>
          <w:p w:rsidR="00C22534" w:rsidRDefault="00C22534" w:rsidP="005A1089">
            <w:r>
              <w:t>67997828</w:t>
            </w:r>
          </w:p>
        </w:tc>
      </w:tr>
    </w:tbl>
    <w:p w:rsidR="00C22534" w:rsidRDefault="00C22534" w:rsidP="00C22534">
      <w:pPr>
        <w:numPr>
          <w:ilvl w:val="1"/>
          <w:numId w:val="2"/>
        </w:numPr>
        <w:suppressAutoHyphens/>
        <w:spacing w:before="120" w:after="120"/>
        <w:ind w:left="567" w:hanging="567"/>
        <w:jc w:val="both"/>
        <w:rPr>
          <w:rStyle w:val="Hyperlink"/>
        </w:rPr>
      </w:pPr>
      <w:r w:rsidRPr="007722C5">
        <w:rPr>
          <w:b/>
        </w:rPr>
        <w:t>Kontaktpersona</w:t>
      </w:r>
      <w:r>
        <w:t xml:space="preserve">: Rita Šteina, tālr.: 67996298, e-pasts: </w:t>
      </w:r>
      <w:hyperlink r:id="rId8" w:history="1">
        <w:r w:rsidRPr="00F9208C">
          <w:rPr>
            <w:rStyle w:val="Hyperlink"/>
          </w:rPr>
          <w:t>rita.steina@adazi.lv</w:t>
        </w:r>
      </w:hyperlink>
      <w:r>
        <w:rPr>
          <w:rStyle w:val="Hyperlink"/>
        </w:rPr>
        <w:t>.</w:t>
      </w:r>
    </w:p>
    <w:p w:rsidR="00C22534" w:rsidRDefault="00C22534" w:rsidP="00C22534"/>
    <w:p w:rsidR="00C22534" w:rsidRDefault="00C22534" w:rsidP="00C22534">
      <w:pPr>
        <w:numPr>
          <w:ilvl w:val="0"/>
          <w:numId w:val="2"/>
        </w:numPr>
        <w:shd w:val="clear" w:color="auto" w:fill="C2D69B"/>
        <w:suppressAutoHyphens/>
        <w:spacing w:before="120" w:after="120"/>
        <w:jc w:val="center"/>
      </w:pPr>
      <w:r>
        <w:rPr>
          <w:b/>
        </w:rPr>
        <w:t>Informācija par iepirkumu</w:t>
      </w:r>
    </w:p>
    <w:p w:rsidR="00C22534" w:rsidRDefault="00C22534" w:rsidP="00C22534">
      <w:pPr>
        <w:numPr>
          <w:ilvl w:val="1"/>
          <w:numId w:val="2"/>
        </w:numPr>
        <w:tabs>
          <w:tab w:val="clear" w:pos="0"/>
          <w:tab w:val="num" w:pos="567"/>
        </w:tabs>
        <w:suppressAutoHyphens/>
        <w:spacing w:before="120" w:after="120"/>
        <w:ind w:left="567" w:hanging="567"/>
        <w:jc w:val="both"/>
      </w:pPr>
      <w:r>
        <w:t>Iepirkums tiek veikts atbilsto</w:t>
      </w:r>
      <w:r w:rsidR="00BD43B9">
        <w:t>ši Publisko iepirkumu likuma 9.</w:t>
      </w:r>
      <w:r>
        <w:t>panta nosacījumiem.</w:t>
      </w:r>
    </w:p>
    <w:p w:rsidR="00C22534" w:rsidRDefault="00C22534" w:rsidP="00C22534">
      <w:pPr>
        <w:numPr>
          <w:ilvl w:val="1"/>
          <w:numId w:val="2"/>
        </w:numPr>
        <w:tabs>
          <w:tab w:val="clear" w:pos="0"/>
          <w:tab w:val="num" w:pos="567"/>
        </w:tabs>
        <w:suppressAutoHyphens/>
        <w:spacing w:before="120" w:after="120"/>
        <w:ind w:left="567" w:hanging="567"/>
        <w:jc w:val="both"/>
      </w:pPr>
      <w:r>
        <w:t xml:space="preserve">Iepirkuma Nolikums un visa ar iepirkumu saistītā publiskojamā informācija ir brīvi pieejami Pasūtītāja mājas lapā internetā </w:t>
      </w:r>
      <w:hyperlink r:id="rId9" w:history="1">
        <w:r>
          <w:rPr>
            <w:rStyle w:val="Hyperlink"/>
          </w:rPr>
          <w:t>www.adazi.lv</w:t>
        </w:r>
      </w:hyperlink>
      <w:r>
        <w:t xml:space="preserve">. </w:t>
      </w:r>
    </w:p>
    <w:p w:rsidR="00C22534" w:rsidRDefault="00C22534" w:rsidP="00C22534"/>
    <w:p w:rsidR="00C22534" w:rsidRDefault="00C22534" w:rsidP="00C22534">
      <w:pPr>
        <w:numPr>
          <w:ilvl w:val="0"/>
          <w:numId w:val="2"/>
        </w:numPr>
        <w:shd w:val="clear" w:color="auto" w:fill="C2D69B"/>
        <w:suppressAutoHyphens/>
        <w:spacing w:before="120" w:after="120"/>
        <w:jc w:val="center"/>
      </w:pPr>
      <w:r>
        <w:rPr>
          <w:b/>
        </w:rPr>
        <w:t>Piedāvājuma iesniegšanas un atvēršanas vieta, datums, laiks un kārtība</w:t>
      </w:r>
    </w:p>
    <w:p w:rsidR="00C22534" w:rsidRDefault="00C22534" w:rsidP="00C22534">
      <w:pPr>
        <w:numPr>
          <w:ilvl w:val="1"/>
          <w:numId w:val="2"/>
        </w:numPr>
        <w:tabs>
          <w:tab w:val="clear" w:pos="0"/>
          <w:tab w:val="left" w:pos="567"/>
        </w:tabs>
        <w:suppressAutoHyphens/>
        <w:spacing w:before="120" w:after="120"/>
        <w:ind w:left="567" w:hanging="567"/>
        <w:jc w:val="both"/>
      </w:pPr>
      <w:r>
        <w:t xml:space="preserve">Piedāvājums jāiesniedz līdz </w:t>
      </w:r>
      <w:r w:rsidR="00BD43B9">
        <w:rPr>
          <w:b/>
        </w:rPr>
        <w:t>201</w:t>
      </w:r>
      <w:r w:rsidR="0049474F">
        <w:rPr>
          <w:b/>
        </w:rPr>
        <w:t>8</w:t>
      </w:r>
      <w:r w:rsidRPr="000B2736">
        <w:rPr>
          <w:b/>
        </w:rPr>
        <w:t xml:space="preserve">.gada </w:t>
      </w:r>
      <w:r w:rsidR="0049474F">
        <w:rPr>
          <w:b/>
        </w:rPr>
        <w:t>2.janvāra</w:t>
      </w:r>
      <w:r w:rsidRPr="000B2736">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p>
    <w:p w:rsidR="00C22534" w:rsidRDefault="00C22534" w:rsidP="00C22534">
      <w:pPr>
        <w:numPr>
          <w:ilvl w:val="1"/>
          <w:numId w:val="2"/>
        </w:numPr>
        <w:tabs>
          <w:tab w:val="clear" w:pos="0"/>
          <w:tab w:val="left" w:pos="567"/>
        </w:tabs>
        <w:suppressAutoHyphens/>
        <w:spacing w:before="120" w:after="120"/>
        <w:ind w:left="567" w:hanging="567"/>
        <w:jc w:val="both"/>
      </w:pPr>
      <w:r>
        <w:t>Piedāvājumi, kas iesniegti pēc šajā Nolikumā noteiktā piedāvājumu iesniegšanas termiņa, netiks izskatīti un neatvērtā veidā tiks atdoti atpakaļ Pretendentam.</w:t>
      </w:r>
    </w:p>
    <w:p w:rsidR="00C22534" w:rsidRDefault="00C22534" w:rsidP="00C22534">
      <w:pPr>
        <w:numPr>
          <w:ilvl w:val="1"/>
          <w:numId w:val="2"/>
        </w:numPr>
        <w:tabs>
          <w:tab w:val="clear" w:pos="0"/>
          <w:tab w:val="left" w:pos="567"/>
        </w:tabs>
        <w:suppressAutoHyphens/>
        <w:spacing w:before="120" w:after="120"/>
        <w:ind w:left="567" w:hanging="567"/>
        <w:jc w:val="both"/>
      </w:pPr>
      <w:r>
        <w:t>Iepirkuma piedāvājumu atvēršana un vērtēšana notiek slēgtās komisijas sēdēs.</w:t>
      </w:r>
    </w:p>
    <w:p w:rsidR="00C22534" w:rsidRDefault="00C22534" w:rsidP="00C22534">
      <w:pPr>
        <w:pStyle w:val="ListParagraph"/>
      </w:pPr>
    </w:p>
    <w:p w:rsidR="00C22534" w:rsidRDefault="00C22534" w:rsidP="00C22534">
      <w:pPr>
        <w:numPr>
          <w:ilvl w:val="0"/>
          <w:numId w:val="2"/>
        </w:numPr>
        <w:shd w:val="clear" w:color="auto" w:fill="C2D69B"/>
        <w:suppressAutoHyphens/>
        <w:spacing w:before="120" w:after="120"/>
        <w:jc w:val="center"/>
      </w:pPr>
      <w:r>
        <w:rPr>
          <w:b/>
        </w:rPr>
        <w:t>Piedāvājuma noformēšana</w:t>
      </w:r>
    </w:p>
    <w:p w:rsidR="00C22534" w:rsidRDefault="00C22534" w:rsidP="00C22534">
      <w:pPr>
        <w:numPr>
          <w:ilvl w:val="1"/>
          <w:numId w:val="2"/>
        </w:numPr>
        <w:tabs>
          <w:tab w:val="clear" w:pos="0"/>
          <w:tab w:val="num" w:pos="567"/>
        </w:tabs>
        <w:suppressAutoHyphens/>
        <w:spacing w:before="120" w:after="120"/>
        <w:ind w:left="567" w:hanging="567"/>
        <w:jc w:val="both"/>
      </w:pPr>
      <w:r>
        <w:t>Piedāvājums iesniedzams aizlīmētā, aizzīmogotā iepakojumā – 3 (trīs) eksemplāros (viens oriģināls un divas kopijas). Uz piedāvājuma iepakojuma jābūt šādām norādēm:</w:t>
      </w:r>
    </w:p>
    <w:p w:rsidR="00C22534" w:rsidRDefault="00C22534" w:rsidP="00C22534">
      <w:pPr>
        <w:numPr>
          <w:ilvl w:val="0"/>
          <w:numId w:val="4"/>
        </w:numPr>
        <w:suppressAutoHyphens/>
        <w:ind w:left="1134" w:hanging="425"/>
        <w:jc w:val="both"/>
      </w:pPr>
      <w:r>
        <w:t>pasūtītāja nosaukums un adrese;</w:t>
      </w:r>
    </w:p>
    <w:p w:rsidR="00C22534" w:rsidRDefault="00C22534" w:rsidP="00C22534">
      <w:pPr>
        <w:numPr>
          <w:ilvl w:val="0"/>
          <w:numId w:val="4"/>
        </w:numPr>
        <w:suppressAutoHyphens/>
        <w:ind w:left="1134" w:hanging="425"/>
        <w:jc w:val="both"/>
      </w:pPr>
      <w:r>
        <w:t>Iepirkuma nosaukums un identifikācijas numurs;</w:t>
      </w:r>
    </w:p>
    <w:p w:rsidR="00C22534" w:rsidRDefault="00C22534" w:rsidP="00C22534">
      <w:pPr>
        <w:numPr>
          <w:ilvl w:val="0"/>
          <w:numId w:val="4"/>
        </w:numPr>
        <w:suppressAutoHyphens/>
        <w:ind w:left="1134" w:hanging="425"/>
        <w:jc w:val="both"/>
      </w:pPr>
      <w:r>
        <w:t xml:space="preserve">Atzīme „Neatvērt līdz </w:t>
      </w:r>
      <w:r w:rsidR="0049474F">
        <w:rPr>
          <w:b/>
        </w:rPr>
        <w:t>2018</w:t>
      </w:r>
      <w:r w:rsidRPr="006F6D79">
        <w:rPr>
          <w:b/>
        </w:rPr>
        <w:t xml:space="preserve">. gada </w:t>
      </w:r>
      <w:r w:rsidR="0049474F">
        <w:rPr>
          <w:b/>
        </w:rPr>
        <w:t>2.janvāra</w:t>
      </w:r>
      <w:r>
        <w:t xml:space="preserve"> </w:t>
      </w:r>
      <w:r w:rsidRPr="00244A89">
        <w:rPr>
          <w:b/>
        </w:rPr>
        <w:t>plkst. 10:00</w:t>
      </w:r>
      <w:r>
        <w:t>”;</w:t>
      </w:r>
    </w:p>
    <w:p w:rsidR="00C22534" w:rsidRDefault="00C22534" w:rsidP="00C22534">
      <w:pPr>
        <w:numPr>
          <w:ilvl w:val="1"/>
          <w:numId w:val="2"/>
        </w:numPr>
        <w:suppressAutoHyphens/>
        <w:spacing w:before="120" w:after="120"/>
        <w:ind w:left="567" w:hanging="567"/>
        <w:jc w:val="both"/>
      </w:pPr>
      <w:r>
        <w:t>Katrs piedāvājuma eksemplāra sējums sastāv no divām daļām:</w:t>
      </w:r>
    </w:p>
    <w:p w:rsidR="00C22534" w:rsidRDefault="00C22534" w:rsidP="00C22534">
      <w:pPr>
        <w:numPr>
          <w:ilvl w:val="0"/>
          <w:numId w:val="4"/>
        </w:numPr>
        <w:suppressAutoHyphens/>
        <w:ind w:left="1134" w:hanging="425"/>
        <w:jc w:val="both"/>
      </w:pPr>
      <w:r>
        <w:t>pretendenta atlases dokumenti, ieskaitot pieteikumu dalībai iepirkumā;</w:t>
      </w:r>
    </w:p>
    <w:p w:rsidR="00C22534" w:rsidRDefault="00C22534" w:rsidP="00C22534">
      <w:pPr>
        <w:numPr>
          <w:ilvl w:val="0"/>
          <w:numId w:val="4"/>
        </w:numPr>
        <w:suppressAutoHyphens/>
        <w:ind w:left="1134" w:hanging="425"/>
        <w:jc w:val="both"/>
      </w:pPr>
      <w:r>
        <w:t>tehniskais un finanšu piedāvājums.</w:t>
      </w:r>
    </w:p>
    <w:p w:rsidR="00C22534" w:rsidRDefault="00C22534" w:rsidP="00C22534">
      <w:pPr>
        <w:numPr>
          <w:ilvl w:val="1"/>
          <w:numId w:val="2"/>
        </w:numPr>
        <w:tabs>
          <w:tab w:val="clear" w:pos="0"/>
          <w:tab w:val="num" w:pos="567"/>
        </w:tabs>
        <w:suppressAutoHyphens/>
        <w:spacing w:before="120" w:after="120"/>
        <w:ind w:left="567" w:hanging="567"/>
        <w:jc w:val="both"/>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C22534" w:rsidRDefault="00C22534" w:rsidP="00C22534">
      <w:pPr>
        <w:numPr>
          <w:ilvl w:val="1"/>
          <w:numId w:val="2"/>
        </w:numPr>
        <w:tabs>
          <w:tab w:val="clear" w:pos="0"/>
          <w:tab w:val="num" w:pos="567"/>
        </w:tabs>
        <w:suppressAutoHyphens/>
        <w:spacing w:before="120" w:after="120"/>
        <w:ind w:left="567" w:hanging="567"/>
        <w:jc w:val="both"/>
      </w:pPr>
      <w:r>
        <w:t xml:space="preserve">Piedāvājumā iekļautajiem dokumentiem jābūt skaidri salasāmiem, bez labojumiem. </w:t>
      </w:r>
    </w:p>
    <w:p w:rsidR="00C22534" w:rsidRDefault="00C22534" w:rsidP="00C22534">
      <w:pPr>
        <w:numPr>
          <w:ilvl w:val="1"/>
          <w:numId w:val="2"/>
        </w:numPr>
        <w:tabs>
          <w:tab w:val="clear" w:pos="0"/>
          <w:tab w:val="num" w:pos="567"/>
        </w:tabs>
        <w:suppressAutoHyphens/>
        <w:spacing w:before="120" w:after="120"/>
        <w:ind w:left="567" w:hanging="567"/>
        <w:jc w:val="both"/>
      </w:pPr>
      <w:r>
        <w:t xml:space="preserve">Piedāvājums jāsagatavo latviešu valodā. </w:t>
      </w:r>
    </w:p>
    <w:p w:rsidR="00C22534" w:rsidRDefault="00C22534" w:rsidP="00C22534">
      <w:pPr>
        <w:numPr>
          <w:ilvl w:val="1"/>
          <w:numId w:val="2"/>
        </w:numPr>
        <w:tabs>
          <w:tab w:val="clear" w:pos="0"/>
          <w:tab w:val="num" w:pos="567"/>
        </w:tabs>
        <w:suppressAutoHyphens/>
        <w:spacing w:before="120" w:after="120"/>
        <w:ind w:left="567" w:hanging="567"/>
        <w:jc w:val="both"/>
      </w:pPr>
      <w:r>
        <w:t xml:space="preserve">Pretendents drīkst iesniegt tikai vienu piedāvājumu par visu darba apjomu. </w:t>
      </w:r>
    </w:p>
    <w:p w:rsidR="00C22534" w:rsidRDefault="00C22534" w:rsidP="00C22534">
      <w:pPr>
        <w:numPr>
          <w:ilvl w:val="1"/>
          <w:numId w:val="2"/>
        </w:numPr>
        <w:tabs>
          <w:tab w:val="clear" w:pos="0"/>
          <w:tab w:val="num" w:pos="567"/>
        </w:tabs>
        <w:suppressAutoHyphens/>
        <w:spacing w:before="120" w:after="120"/>
        <w:ind w:left="567" w:hanging="567"/>
        <w:jc w:val="both"/>
      </w:pPr>
      <w:r>
        <w:t xml:space="preserve">Ja Pretendents iesniedz dokumentu kopijas, tās jāapliecina normatīvajos aktos noteiktajā kārtībā. </w:t>
      </w:r>
    </w:p>
    <w:p w:rsidR="00C22534" w:rsidRDefault="00C22534" w:rsidP="00C22534">
      <w:pPr>
        <w:numPr>
          <w:ilvl w:val="1"/>
          <w:numId w:val="2"/>
        </w:numPr>
        <w:tabs>
          <w:tab w:val="clear" w:pos="0"/>
          <w:tab w:val="num" w:pos="567"/>
        </w:tabs>
        <w:suppressAutoHyphens/>
        <w:spacing w:before="120" w:after="120"/>
        <w:ind w:left="567" w:hanging="567"/>
        <w:jc w:val="both"/>
      </w:pPr>
      <w:r>
        <w:t xml:space="preserve">Pretendents iesniedz parakstītu piedāvājumu. Ja piedāvājumu iesniedz personu grupa, pieteikumu paraksta visas personas, kas ietilps personu grupā. </w:t>
      </w:r>
    </w:p>
    <w:p w:rsidR="00C22534" w:rsidRDefault="00C22534" w:rsidP="00C22534">
      <w:pPr>
        <w:numPr>
          <w:ilvl w:val="1"/>
          <w:numId w:val="2"/>
        </w:numPr>
        <w:tabs>
          <w:tab w:val="clear" w:pos="0"/>
          <w:tab w:val="num" w:pos="567"/>
        </w:tabs>
        <w:suppressAutoHyphens/>
        <w:spacing w:before="120" w:after="120"/>
        <w:ind w:left="567" w:hanging="567"/>
        <w:jc w:val="both"/>
      </w:pPr>
      <w:r>
        <w:t xml:space="preserve">Ja piedāvājumu iesniedz personu grupa vai personālsabiedrība, piedāvājumā papildus norāda personu, kas iepirkumā pārstāv attiecīgo personu grupu vai personālsabiedrību, kā arī katras personas atbildības sadalījumu. </w:t>
      </w:r>
    </w:p>
    <w:p w:rsidR="00C22534" w:rsidRDefault="00C22534" w:rsidP="00C22534">
      <w:pPr>
        <w:numPr>
          <w:ilvl w:val="1"/>
          <w:numId w:val="2"/>
        </w:numPr>
        <w:tabs>
          <w:tab w:val="clear" w:pos="0"/>
          <w:tab w:val="num" w:pos="567"/>
        </w:tabs>
        <w:suppressAutoHyphens/>
        <w:spacing w:before="120" w:after="120"/>
        <w:ind w:left="567" w:hanging="567"/>
        <w:jc w:val="both"/>
      </w:pPr>
      <w:r>
        <w:t xml:space="preserve">Komisija pieņem izskatīšanai tikai tos Pretendentu iesniegtos piedāvājumus, kas noformēti tā, lai piedāvājumā iekļautā informācija nebūtu pieejama līdz piedāvājuma atvēršanas brīdim. </w:t>
      </w:r>
    </w:p>
    <w:p w:rsidR="00C22534" w:rsidRDefault="00C22534" w:rsidP="00C22534">
      <w:pPr>
        <w:numPr>
          <w:ilvl w:val="1"/>
          <w:numId w:val="2"/>
        </w:numPr>
        <w:tabs>
          <w:tab w:val="clear" w:pos="0"/>
          <w:tab w:val="num" w:pos="567"/>
        </w:tabs>
        <w:suppressAutoHyphens/>
        <w:spacing w:before="120" w:after="120"/>
        <w:ind w:left="567" w:hanging="567"/>
        <w:jc w:val="both"/>
      </w:pPr>
      <w:r>
        <w:t>Iesniegtie piedāvājumi ir Pasūtītāja īpašums un netiks atdoti atpakaļ Pretendentiem.</w:t>
      </w:r>
    </w:p>
    <w:p w:rsidR="00C22534" w:rsidRDefault="00C22534" w:rsidP="00C22534"/>
    <w:p w:rsidR="00C22534" w:rsidRDefault="00C22534" w:rsidP="00C22534">
      <w:pPr>
        <w:numPr>
          <w:ilvl w:val="0"/>
          <w:numId w:val="2"/>
        </w:numPr>
        <w:shd w:val="clear" w:color="auto" w:fill="C2D69B"/>
        <w:suppressAutoHyphens/>
        <w:spacing w:before="120" w:after="120"/>
        <w:ind w:left="357" w:hanging="357"/>
        <w:jc w:val="center"/>
      </w:pPr>
      <w:r>
        <w:rPr>
          <w:b/>
        </w:rPr>
        <w:t>Informācija par iepirkuma priekšmetu</w:t>
      </w:r>
    </w:p>
    <w:p w:rsidR="00C22534" w:rsidRDefault="00C22534" w:rsidP="00C22534">
      <w:pPr>
        <w:numPr>
          <w:ilvl w:val="1"/>
          <w:numId w:val="2"/>
        </w:numPr>
        <w:tabs>
          <w:tab w:val="clear" w:pos="0"/>
          <w:tab w:val="num" w:pos="567"/>
        </w:tabs>
        <w:suppressAutoHyphens/>
        <w:spacing w:before="120" w:after="120"/>
        <w:ind w:left="567" w:hanging="567"/>
        <w:jc w:val="both"/>
      </w:pPr>
      <w:r>
        <w:t>Iepirkums nav sadalīts daļās.</w:t>
      </w:r>
    </w:p>
    <w:p w:rsidR="00C22534" w:rsidRDefault="00C22534" w:rsidP="00C22534">
      <w:pPr>
        <w:numPr>
          <w:ilvl w:val="1"/>
          <w:numId w:val="2"/>
        </w:numPr>
        <w:tabs>
          <w:tab w:val="clear" w:pos="0"/>
          <w:tab w:val="num" w:pos="567"/>
        </w:tabs>
        <w:suppressAutoHyphens/>
        <w:spacing w:before="120" w:after="120"/>
        <w:ind w:left="567" w:hanging="567"/>
        <w:jc w:val="both"/>
      </w:pPr>
      <w:r>
        <w:t>Nav atļauta piedāvājumu variantu iesniegšana.</w:t>
      </w:r>
    </w:p>
    <w:p w:rsidR="00C22534" w:rsidRDefault="00C22534" w:rsidP="00C22534">
      <w:pPr>
        <w:numPr>
          <w:ilvl w:val="1"/>
          <w:numId w:val="2"/>
        </w:numPr>
        <w:tabs>
          <w:tab w:val="clear" w:pos="0"/>
          <w:tab w:val="num" w:pos="567"/>
        </w:tabs>
        <w:suppressAutoHyphens/>
        <w:spacing w:before="120" w:after="120"/>
        <w:ind w:left="567" w:hanging="567"/>
        <w:jc w:val="both"/>
      </w:pPr>
      <w:r w:rsidRPr="00644437">
        <w:t xml:space="preserve">Līguma izpildes termiņš ir </w:t>
      </w:r>
      <w:r w:rsidRPr="00470899">
        <w:t xml:space="preserve">– </w:t>
      </w:r>
      <w:r w:rsidR="005E0440">
        <w:t>5 (pieci</w:t>
      </w:r>
      <w:r>
        <w:t>) kalendār</w:t>
      </w:r>
      <w:r w:rsidR="00922FEC">
        <w:t>ie</w:t>
      </w:r>
      <w:r>
        <w:t xml:space="preserve"> mēne</w:t>
      </w:r>
      <w:r w:rsidR="00922FEC">
        <w:t>ši</w:t>
      </w:r>
      <w:r>
        <w:t xml:space="preserve"> </w:t>
      </w:r>
      <w:r w:rsidRPr="00470899">
        <w:t>kopš Līguma noslēgšanas</w:t>
      </w:r>
      <w:r>
        <w:t>.</w:t>
      </w:r>
    </w:p>
    <w:p w:rsidR="00C22534" w:rsidRDefault="00C22534" w:rsidP="00C22534">
      <w:pPr>
        <w:spacing w:before="120" w:after="120"/>
      </w:pPr>
    </w:p>
    <w:p w:rsidR="00C22534" w:rsidRDefault="00C22534" w:rsidP="00C22534">
      <w:pPr>
        <w:numPr>
          <w:ilvl w:val="0"/>
          <w:numId w:val="2"/>
        </w:numPr>
        <w:shd w:val="clear" w:color="auto" w:fill="C2D69B"/>
        <w:suppressAutoHyphens/>
        <w:spacing w:before="120" w:after="120"/>
        <w:ind w:left="357" w:hanging="357"/>
        <w:jc w:val="center"/>
        <w:rPr>
          <w:b/>
        </w:rPr>
      </w:pPr>
      <w:r>
        <w:rPr>
          <w:b/>
        </w:rPr>
        <w:t>Kvalifikācijas prasības pretendentiem</w:t>
      </w:r>
    </w:p>
    <w:p w:rsidR="00C22534" w:rsidRDefault="00C22534" w:rsidP="00C22534">
      <w:pPr>
        <w:numPr>
          <w:ilvl w:val="1"/>
          <w:numId w:val="2"/>
        </w:numPr>
        <w:suppressAutoHyphens/>
        <w:spacing w:before="120" w:after="120"/>
        <w:ind w:left="567" w:hanging="567"/>
        <w:jc w:val="both"/>
      </w:pPr>
      <w:r>
        <w:t>Pretendents normatīvajos tiesību aktos noteiktajā kārtībā ir reģistrēts Komercreģistrā vai līdzvērtīgā reģistrā ārvalstīs.</w:t>
      </w:r>
    </w:p>
    <w:p w:rsidR="00C22534" w:rsidRDefault="00C22534" w:rsidP="00C22534">
      <w:pPr>
        <w:numPr>
          <w:ilvl w:val="1"/>
          <w:numId w:val="2"/>
        </w:numPr>
        <w:suppressAutoHyphens/>
        <w:spacing w:before="120" w:after="120"/>
        <w:ind w:left="567" w:hanging="567"/>
        <w:jc w:val="both"/>
      </w:pPr>
      <w:r>
        <w:t>Pretendentam jā</w:t>
      </w:r>
      <w:r w:rsidR="0049474F">
        <w:t>būt pozitīvai pieredzei vismaz 1 (viena) līdzvērtīga līguma</w:t>
      </w:r>
      <w:r>
        <w:t xml:space="preserve"> izpildē pēdējo 3 (trīs) gadu laikā. Par līdzvērtīgu līgumu tiks uzskatīts tāds līgums, kura kopējā līgumcena ir </w:t>
      </w:r>
      <w:r w:rsidRPr="00634900">
        <w:rPr>
          <w:bCs/>
        </w:rPr>
        <w:t xml:space="preserve">vismaz pretendenta piedāvātās līgumcenas apjomā </w:t>
      </w:r>
      <w:r>
        <w:t xml:space="preserve">un kur līguma ietvaros veikti </w:t>
      </w:r>
      <w:r w:rsidR="009314B0">
        <w:t>līdzīgas specifikas</w:t>
      </w:r>
      <w:r>
        <w:t xml:space="preserve"> darbi. </w:t>
      </w:r>
    </w:p>
    <w:p w:rsidR="00C22534" w:rsidRDefault="00C22534" w:rsidP="00C22534">
      <w:pPr>
        <w:numPr>
          <w:ilvl w:val="1"/>
          <w:numId w:val="2"/>
        </w:numPr>
        <w:suppressAutoHyphens/>
        <w:spacing w:before="120" w:after="120"/>
        <w:ind w:left="567" w:hanging="567"/>
        <w:jc w:val="both"/>
      </w:pPr>
      <w:r>
        <w:t>Līgumiem, ar kuriem pretendents apliecina savu atbilstību šajā nodaļā minētajām prasībām, ir jābūt pilnībā pabeigtiem līdz piedāvājumu iesniegšanas termiņa beigām.</w:t>
      </w:r>
    </w:p>
    <w:p w:rsidR="00C22534" w:rsidRDefault="00C22534" w:rsidP="00C22534">
      <w:pPr>
        <w:numPr>
          <w:ilvl w:val="1"/>
          <w:numId w:val="2"/>
        </w:numPr>
        <w:suppressAutoHyphens/>
        <w:spacing w:before="120" w:after="120"/>
        <w:ind w:left="567" w:hanging="567"/>
        <w:jc w:val="both"/>
      </w:pPr>
      <w:r w:rsidRPr="00ED31B3">
        <w:t>Ja pretendentam vai tā apakšuzņēmējam, vai personai, uz kuras iespējām pretendents balstās, iepriekšējo 3 (trīs) gadu laikā ir pieredze līgumu izpildē, kuru pasūtītājs ir bij</w:t>
      </w:r>
      <w:r>
        <w:t>is Ādažu novada dome, papildus 6</w:t>
      </w:r>
      <w:r w:rsidRPr="00ED31B3">
        <w:t>.</w:t>
      </w:r>
      <w:r>
        <w:t>2</w:t>
      </w:r>
      <w:r w:rsidRPr="00ED31B3">
        <w:t>.punkta pieredzei</w:t>
      </w:r>
      <w:r>
        <w:t xml:space="preserve"> </w:t>
      </w:r>
      <w:r w:rsidRPr="00ED31B3">
        <w:t>pasūtītājs individuāli vērtēs arī sadarbību ar šo personu realizēto līgumu ietvaros. Šādā gadījumā pretendenta pieredze tiks atzīta par atbilstošu, ja tas vi</w:t>
      </w:r>
      <w:r>
        <w:t>enlaikus atbildīs gan nolikuma 6</w:t>
      </w:r>
      <w:r w:rsidRPr="00ED31B3">
        <w:t>.</w:t>
      </w:r>
      <w:r>
        <w:t>2</w:t>
      </w:r>
      <w:r w:rsidRPr="00ED31B3">
        <w:t>.punkta prasībām, gan tam būs bijusi pozitīva sadarbība izpildīto līgumu ietvaros ar Ādažu novada domi. Sadarbība tiks atzīta par pozitīvu, ja visi nolīgtie līgumi būs bijuši pabeigti līgumā noteiktajos termiņos un līgumi būs bijuši izpildīti kvalitatīvi</w:t>
      </w:r>
      <w:r>
        <w:t>.</w:t>
      </w:r>
    </w:p>
    <w:p w:rsidR="00C22534" w:rsidRPr="00302974" w:rsidRDefault="00C22534" w:rsidP="00C22534">
      <w:pPr>
        <w:numPr>
          <w:ilvl w:val="1"/>
          <w:numId w:val="2"/>
        </w:numPr>
        <w:suppressAutoHyphens/>
        <w:spacing w:before="120" w:after="120"/>
        <w:ind w:left="567" w:hanging="567"/>
        <w:jc w:val="both"/>
      </w:pPr>
      <w:r w:rsidRPr="00302974">
        <w:rPr>
          <w:bCs/>
        </w:rPr>
        <w:t>Ja iepirkuma komisija, balstoties uz pretendenta piedāvājumā iesniegto dokumentāciju, nevarēs konstatēt piedāvājumu iesniegušā pretendenta pieredzes līdzvērtīgumu šī punkta izpratnē, attiecīgi, ja iesniegtā informācija būs neprecīza, nepilnīga, neskaidra, vai vispār nebūs iekļauta piedāvājumā, iepirkuma komisija to uzskatīs par būtisku piedāvājuma neatbilstību izvirzītajām prasībām un izslēgs pretendenta piedāvājumu no tālākas vērtēšanas.</w:t>
      </w:r>
    </w:p>
    <w:p w:rsidR="00C22534" w:rsidRDefault="00C22534" w:rsidP="00C22534">
      <w:pPr>
        <w:spacing w:before="120" w:after="120"/>
      </w:pPr>
    </w:p>
    <w:p w:rsidR="00C22534" w:rsidRDefault="00C22534" w:rsidP="00C22534">
      <w:pPr>
        <w:numPr>
          <w:ilvl w:val="0"/>
          <w:numId w:val="2"/>
        </w:numPr>
        <w:shd w:val="clear" w:color="auto" w:fill="C2D69B"/>
        <w:suppressAutoHyphens/>
        <w:spacing w:before="120" w:after="120"/>
        <w:ind w:left="357" w:hanging="357"/>
        <w:jc w:val="center"/>
        <w:rPr>
          <w:b/>
        </w:rPr>
      </w:pPr>
      <w:bookmarkStart w:id="0" w:name="_GoBack"/>
      <w:r>
        <w:rPr>
          <w:b/>
        </w:rPr>
        <w:t>Iesniedzamie kvalifikācijas dokumenti</w:t>
      </w:r>
    </w:p>
    <w:p w:rsidR="00C22534" w:rsidRDefault="00C22534" w:rsidP="00C22534">
      <w:pPr>
        <w:numPr>
          <w:ilvl w:val="1"/>
          <w:numId w:val="2"/>
        </w:numPr>
        <w:suppressAutoHyphens/>
        <w:spacing w:before="120" w:after="120"/>
        <w:ind w:left="567" w:hanging="567"/>
        <w:jc w:val="both"/>
      </w:pPr>
      <w:r>
        <w:rPr>
          <w:bCs/>
        </w:rPr>
        <w:t xml:space="preserve">Pretendenta pieteikums dalībai iepirkumā atbilstoši Nolikumam pievienotajai formai </w:t>
      </w:r>
      <w:r w:rsidR="00C90E2D">
        <w:rPr>
          <w:bCs/>
        </w:rPr>
        <w:t>(skatīt 3</w:t>
      </w:r>
      <w:r>
        <w:rPr>
          <w:bCs/>
        </w:rPr>
        <w:t>. pielikumu).</w:t>
      </w:r>
      <w:r>
        <w:t xml:space="preserve"> </w:t>
      </w:r>
    </w:p>
    <w:p w:rsidR="00C22534" w:rsidRDefault="00C22534" w:rsidP="00C22534">
      <w:pPr>
        <w:numPr>
          <w:ilvl w:val="1"/>
          <w:numId w:val="2"/>
        </w:numPr>
        <w:suppressAutoHyphens/>
        <w:spacing w:before="120" w:after="120"/>
        <w:ind w:left="567" w:hanging="567"/>
        <w:jc w:val="both"/>
      </w:pPr>
      <w:r>
        <w:t>Pre</w:t>
      </w:r>
      <w:r w:rsidR="0049474F">
        <w:t>tendenta pieredzes apraksts un 1 atsauksme</w:t>
      </w:r>
      <w:r>
        <w:t>, lai apliecinātu 6.2.punktā noteikto prasību.</w:t>
      </w:r>
    </w:p>
    <w:p w:rsidR="00C22534" w:rsidRDefault="00C22534" w:rsidP="00C22534">
      <w:pPr>
        <w:spacing w:before="120" w:after="120"/>
        <w:ind w:left="1276"/>
        <w:rPr>
          <w:bCs/>
        </w:rPr>
      </w:pPr>
    </w:p>
    <w:p w:rsidR="00C22534" w:rsidRDefault="00C22534" w:rsidP="00C22534">
      <w:pPr>
        <w:numPr>
          <w:ilvl w:val="0"/>
          <w:numId w:val="2"/>
        </w:numPr>
        <w:shd w:val="clear" w:color="auto" w:fill="C2D69B"/>
        <w:suppressAutoHyphens/>
        <w:spacing w:before="120" w:after="120"/>
        <w:jc w:val="center"/>
      </w:pPr>
      <w:r>
        <w:rPr>
          <w:b/>
        </w:rPr>
        <w:t>Tehniskais un finanšu piedāvājums</w:t>
      </w:r>
    </w:p>
    <w:p w:rsidR="00C22534" w:rsidRDefault="00C22534" w:rsidP="00C22534">
      <w:pPr>
        <w:numPr>
          <w:ilvl w:val="1"/>
          <w:numId w:val="2"/>
        </w:numPr>
        <w:spacing w:before="120" w:after="120"/>
        <w:ind w:left="567" w:hanging="567"/>
        <w:jc w:val="both"/>
      </w:pPr>
      <w:r>
        <w:t>Iesniedzot piedāvājumu, Pretendents tajā iekļauj tehnisko un finanšu piedāvājumu</w:t>
      </w:r>
      <w:r w:rsidR="00205671">
        <w:t>, sagatavojot to brīvā formā</w:t>
      </w:r>
      <w:r w:rsidR="000D417A">
        <w:t>.</w:t>
      </w:r>
    </w:p>
    <w:p w:rsidR="000D417A" w:rsidRPr="000D417A" w:rsidRDefault="000D417A" w:rsidP="000D417A">
      <w:pPr>
        <w:numPr>
          <w:ilvl w:val="1"/>
          <w:numId w:val="2"/>
        </w:numPr>
        <w:spacing w:before="120" w:after="120"/>
        <w:ind w:left="567" w:hanging="567"/>
        <w:jc w:val="both"/>
      </w:pPr>
      <w:r>
        <w:rPr>
          <w:b/>
          <w:iCs/>
        </w:rPr>
        <w:t>Tehniskajā un finanšu piedāvājumā jāiekļauj vismaz šāda informācija:</w:t>
      </w:r>
    </w:p>
    <w:p w:rsidR="00430B1F" w:rsidRPr="00205671" w:rsidRDefault="000D417A" w:rsidP="00430B1F">
      <w:pPr>
        <w:pStyle w:val="ListParagraph"/>
        <w:numPr>
          <w:ilvl w:val="0"/>
          <w:numId w:val="43"/>
        </w:numPr>
        <w:spacing w:before="120" w:after="120"/>
      </w:pPr>
      <w:r w:rsidRPr="00205671">
        <w:rPr>
          <w:iCs/>
        </w:rPr>
        <w:t xml:space="preserve">Līguma izpildes organizatoriskā struktūra, norādot līguma īstenošanā iesaistītās </w:t>
      </w:r>
      <w:r w:rsidR="00430B1F" w:rsidRPr="00205671">
        <w:rPr>
          <w:iCs/>
        </w:rPr>
        <w:t>personas</w:t>
      </w:r>
      <w:r w:rsidRPr="00205671">
        <w:rPr>
          <w:iCs/>
        </w:rPr>
        <w:t>, kā arī tehniskā personāla skaitu un to pienākumus</w:t>
      </w:r>
      <w:r w:rsidR="00430B1F" w:rsidRPr="00205671">
        <w:rPr>
          <w:iCs/>
        </w:rPr>
        <w:t xml:space="preserve">; </w:t>
      </w:r>
    </w:p>
    <w:p w:rsidR="00430B1F" w:rsidRPr="00205671" w:rsidRDefault="000D417A" w:rsidP="00430B1F">
      <w:pPr>
        <w:pStyle w:val="ListParagraph"/>
        <w:numPr>
          <w:ilvl w:val="0"/>
          <w:numId w:val="43"/>
        </w:numPr>
        <w:spacing w:before="120" w:after="120"/>
      </w:pPr>
      <w:r w:rsidRPr="00205671">
        <w:rPr>
          <w:bCs/>
          <w:iCs/>
        </w:rPr>
        <w:t xml:space="preserve">Darbu veikšanai </w:t>
      </w:r>
      <w:r w:rsidR="00430B1F" w:rsidRPr="00205671">
        <w:rPr>
          <w:bCs/>
          <w:iCs/>
        </w:rPr>
        <w:t xml:space="preserve">pielietojamās metodes, </w:t>
      </w:r>
      <w:r w:rsidRPr="00205671">
        <w:rPr>
          <w:bCs/>
          <w:iCs/>
        </w:rPr>
        <w:t>izmantojamie mehānismi un iekārtas</w:t>
      </w:r>
      <w:r w:rsidR="00430B1F" w:rsidRPr="00205671">
        <w:rPr>
          <w:bCs/>
          <w:iCs/>
        </w:rPr>
        <w:t>;</w:t>
      </w:r>
      <w:r w:rsidRPr="00205671">
        <w:rPr>
          <w:bCs/>
          <w:iCs/>
        </w:rPr>
        <w:t xml:space="preserve"> </w:t>
      </w:r>
    </w:p>
    <w:p w:rsidR="00D52F75" w:rsidRPr="00205671" w:rsidRDefault="000D417A" w:rsidP="00D52F75">
      <w:pPr>
        <w:pStyle w:val="ListParagraph"/>
        <w:numPr>
          <w:ilvl w:val="0"/>
          <w:numId w:val="43"/>
        </w:numPr>
        <w:spacing w:before="120" w:after="120"/>
      </w:pPr>
      <w:r w:rsidRPr="00205671">
        <w:rPr>
          <w:bCs/>
        </w:rPr>
        <w:t>Detalizēts darb</w:t>
      </w:r>
      <w:r w:rsidR="00430B1F" w:rsidRPr="00205671">
        <w:rPr>
          <w:bCs/>
        </w:rPr>
        <w:t>u</w:t>
      </w:r>
      <w:r w:rsidRPr="00205671">
        <w:rPr>
          <w:bCs/>
        </w:rPr>
        <w:t xml:space="preserve"> izpildes laika grafiks</w:t>
      </w:r>
      <w:r w:rsidR="00430B1F" w:rsidRPr="00205671">
        <w:rPr>
          <w:bCs/>
        </w:rPr>
        <w:t xml:space="preserve">, </w:t>
      </w:r>
      <w:r w:rsidRPr="00205671">
        <w:t>nosakot izpildāmo darbu un veicamo pasākumu sākumu, beigas, ilgumu (pa nedēļām) un izmaksas</w:t>
      </w:r>
      <w:r w:rsidR="00D52F75" w:rsidRPr="00205671">
        <w:t xml:space="preserve">; </w:t>
      </w:r>
    </w:p>
    <w:p w:rsidR="00D52F75" w:rsidRDefault="00D52F75" w:rsidP="00D52F75">
      <w:pPr>
        <w:pStyle w:val="ListParagraph"/>
        <w:numPr>
          <w:ilvl w:val="0"/>
          <w:numId w:val="43"/>
        </w:numPr>
        <w:spacing w:before="120" w:after="120"/>
      </w:pPr>
      <w:r w:rsidRPr="00205671">
        <w:t>Detalizēta informācija par pakalpojuma izmaksām, norādot vienību un kopējās pakalpojuma izmaksas ar un bez PVN. Kopējā līgumcenā iekļaujamas visas</w:t>
      </w:r>
      <w:r w:rsidRPr="00634900">
        <w:t xml:space="preserve"> izmaksas, kas pretendentam var rasties saistībā ar pilnīgu darbu pabeigšanu</w:t>
      </w:r>
      <w:r>
        <w:t xml:space="preserve">. </w:t>
      </w:r>
    </w:p>
    <w:p w:rsidR="00C22534" w:rsidRDefault="00C22534" w:rsidP="00430B1F">
      <w:pPr>
        <w:spacing w:before="120" w:after="120"/>
        <w:jc w:val="both"/>
      </w:pPr>
    </w:p>
    <w:p w:rsidR="00C22534" w:rsidRDefault="00C22534" w:rsidP="00C22534">
      <w:pPr>
        <w:numPr>
          <w:ilvl w:val="0"/>
          <w:numId w:val="2"/>
        </w:numPr>
        <w:shd w:val="clear" w:color="auto" w:fill="C2D69B"/>
        <w:suppressAutoHyphens/>
        <w:spacing w:before="120" w:after="120"/>
        <w:ind w:left="357" w:hanging="357"/>
        <w:jc w:val="center"/>
      </w:pPr>
      <w:r>
        <w:rPr>
          <w:b/>
        </w:rPr>
        <w:t>Piedāvājumu izvērtēšana</w:t>
      </w:r>
    </w:p>
    <w:p w:rsidR="00C22534" w:rsidRDefault="00C22534" w:rsidP="00C22534">
      <w:pPr>
        <w:numPr>
          <w:ilvl w:val="1"/>
          <w:numId w:val="2"/>
        </w:numPr>
        <w:suppressAutoHyphens/>
        <w:spacing w:before="120" w:after="120"/>
        <w:ind w:left="567" w:hanging="567"/>
        <w:jc w:val="both"/>
      </w:pPr>
      <w:r>
        <w:t>Komisija slēgtā sēdē atver iesniegtos Piedāvājumus piedāvājumu iesniegšanas secībā.</w:t>
      </w:r>
    </w:p>
    <w:p w:rsidR="00C22534" w:rsidRDefault="00C22534" w:rsidP="00C22534">
      <w:pPr>
        <w:numPr>
          <w:ilvl w:val="1"/>
          <w:numId w:val="2"/>
        </w:numPr>
        <w:suppressAutoHyphens/>
        <w:spacing w:before="120" w:after="120"/>
        <w:ind w:left="567" w:hanging="567"/>
        <w:jc w:val="both"/>
      </w:pPr>
      <w:r>
        <w:t>Piedāvājumu izvēles kritērijs – zemākā cena.</w:t>
      </w:r>
    </w:p>
    <w:p w:rsidR="00C22534" w:rsidRDefault="00C22534" w:rsidP="00C22534">
      <w:pPr>
        <w:spacing w:before="120" w:after="120"/>
      </w:pPr>
    </w:p>
    <w:p w:rsidR="00C22534" w:rsidRDefault="00C22534" w:rsidP="00C22534">
      <w:pPr>
        <w:numPr>
          <w:ilvl w:val="0"/>
          <w:numId w:val="2"/>
        </w:numPr>
        <w:shd w:val="clear" w:color="auto" w:fill="C2D69B"/>
        <w:suppressAutoHyphens/>
        <w:spacing w:before="120" w:after="120"/>
        <w:ind w:left="357" w:hanging="357"/>
        <w:jc w:val="center"/>
      </w:pPr>
      <w:r>
        <w:rPr>
          <w:b/>
        </w:rPr>
        <w:t>Iepirkuma līgums</w:t>
      </w:r>
    </w:p>
    <w:p w:rsidR="00C22534" w:rsidRDefault="00C22534" w:rsidP="00C22534">
      <w:pPr>
        <w:numPr>
          <w:ilvl w:val="1"/>
          <w:numId w:val="2"/>
        </w:numPr>
        <w:tabs>
          <w:tab w:val="clear" w:pos="0"/>
          <w:tab w:val="num" w:pos="567"/>
        </w:tabs>
        <w:suppressAutoHyphens/>
        <w:spacing w:before="120" w:after="120"/>
        <w:ind w:left="567" w:hanging="567"/>
        <w:jc w:val="both"/>
      </w:pPr>
      <w:r>
        <w:t>Pasūtītājs slēgs ar izraudzīto Pretendentu iepirkuma līgumu, pamatojoties uz Pasūtītāja sagatavotu un ar Pretendentu saskaņotu līgumprojektu.</w:t>
      </w:r>
    </w:p>
    <w:p w:rsidR="00C22534" w:rsidRDefault="00C22534" w:rsidP="00C22534">
      <w:pPr>
        <w:numPr>
          <w:ilvl w:val="1"/>
          <w:numId w:val="2"/>
        </w:numPr>
        <w:tabs>
          <w:tab w:val="clear" w:pos="0"/>
          <w:tab w:val="num" w:pos="567"/>
        </w:tabs>
        <w:suppressAutoHyphens/>
        <w:spacing w:before="120" w:after="120"/>
        <w:ind w:left="567" w:hanging="567"/>
        <w:jc w:val="both"/>
      </w:pPr>
      <w:r>
        <w:t>Līgumprojekta noteikumi tiks sagatavoti saskaņā ar šī iepirkuma noteikumiem.</w:t>
      </w:r>
    </w:p>
    <w:p w:rsidR="00C22534" w:rsidRPr="00884D24" w:rsidRDefault="00C22534" w:rsidP="00C22534">
      <w:pPr>
        <w:numPr>
          <w:ilvl w:val="1"/>
          <w:numId w:val="2"/>
        </w:numPr>
        <w:tabs>
          <w:tab w:val="clear" w:pos="0"/>
          <w:tab w:val="num" w:pos="567"/>
        </w:tabs>
        <w:suppressAutoHyphens/>
        <w:spacing w:before="120" w:after="120"/>
        <w:ind w:left="567" w:hanging="567"/>
        <w:jc w:val="both"/>
      </w:pPr>
      <w:r>
        <w:t xml:space="preserve">Līgumcenas samaksas nosacījumi – pēcapmaksa </w:t>
      </w:r>
      <w:r w:rsidR="00390131">
        <w:t>15 dienu laikā pēc katra ciema inventarizācijas</w:t>
      </w:r>
      <w:r>
        <w:t xml:space="preserve"> pabeigšanas un pieņemšanas – nodošanas akta un rēķina saņemšanas.</w:t>
      </w:r>
    </w:p>
    <w:p w:rsidR="00C22534" w:rsidRDefault="00C22534" w:rsidP="00C22534">
      <w:pPr>
        <w:spacing w:before="120" w:after="60"/>
        <w:rPr>
          <w:b/>
        </w:rPr>
      </w:pPr>
    </w:p>
    <w:p w:rsidR="00C22534" w:rsidRDefault="00C22534" w:rsidP="00C22534">
      <w:pPr>
        <w:spacing w:before="120" w:after="60"/>
      </w:pPr>
      <w:r>
        <w:rPr>
          <w:b/>
        </w:rPr>
        <w:t>Pielikumā:</w:t>
      </w:r>
    </w:p>
    <w:p w:rsidR="00C22534" w:rsidRDefault="00C22534" w:rsidP="00C22534">
      <w:pPr>
        <w:numPr>
          <w:ilvl w:val="0"/>
          <w:numId w:val="3"/>
        </w:numPr>
        <w:suppressAutoHyphens/>
        <w:ind w:left="0" w:firstLine="0"/>
        <w:jc w:val="both"/>
      </w:pPr>
      <w:r>
        <w:t>Tehniskā specifikācija;</w:t>
      </w:r>
    </w:p>
    <w:p w:rsidR="00850060" w:rsidRDefault="00850060" w:rsidP="00850060">
      <w:pPr>
        <w:numPr>
          <w:ilvl w:val="0"/>
          <w:numId w:val="3"/>
        </w:numPr>
        <w:suppressAutoHyphens/>
        <w:ind w:left="0" w:firstLine="0"/>
        <w:jc w:val="both"/>
      </w:pPr>
      <w:r>
        <w:t>Finanšu piedāvājums;</w:t>
      </w:r>
    </w:p>
    <w:p w:rsidR="00850060" w:rsidRDefault="00850060" w:rsidP="00850060">
      <w:pPr>
        <w:numPr>
          <w:ilvl w:val="0"/>
          <w:numId w:val="3"/>
        </w:numPr>
        <w:suppressAutoHyphens/>
        <w:ind w:left="0" w:firstLine="0"/>
        <w:jc w:val="both"/>
      </w:pPr>
      <w:r>
        <w:t>Pieteikums dalī</w:t>
      </w:r>
      <w:r w:rsidR="003A2C3E">
        <w:t>bai iepirkumā;</w:t>
      </w:r>
    </w:p>
    <w:p w:rsidR="003A2C3E" w:rsidRDefault="003A2C3E" w:rsidP="00850060">
      <w:pPr>
        <w:numPr>
          <w:ilvl w:val="0"/>
          <w:numId w:val="3"/>
        </w:numPr>
        <w:suppressAutoHyphens/>
        <w:ind w:left="0" w:firstLine="0"/>
        <w:jc w:val="both"/>
      </w:pPr>
      <w:r w:rsidRPr="00332B8A">
        <w:t>Ādažu novada pašvaldību ceļ</w:t>
      </w:r>
      <w:r>
        <w:t>u un ielu saraksts</w:t>
      </w:r>
      <w:r>
        <w:t xml:space="preserve"> (atsevišķā failā).</w:t>
      </w:r>
    </w:p>
    <w:p w:rsidR="00C22534" w:rsidRDefault="00C22534" w:rsidP="00C22534"/>
    <w:p w:rsidR="00C22534" w:rsidRDefault="00C22534" w:rsidP="00C22534"/>
    <w:p w:rsidR="00C22534" w:rsidRDefault="00C22534" w:rsidP="00C22534">
      <w:pPr>
        <w:pStyle w:val="Punkts"/>
        <w:numPr>
          <w:ilvl w:val="0"/>
          <w:numId w:val="0"/>
        </w:numPr>
        <w:tabs>
          <w:tab w:val="left" w:pos="720"/>
        </w:tabs>
        <w:jc w:val="center"/>
      </w:pPr>
      <w:r>
        <w:br w:type="page"/>
      </w:r>
      <w:bookmarkStart w:id="1" w:name="_Toc335864512"/>
    </w:p>
    <w:bookmarkEnd w:id="1"/>
    <w:p w:rsidR="00C22534" w:rsidRDefault="00C22534" w:rsidP="00C22534">
      <w:pPr>
        <w:jc w:val="center"/>
        <w:sectPr w:rsidR="00C22534">
          <w:pgSz w:w="11906" w:h="16838"/>
          <w:pgMar w:top="1134" w:right="1701" w:bottom="1134" w:left="1701" w:header="720" w:footer="709" w:gutter="0"/>
          <w:cols w:space="720"/>
        </w:sectPr>
      </w:pPr>
    </w:p>
    <w:p w:rsidR="00C22534" w:rsidRDefault="00C22534" w:rsidP="00C22534">
      <w:pPr>
        <w:jc w:val="right"/>
        <w:rPr>
          <w:b/>
        </w:rPr>
      </w:pPr>
    </w:p>
    <w:p w:rsidR="00C22534" w:rsidRPr="00500F11" w:rsidRDefault="00C22534" w:rsidP="00C22534">
      <w:pPr>
        <w:shd w:val="clear" w:color="auto" w:fill="D6E3BC"/>
        <w:jc w:val="right"/>
        <w:rPr>
          <w:b/>
          <w:sz w:val="20"/>
          <w:szCs w:val="20"/>
        </w:rPr>
      </w:pPr>
      <w:r w:rsidRPr="00500F11">
        <w:rPr>
          <w:b/>
          <w:sz w:val="20"/>
          <w:szCs w:val="20"/>
        </w:rPr>
        <w:t>Pielikums Nr.1</w:t>
      </w:r>
    </w:p>
    <w:p w:rsidR="00C22534" w:rsidRPr="00500F11" w:rsidRDefault="00C22534" w:rsidP="00C22534">
      <w:pPr>
        <w:shd w:val="clear" w:color="auto" w:fill="D6E3BC"/>
        <w:jc w:val="right"/>
        <w:rPr>
          <w:b/>
          <w:sz w:val="20"/>
          <w:szCs w:val="20"/>
        </w:rPr>
      </w:pPr>
      <w:r>
        <w:rPr>
          <w:b/>
          <w:sz w:val="20"/>
          <w:szCs w:val="20"/>
        </w:rPr>
        <w:t>Iepirkuma Id.</w:t>
      </w:r>
      <w:r w:rsidRPr="00500F11">
        <w:rPr>
          <w:b/>
          <w:sz w:val="20"/>
          <w:szCs w:val="20"/>
        </w:rPr>
        <w:t>N</w:t>
      </w:r>
      <w:r w:rsidR="00C90E2D">
        <w:rPr>
          <w:b/>
          <w:sz w:val="20"/>
          <w:szCs w:val="20"/>
        </w:rPr>
        <w:t>r.: ĀND 2017</w:t>
      </w:r>
      <w:r w:rsidRPr="00500F11">
        <w:rPr>
          <w:b/>
          <w:sz w:val="20"/>
          <w:szCs w:val="20"/>
        </w:rPr>
        <w:t>/</w:t>
      </w:r>
      <w:r>
        <w:rPr>
          <w:b/>
          <w:sz w:val="20"/>
          <w:szCs w:val="20"/>
        </w:rPr>
        <w:t>1</w:t>
      </w:r>
      <w:r w:rsidR="00C90E2D">
        <w:rPr>
          <w:b/>
          <w:sz w:val="20"/>
          <w:szCs w:val="20"/>
        </w:rPr>
        <w:t>36</w:t>
      </w:r>
    </w:p>
    <w:p w:rsidR="00C22534" w:rsidRPr="00500F11" w:rsidRDefault="00C22534" w:rsidP="00C22534">
      <w:pPr>
        <w:jc w:val="center"/>
        <w:rPr>
          <w:sz w:val="32"/>
          <w:szCs w:val="32"/>
        </w:rPr>
      </w:pPr>
    </w:p>
    <w:p w:rsidR="00C90E2D" w:rsidRPr="003F76F0" w:rsidRDefault="00C90E2D" w:rsidP="00C90E2D">
      <w:pPr>
        <w:spacing w:before="100" w:beforeAutospacing="1" w:after="100" w:afterAutospacing="1"/>
        <w:jc w:val="center"/>
        <w:rPr>
          <w:b/>
          <w:bCs/>
          <w:sz w:val="28"/>
          <w:szCs w:val="28"/>
        </w:rPr>
      </w:pPr>
      <w:r w:rsidRPr="003F76F0">
        <w:rPr>
          <w:b/>
          <w:bCs/>
          <w:sz w:val="28"/>
          <w:szCs w:val="28"/>
        </w:rPr>
        <w:t xml:space="preserve">TEHNISKĀ SPECIFIKĀCIJA </w:t>
      </w:r>
    </w:p>
    <w:p w:rsidR="00C90E2D" w:rsidRPr="003F76F0" w:rsidRDefault="00C90E2D" w:rsidP="00C90E2D">
      <w:pPr>
        <w:spacing w:before="100" w:beforeAutospacing="1" w:after="100" w:afterAutospacing="1"/>
        <w:jc w:val="center"/>
        <w:rPr>
          <w:b/>
          <w:bCs/>
          <w:sz w:val="28"/>
          <w:szCs w:val="28"/>
        </w:rPr>
      </w:pPr>
      <w:r>
        <w:rPr>
          <w:b/>
        </w:rPr>
        <w:t>Ādažu</w:t>
      </w:r>
      <w:r w:rsidRPr="003F76F0">
        <w:rPr>
          <w:b/>
        </w:rPr>
        <w:t xml:space="preserve"> novada pašvaldības ielu un ceļu inventarizācijai un kartogrāfiskā materiāla sagatavošanai un aktualizācijai</w:t>
      </w:r>
    </w:p>
    <w:p w:rsidR="00C90E2D" w:rsidRPr="003F76F0" w:rsidRDefault="00C90E2D" w:rsidP="00C90E2D">
      <w:pPr>
        <w:numPr>
          <w:ilvl w:val="0"/>
          <w:numId w:val="44"/>
        </w:numPr>
        <w:jc w:val="both"/>
      </w:pPr>
      <w:r>
        <w:t>Ādažu</w:t>
      </w:r>
      <w:r w:rsidRPr="003F76F0">
        <w:t xml:space="preserve"> novada pašvaldības ielu un ceļu inventarizācija un kartogrāfiskā materiāla sagatavošana veicama saskaņā ar Ministru kabineta 2008.gada 7.jūlija noteikumu Nr. 504 „Valsts autoceļu un pašvaldības ceļu vērtības noteikšanas kārtība” (turpmāk - Noteikumi) pras</w:t>
      </w:r>
      <w:r>
        <w:t xml:space="preserve">ībām, kā arī </w:t>
      </w:r>
      <w:r w:rsidRPr="000175FE">
        <w:t>sagatavo un iesniedz valsts akciju sabiedrībā "Latvijas Valsts ceļi" dokumentus nereģistrēto</w:t>
      </w:r>
      <w:r>
        <w:t xml:space="preserve"> Ādažu novada</w:t>
      </w:r>
      <w:r w:rsidRPr="000175FE">
        <w:t xml:space="preserve"> pašvaldības ceļu un ielu reģistrēšanai šajos noteikumos noteiktajā kārtībā,</w:t>
      </w:r>
      <w:r>
        <w:t xml:space="preserve"> kā arī aktualizē</w:t>
      </w:r>
      <w:r w:rsidRPr="000175FE">
        <w:t xml:space="preserve"> informāciju par </w:t>
      </w:r>
      <w:r>
        <w:t xml:space="preserve">Ādažu novada </w:t>
      </w:r>
      <w:r w:rsidRPr="000175FE">
        <w:t>pašvaldību ceļiem un ielām, tostarp par velosipēdu ceļiem, gājēju ceļiem, gājēju un velosipēdu ceļiem un kopīg</w:t>
      </w:r>
      <w:r>
        <w:t>iem gājēju un velosipēdu ceļiem, atbilstoši Ministru kabineta 2017. gada 27. jūnija</w:t>
      </w:r>
      <w:r w:rsidRPr="00312726">
        <w:t xml:space="preserve"> </w:t>
      </w:r>
      <w:r>
        <w:t>noteikumam Nr. 361 “Pašvaldību ceļu un ielu reģistrācijas un uzskaites kārtīb</w:t>
      </w:r>
      <w:r w:rsidR="003A2C3E">
        <w:t>a” (pielikumā nr.4</w:t>
      </w:r>
      <w:r>
        <w:t xml:space="preserve"> - </w:t>
      </w:r>
      <w:r w:rsidRPr="00332B8A">
        <w:t>Ādažu novada pašvaldību ceļ</w:t>
      </w:r>
      <w:r>
        <w:t>u un ielu saraksts).</w:t>
      </w:r>
    </w:p>
    <w:p w:rsidR="00C90E2D" w:rsidRPr="003F76F0" w:rsidRDefault="00C90E2D" w:rsidP="00C90E2D">
      <w:pPr>
        <w:ind w:left="360"/>
        <w:jc w:val="both"/>
      </w:pPr>
    </w:p>
    <w:p w:rsidR="00C90E2D" w:rsidRPr="003F76F0" w:rsidRDefault="00C90E2D" w:rsidP="00C90E2D">
      <w:pPr>
        <w:numPr>
          <w:ilvl w:val="0"/>
          <w:numId w:val="44"/>
        </w:numPr>
        <w:tabs>
          <w:tab w:val="clear" w:pos="720"/>
          <w:tab w:val="num" w:pos="360"/>
        </w:tabs>
        <w:jc w:val="both"/>
      </w:pPr>
      <w:r w:rsidRPr="003F76F0">
        <w:t>Ielu un ceļu inventarizācijas ietvaros jāuzskaita un jāreģistrē šādi autoceļu elementi – autoceļu segas konstrukcijas, mākslīgām būves (tilti, gājēju tilti, autoceļa pārvadi, estakādes, tuneļi, caurtekas), autoceļu inženierbūves (autobusu pieturvietas un paviljoni, transportlīdzekļu stāvvietas, pasažieru atpūtas laukumi, gājēju ietves un veloceliņi, autoceļu sakaru un apgaismojuma līnijas, sūkņu stacijas, attīrīšanas iekārtas), satiksmes organizācijas tehniskie līdzekļi (ceļazīmes, luksofori</w:t>
      </w:r>
      <w:smartTag w:uri="schemas-tilde-lv/tildestengine" w:element="metric2">
        <w:smartTagPr>
          <w:attr w:name="metric_text" w:val="kilometru"/>
          <w:attr w:name="metric_value" w:val="."/>
        </w:smartTagPr>
        <w:r w:rsidRPr="003F76F0">
          <w:t>, kilometru</w:t>
        </w:r>
      </w:smartTag>
      <w:r w:rsidRPr="003F76F0">
        <w:t xml:space="preserve"> stabi un signālstabiņi, aizsargbarjeras, drošības žogi un prettrokšņa barjeras, horizontālais marķējums), autoceļu mezgli un šķērsojuma mezgli, satiksmes uzskaites punkti, meteoroloģisko apstākļu stacijas</w:t>
      </w:r>
      <w:r>
        <w:t>.</w:t>
      </w:r>
    </w:p>
    <w:p w:rsidR="00C90E2D" w:rsidRPr="003F76F0" w:rsidRDefault="00C90E2D" w:rsidP="00C90E2D">
      <w:pPr>
        <w:ind w:left="360"/>
        <w:jc w:val="both"/>
      </w:pPr>
    </w:p>
    <w:p w:rsidR="00C90E2D" w:rsidRPr="003F76F0" w:rsidRDefault="00C90E2D" w:rsidP="00C90E2D">
      <w:pPr>
        <w:numPr>
          <w:ilvl w:val="0"/>
          <w:numId w:val="44"/>
        </w:numPr>
        <w:tabs>
          <w:tab w:val="clear" w:pos="720"/>
          <w:tab w:val="num" w:pos="360"/>
        </w:tabs>
        <w:jc w:val="both"/>
      </w:pPr>
      <w:r w:rsidRPr="003F76F0">
        <w:t>Pakalpojuma darba uzdevums:</w:t>
      </w:r>
    </w:p>
    <w:p w:rsidR="00C90E2D" w:rsidRPr="003F76F0" w:rsidRDefault="00C90E2D" w:rsidP="00C90E2D">
      <w:pPr>
        <w:numPr>
          <w:ilvl w:val="1"/>
          <w:numId w:val="44"/>
        </w:numPr>
        <w:tabs>
          <w:tab w:val="num" w:pos="540"/>
          <w:tab w:val="num" w:pos="900"/>
          <w:tab w:val="left" w:pos="993"/>
          <w:tab w:val="left" w:pos="1980"/>
        </w:tabs>
        <w:jc w:val="both"/>
      </w:pPr>
      <w:r w:rsidRPr="003F76F0">
        <w:t>ceļu apzināšana un identifikācija:</w:t>
      </w:r>
    </w:p>
    <w:p w:rsidR="00C90E2D" w:rsidRPr="003F76F0" w:rsidRDefault="00C90E2D" w:rsidP="00C90E2D">
      <w:pPr>
        <w:numPr>
          <w:ilvl w:val="2"/>
          <w:numId w:val="44"/>
        </w:numPr>
        <w:tabs>
          <w:tab w:val="clear" w:pos="2160"/>
          <w:tab w:val="num" w:pos="540"/>
          <w:tab w:val="num" w:pos="900"/>
          <w:tab w:val="left" w:pos="1440"/>
          <w:tab w:val="left" w:pos="1980"/>
        </w:tabs>
        <w:jc w:val="both"/>
      </w:pPr>
      <w:r w:rsidRPr="003F76F0">
        <w:t>ceļu un ielu atzīmēšana esošajos plānu materiālos;</w:t>
      </w:r>
    </w:p>
    <w:p w:rsidR="00C90E2D" w:rsidRPr="003F76F0" w:rsidRDefault="00C90E2D" w:rsidP="00C90E2D">
      <w:pPr>
        <w:numPr>
          <w:ilvl w:val="2"/>
          <w:numId w:val="44"/>
        </w:numPr>
        <w:tabs>
          <w:tab w:val="clear" w:pos="2160"/>
          <w:tab w:val="num" w:pos="540"/>
          <w:tab w:val="num" w:pos="900"/>
          <w:tab w:val="left" w:pos="1440"/>
          <w:tab w:val="left" w:pos="1980"/>
        </w:tabs>
        <w:jc w:val="both"/>
      </w:pPr>
      <w:r w:rsidRPr="003F76F0">
        <w:t>ceļu un ielu identifikācijas numuru un nosaukumu piešķiršana.</w:t>
      </w:r>
    </w:p>
    <w:p w:rsidR="00C90E2D" w:rsidRPr="003F76F0" w:rsidRDefault="00C90E2D" w:rsidP="00C90E2D">
      <w:pPr>
        <w:numPr>
          <w:ilvl w:val="1"/>
          <w:numId w:val="44"/>
        </w:numPr>
        <w:tabs>
          <w:tab w:val="num" w:pos="540"/>
          <w:tab w:val="num" w:pos="900"/>
          <w:tab w:val="left" w:pos="993"/>
          <w:tab w:val="left" w:pos="1980"/>
        </w:tabs>
        <w:jc w:val="both"/>
      </w:pPr>
      <w:r w:rsidRPr="003F76F0">
        <w:t>ceļu un ielu inventarizācija:</w:t>
      </w:r>
    </w:p>
    <w:p w:rsidR="00C90E2D" w:rsidRPr="003F76F0" w:rsidRDefault="00C90E2D" w:rsidP="00C90E2D">
      <w:pPr>
        <w:numPr>
          <w:ilvl w:val="2"/>
          <w:numId w:val="44"/>
        </w:numPr>
        <w:tabs>
          <w:tab w:val="clear" w:pos="2160"/>
          <w:tab w:val="num" w:pos="540"/>
          <w:tab w:val="num" w:pos="900"/>
          <w:tab w:val="left" w:pos="1440"/>
          <w:tab w:val="left" w:pos="1980"/>
        </w:tabs>
        <w:jc w:val="both"/>
      </w:pPr>
      <w:r w:rsidRPr="003F76F0">
        <w:t>ceļu un ielu identifikācija;</w:t>
      </w:r>
    </w:p>
    <w:p w:rsidR="00C90E2D" w:rsidRPr="003F76F0" w:rsidRDefault="00C90E2D" w:rsidP="00C90E2D">
      <w:pPr>
        <w:numPr>
          <w:ilvl w:val="2"/>
          <w:numId w:val="44"/>
        </w:numPr>
        <w:tabs>
          <w:tab w:val="clear" w:pos="2160"/>
          <w:tab w:val="num" w:pos="540"/>
          <w:tab w:val="num" w:pos="900"/>
          <w:tab w:val="left" w:pos="1440"/>
          <w:tab w:val="left" w:pos="1980"/>
        </w:tabs>
        <w:jc w:val="both"/>
      </w:pPr>
      <w:r w:rsidRPr="003F76F0">
        <w:t>ceļu un ielu piesaistīšana koordinātu sistēmai izmantojot globālo pozicionēšanas sistēmu;</w:t>
      </w:r>
    </w:p>
    <w:p w:rsidR="00C90E2D" w:rsidRPr="003F76F0" w:rsidRDefault="00C90E2D" w:rsidP="00C90E2D">
      <w:pPr>
        <w:numPr>
          <w:ilvl w:val="2"/>
          <w:numId w:val="44"/>
        </w:numPr>
        <w:tabs>
          <w:tab w:val="clear" w:pos="2160"/>
          <w:tab w:val="num" w:pos="540"/>
          <w:tab w:val="num" w:pos="900"/>
          <w:tab w:val="left" w:pos="1440"/>
          <w:tab w:val="left" w:pos="1980"/>
        </w:tabs>
        <w:jc w:val="both"/>
      </w:pPr>
      <w:r w:rsidRPr="003F76F0">
        <w:t>ceļu un ielu vērtības noteikšana tiem ielu un ceļu posmiem, kuriem tā nav iepriekš noteikta.</w:t>
      </w:r>
    </w:p>
    <w:p w:rsidR="00C90E2D" w:rsidRPr="003F76F0" w:rsidRDefault="00C90E2D" w:rsidP="00C90E2D">
      <w:pPr>
        <w:numPr>
          <w:ilvl w:val="1"/>
          <w:numId w:val="44"/>
        </w:numPr>
        <w:tabs>
          <w:tab w:val="num" w:pos="540"/>
          <w:tab w:val="num" w:pos="900"/>
          <w:tab w:val="left" w:pos="993"/>
          <w:tab w:val="left" w:pos="1980"/>
        </w:tabs>
        <w:jc w:val="both"/>
      </w:pPr>
      <w:r w:rsidRPr="003F76F0">
        <w:t>pakalpojumu gala produkcija, kas nododama pasūtītājam:</w:t>
      </w:r>
    </w:p>
    <w:p w:rsidR="00C90E2D" w:rsidRPr="003F76F0" w:rsidRDefault="00C90E2D" w:rsidP="00C90E2D">
      <w:pPr>
        <w:numPr>
          <w:ilvl w:val="2"/>
          <w:numId w:val="44"/>
        </w:numPr>
        <w:tabs>
          <w:tab w:val="clear" w:pos="2160"/>
          <w:tab w:val="num" w:pos="540"/>
          <w:tab w:val="num" w:pos="900"/>
          <w:tab w:val="left" w:pos="1260"/>
          <w:tab w:val="left" w:pos="1980"/>
        </w:tabs>
        <w:jc w:val="both"/>
      </w:pPr>
      <w:r w:rsidRPr="003F76F0">
        <w:t xml:space="preserve">plāna materiāls izdrukas veidā – 2 (divos) vienotos </w:t>
      </w:r>
      <w:r>
        <w:t>eksemplāros par visu Ādažu</w:t>
      </w:r>
      <w:r w:rsidRPr="003F76F0">
        <w:t xml:space="preserve"> novada teritoriju, 2 (</w:t>
      </w:r>
      <w:r>
        <w:t xml:space="preserve">divos) eksemplāros katrai Ādažu novada pārvaldei </w:t>
      </w:r>
      <w:r w:rsidRPr="003F76F0">
        <w:t>par attiecīgās administratīvās teritorijas autoceļu elementiem.</w:t>
      </w:r>
    </w:p>
    <w:p w:rsidR="00C90E2D" w:rsidRPr="003F76F0" w:rsidRDefault="00C90E2D" w:rsidP="00C90E2D">
      <w:pPr>
        <w:numPr>
          <w:ilvl w:val="2"/>
          <w:numId w:val="44"/>
        </w:numPr>
        <w:tabs>
          <w:tab w:val="clear" w:pos="2160"/>
          <w:tab w:val="num" w:pos="540"/>
          <w:tab w:val="num" w:pos="900"/>
          <w:tab w:val="left" w:pos="1260"/>
          <w:tab w:val="left" w:pos="1980"/>
        </w:tabs>
        <w:jc w:val="both"/>
      </w:pPr>
      <w:r w:rsidRPr="003F76F0">
        <w:t>plāna materiāls digitālā veidā (2 (divos)</w:t>
      </w:r>
      <w:r>
        <w:t xml:space="preserve"> vienotos eksemplāros par visu Ādažu</w:t>
      </w:r>
      <w:r w:rsidRPr="003F76F0">
        <w:t xml:space="preserve"> novada teritoriju, 2 (</w:t>
      </w:r>
      <w:r>
        <w:t>divos) eksemplāros katrai Ādažu</w:t>
      </w:r>
      <w:r w:rsidRPr="003F76F0">
        <w:t xml:space="preserve"> novada pārvaldei par attiecīgās administratīvās teritorijas autoceļu elementiem, kurā:</w:t>
      </w:r>
    </w:p>
    <w:p w:rsidR="00C90E2D" w:rsidRPr="003F76F0" w:rsidRDefault="00C90E2D" w:rsidP="00C90E2D">
      <w:pPr>
        <w:numPr>
          <w:ilvl w:val="3"/>
          <w:numId w:val="44"/>
        </w:numPr>
        <w:tabs>
          <w:tab w:val="left" w:pos="1440"/>
          <w:tab w:val="left" w:pos="1980"/>
        </w:tabs>
        <w:jc w:val="both"/>
      </w:pPr>
      <w:r w:rsidRPr="003F76F0">
        <w:t>digitālo kartogrāfisko materiālu sagatavo Latvijas ģeodēzisko koordinātu sistēmā LKS-92</w:t>
      </w:r>
      <w:r>
        <w:t>,</w:t>
      </w:r>
    </w:p>
    <w:p w:rsidR="00C90E2D" w:rsidRPr="003F76F0" w:rsidRDefault="00C90E2D" w:rsidP="00C90E2D">
      <w:pPr>
        <w:numPr>
          <w:ilvl w:val="3"/>
          <w:numId w:val="44"/>
        </w:numPr>
        <w:tabs>
          <w:tab w:val="num" w:pos="540"/>
          <w:tab w:val="num" w:pos="900"/>
          <w:tab w:val="left" w:pos="1440"/>
          <w:tab w:val="left" w:pos="1980"/>
        </w:tabs>
        <w:jc w:val="both"/>
      </w:pPr>
      <w:r w:rsidRPr="003F76F0">
        <w:t>kā atsevišķs kartes slānis uzrādīti inventarizētie autoceļi;</w:t>
      </w:r>
    </w:p>
    <w:p w:rsidR="00C90E2D" w:rsidRDefault="00C90E2D" w:rsidP="00C90E2D">
      <w:pPr>
        <w:numPr>
          <w:ilvl w:val="3"/>
          <w:numId w:val="44"/>
        </w:numPr>
        <w:tabs>
          <w:tab w:val="num" w:pos="540"/>
          <w:tab w:val="num" w:pos="900"/>
          <w:tab w:val="left" w:pos="1440"/>
          <w:tab w:val="left" w:pos="1980"/>
        </w:tabs>
        <w:jc w:val="both"/>
      </w:pPr>
      <w:r w:rsidRPr="003F76F0">
        <w:t>kā atsevišķs kartes slānis uzrādīti inventarizētās ielas;</w:t>
      </w:r>
    </w:p>
    <w:bookmarkEnd w:id="0"/>
    <w:p w:rsidR="00C90E2D" w:rsidRPr="005404D5" w:rsidRDefault="00C90E2D" w:rsidP="00C90E2D">
      <w:pPr>
        <w:spacing w:before="120"/>
        <w:jc w:val="right"/>
        <w:rPr>
          <w:sz w:val="20"/>
          <w:szCs w:val="20"/>
        </w:rPr>
      </w:pPr>
      <w:r>
        <w:rPr>
          <w:sz w:val="20"/>
          <w:szCs w:val="20"/>
        </w:rPr>
        <w:t>Pielikums nr.1</w:t>
      </w:r>
    </w:p>
    <w:p w:rsidR="00C90E2D" w:rsidRPr="003F76F0" w:rsidRDefault="00C90E2D" w:rsidP="00C90E2D">
      <w:pPr>
        <w:tabs>
          <w:tab w:val="num" w:pos="900"/>
          <w:tab w:val="left" w:pos="1440"/>
          <w:tab w:val="left" w:pos="1980"/>
          <w:tab w:val="num" w:pos="2880"/>
        </w:tabs>
        <w:jc w:val="both"/>
      </w:pPr>
    </w:p>
    <w:p w:rsidR="00C90E2D" w:rsidRPr="003F76F0" w:rsidRDefault="00C90E2D" w:rsidP="00C90E2D">
      <w:pPr>
        <w:numPr>
          <w:ilvl w:val="3"/>
          <w:numId w:val="44"/>
        </w:numPr>
        <w:tabs>
          <w:tab w:val="num" w:pos="540"/>
          <w:tab w:val="num" w:pos="900"/>
          <w:tab w:val="left" w:pos="1440"/>
          <w:tab w:val="left" w:pos="1980"/>
        </w:tabs>
        <w:jc w:val="both"/>
      </w:pPr>
      <w:r w:rsidRPr="003F76F0">
        <w:t>par kartes pamatu izmantojamas kartes, kā arī ortofoto karte M1:10000 un satelītkarte M1:50000 (vektoru), kas līdz ar pakalpojuma nodošanu tiek nodota pasūtītājam;</w:t>
      </w:r>
    </w:p>
    <w:p w:rsidR="00C90E2D" w:rsidRPr="003F76F0" w:rsidRDefault="00C90E2D" w:rsidP="00C90E2D">
      <w:pPr>
        <w:numPr>
          <w:ilvl w:val="3"/>
          <w:numId w:val="44"/>
        </w:numPr>
        <w:tabs>
          <w:tab w:val="left" w:pos="1440"/>
          <w:tab w:val="left" w:pos="1980"/>
        </w:tabs>
        <w:jc w:val="both"/>
      </w:pPr>
      <w:r w:rsidRPr="003F76F0">
        <w:t>par katru autoceļu un ielu, kā atsevišķu infrastruktūras objektu tiek sagatavota atribūtu informācija atbilstoši pasūtītāja specifikācijām, ar šos objektus raksturojošiem parametriem;</w:t>
      </w:r>
    </w:p>
    <w:p w:rsidR="00C90E2D" w:rsidRPr="003F76F0" w:rsidRDefault="00C90E2D" w:rsidP="00C90E2D">
      <w:pPr>
        <w:numPr>
          <w:ilvl w:val="2"/>
          <w:numId w:val="44"/>
        </w:numPr>
        <w:tabs>
          <w:tab w:val="clear" w:pos="2160"/>
          <w:tab w:val="num" w:pos="540"/>
          <w:tab w:val="num" w:pos="900"/>
          <w:tab w:val="left" w:pos="1276"/>
          <w:tab w:val="left" w:pos="1980"/>
        </w:tabs>
        <w:jc w:val="both"/>
      </w:pPr>
      <w:r w:rsidRPr="003F76F0">
        <w:t>ģeogrāfiskās informācijas sistēmā sakārtoti dati ar apkalpojošo datorprogrammu;</w:t>
      </w:r>
    </w:p>
    <w:p w:rsidR="00C90E2D" w:rsidRPr="003F76F0" w:rsidRDefault="00C90E2D" w:rsidP="00C90E2D">
      <w:pPr>
        <w:numPr>
          <w:ilvl w:val="2"/>
          <w:numId w:val="44"/>
        </w:numPr>
        <w:tabs>
          <w:tab w:val="left" w:pos="1276"/>
          <w:tab w:val="left" w:pos="1980"/>
        </w:tabs>
        <w:jc w:val="both"/>
      </w:pPr>
      <w:r w:rsidRPr="003F76F0">
        <w:t xml:space="preserve">autoceļu un ielu, kā atsevišķu infrastruktūras objektu, saraksti ar tos raksturojošajiem rādītājiem, gan izdruku, gan </w:t>
      </w:r>
      <w:r w:rsidRPr="003F76F0">
        <w:rPr>
          <w:i/>
        </w:rPr>
        <w:t>excel</w:t>
      </w:r>
      <w:r w:rsidRPr="003F76F0">
        <w:t xml:space="preserve"> failu formātā;</w:t>
      </w:r>
    </w:p>
    <w:p w:rsidR="00C90E2D" w:rsidRPr="003F76F0" w:rsidRDefault="00C90E2D" w:rsidP="00C90E2D">
      <w:pPr>
        <w:numPr>
          <w:ilvl w:val="2"/>
          <w:numId w:val="44"/>
        </w:numPr>
        <w:tabs>
          <w:tab w:val="left" w:pos="1276"/>
          <w:tab w:val="left" w:pos="1980"/>
        </w:tabs>
        <w:jc w:val="both"/>
      </w:pPr>
      <w:r w:rsidRPr="003F76F0">
        <w:t>gala produkcija izpildītājam jāsagatavo un jānodod pasūtītājam: saskaņā ar Tehniskās specifikācijas 3.3.1. un 3.3.2.punktu.</w:t>
      </w:r>
    </w:p>
    <w:p w:rsidR="00C90E2D" w:rsidRPr="003F76F0" w:rsidRDefault="00C90E2D" w:rsidP="00C90E2D">
      <w:pPr>
        <w:tabs>
          <w:tab w:val="num" w:pos="900"/>
          <w:tab w:val="left" w:pos="1440"/>
          <w:tab w:val="left" w:pos="1980"/>
        </w:tabs>
        <w:ind w:left="720"/>
        <w:jc w:val="both"/>
      </w:pPr>
    </w:p>
    <w:p w:rsidR="00C90E2D" w:rsidRPr="003F76F0" w:rsidRDefault="00C90E2D" w:rsidP="00C90E2D">
      <w:pPr>
        <w:numPr>
          <w:ilvl w:val="0"/>
          <w:numId w:val="44"/>
        </w:numPr>
        <w:tabs>
          <w:tab w:val="clear" w:pos="720"/>
          <w:tab w:val="num" w:pos="360"/>
          <w:tab w:val="left" w:pos="1440"/>
          <w:tab w:val="left" w:pos="1980"/>
        </w:tabs>
        <w:jc w:val="both"/>
      </w:pPr>
      <w:r w:rsidRPr="003F76F0">
        <w:t>Ceļa vai ielas, kā atsevišķa infrastruktūras objekta, noteikšanas, tā identifikācijas numura un nosaukuma piešķiršanas tehniskā specifikācija:</w:t>
      </w:r>
    </w:p>
    <w:p w:rsidR="00C90E2D" w:rsidRPr="003F76F0" w:rsidRDefault="00C90E2D" w:rsidP="00C90E2D">
      <w:pPr>
        <w:numPr>
          <w:ilvl w:val="1"/>
          <w:numId w:val="44"/>
        </w:numPr>
        <w:tabs>
          <w:tab w:val="clear" w:pos="1647"/>
          <w:tab w:val="num" w:pos="720"/>
          <w:tab w:val="num" w:pos="993"/>
          <w:tab w:val="left" w:pos="1980"/>
        </w:tabs>
        <w:jc w:val="both"/>
      </w:pPr>
      <w:r w:rsidRPr="003F76F0">
        <w:t>par ceļa vai ielas, kā viena infrastruktūras objekta, sākumu vai beigām var tikt uzskatīta vieta, kur:</w:t>
      </w:r>
    </w:p>
    <w:p w:rsidR="00C90E2D" w:rsidRPr="003F76F0" w:rsidRDefault="00C90E2D" w:rsidP="00C90E2D">
      <w:pPr>
        <w:numPr>
          <w:ilvl w:val="2"/>
          <w:numId w:val="44"/>
        </w:numPr>
        <w:tabs>
          <w:tab w:val="clear" w:pos="2160"/>
          <w:tab w:val="num" w:pos="1276"/>
          <w:tab w:val="num" w:pos="4678"/>
          <w:tab w:val="left" w:pos="5812"/>
        </w:tabs>
        <w:jc w:val="both"/>
      </w:pPr>
      <w:r w:rsidRPr="003F76F0">
        <w:t>ceļš vai iela garenass virzienā robežojas ar citu Pasūtītāja tiesiskajā valdījumā esošu vai neesošu īpašumu;</w:t>
      </w:r>
    </w:p>
    <w:p w:rsidR="00C90E2D" w:rsidRPr="003F76F0" w:rsidRDefault="00C90E2D" w:rsidP="00C90E2D">
      <w:pPr>
        <w:numPr>
          <w:ilvl w:val="2"/>
          <w:numId w:val="44"/>
        </w:numPr>
        <w:tabs>
          <w:tab w:val="clear" w:pos="2160"/>
          <w:tab w:val="num" w:pos="900"/>
          <w:tab w:val="left" w:pos="1260"/>
          <w:tab w:val="num" w:pos="1980"/>
        </w:tabs>
        <w:jc w:val="both"/>
      </w:pPr>
      <w:r w:rsidRPr="003F76F0">
        <w:t>ceļš vai iela pieslēdzas citam autoceļam vai ielai;</w:t>
      </w:r>
    </w:p>
    <w:p w:rsidR="00C90E2D" w:rsidRPr="003F76F0" w:rsidRDefault="00C90E2D" w:rsidP="00C90E2D">
      <w:pPr>
        <w:numPr>
          <w:ilvl w:val="2"/>
          <w:numId w:val="44"/>
        </w:numPr>
        <w:tabs>
          <w:tab w:val="clear" w:pos="2160"/>
          <w:tab w:val="num" w:pos="900"/>
          <w:tab w:val="left" w:pos="1260"/>
          <w:tab w:val="num" w:pos="1980"/>
        </w:tabs>
        <w:jc w:val="both"/>
      </w:pPr>
      <w:r w:rsidRPr="003F76F0">
        <w:t>izbeidzas, ceļa vai ielas galam robežojoties ar citu zemes lietošanas veida platību.</w:t>
      </w:r>
    </w:p>
    <w:p w:rsidR="00C90E2D" w:rsidRPr="003F76F0" w:rsidRDefault="00C90E2D" w:rsidP="00C90E2D">
      <w:pPr>
        <w:numPr>
          <w:ilvl w:val="1"/>
          <w:numId w:val="44"/>
        </w:numPr>
        <w:tabs>
          <w:tab w:val="num" w:pos="720"/>
          <w:tab w:val="left" w:pos="993"/>
          <w:tab w:val="num" w:pos="1980"/>
        </w:tabs>
        <w:jc w:val="both"/>
      </w:pPr>
      <w:r w:rsidRPr="003F76F0">
        <w:t>ceļš vai iela uzskatāms par vienu infrastruktūras objektu šādos gadījumos:</w:t>
      </w:r>
    </w:p>
    <w:p w:rsidR="00C90E2D" w:rsidRPr="003F76F0" w:rsidRDefault="00C90E2D" w:rsidP="00C90E2D">
      <w:pPr>
        <w:numPr>
          <w:ilvl w:val="2"/>
          <w:numId w:val="44"/>
        </w:numPr>
        <w:tabs>
          <w:tab w:val="clear" w:pos="2160"/>
          <w:tab w:val="num" w:pos="900"/>
          <w:tab w:val="left" w:pos="1260"/>
          <w:tab w:val="num" w:pos="1980"/>
        </w:tabs>
        <w:jc w:val="both"/>
      </w:pPr>
      <w:r w:rsidRPr="003F76F0">
        <w:t>ceļš vai iela pilnībā atrodas uz Pasūtītāja tiesiskajā valdījumā esošā īpašuma;</w:t>
      </w:r>
    </w:p>
    <w:p w:rsidR="00C90E2D" w:rsidRPr="003F76F0" w:rsidRDefault="00C90E2D" w:rsidP="00C90E2D">
      <w:pPr>
        <w:numPr>
          <w:ilvl w:val="2"/>
          <w:numId w:val="44"/>
        </w:numPr>
        <w:tabs>
          <w:tab w:val="clear" w:pos="2160"/>
          <w:tab w:val="num" w:pos="900"/>
          <w:tab w:val="left" w:pos="1260"/>
          <w:tab w:val="num" w:pos="1980"/>
        </w:tabs>
        <w:jc w:val="both"/>
      </w:pPr>
      <w:r w:rsidRPr="003F76F0">
        <w:t>ceļš vai iela daļēji atrodas uz Pasūtītāja tiesiskajā valdījumā esošā īpašuma:</w:t>
      </w:r>
    </w:p>
    <w:p w:rsidR="00C90E2D" w:rsidRPr="003F76F0" w:rsidRDefault="00C90E2D" w:rsidP="00C90E2D">
      <w:pPr>
        <w:numPr>
          <w:ilvl w:val="3"/>
          <w:numId w:val="44"/>
        </w:numPr>
        <w:tabs>
          <w:tab w:val="num" w:pos="900"/>
          <w:tab w:val="left" w:pos="1440"/>
          <w:tab w:val="num" w:pos="1800"/>
        </w:tabs>
        <w:ind w:left="1800" w:hanging="720"/>
        <w:jc w:val="both"/>
      </w:pPr>
      <w:r w:rsidRPr="003F76F0">
        <w:t>ceļš vai iela ar pārtraukumiem atrodas uz Pasūtītāja tiesiskajā valdījumā esoša viena un tā paša īpašuma, bet kopējā ceļu tīklā uztverams kā viens un tas pats ceļš vai iela,</w:t>
      </w:r>
    </w:p>
    <w:p w:rsidR="00C90E2D" w:rsidRPr="003F76F0" w:rsidRDefault="00C90E2D" w:rsidP="00C90E2D">
      <w:pPr>
        <w:numPr>
          <w:ilvl w:val="3"/>
          <w:numId w:val="44"/>
        </w:numPr>
        <w:tabs>
          <w:tab w:val="num" w:pos="900"/>
          <w:tab w:val="left" w:pos="1440"/>
          <w:tab w:val="num" w:pos="1800"/>
        </w:tabs>
        <w:ind w:left="1800" w:hanging="720"/>
        <w:jc w:val="both"/>
      </w:pPr>
      <w:r w:rsidRPr="003F76F0">
        <w:t>ceļš vai iela pilnībā vai kādā no tā posmiem ir kā robežceļš vai robežiela (īpašuma robeža iet pa ceļa vai ielas asi).</w:t>
      </w:r>
    </w:p>
    <w:p w:rsidR="00C90E2D" w:rsidRPr="003F76F0" w:rsidRDefault="00C90E2D" w:rsidP="00C90E2D">
      <w:pPr>
        <w:numPr>
          <w:ilvl w:val="2"/>
          <w:numId w:val="44"/>
        </w:numPr>
        <w:tabs>
          <w:tab w:val="left" w:pos="1260"/>
          <w:tab w:val="num" w:pos="1980"/>
          <w:tab w:val="num" w:pos="2880"/>
        </w:tabs>
        <w:jc w:val="both"/>
      </w:pPr>
      <w:r w:rsidRPr="003F76F0">
        <w:t>ja ceļš vai iela atrodas (šķērso) vairākus Pasūtītāja tiesiskajā valdījumā esošus nekustamos īpašumus, bet kopējā ceļu un ielu tīklā uztverams kā viens un tas pats ceļš vai iela, šī ceļa vai ielas posmi uzskaitāmi kā atsevišķi infrastruktūra objekti sadalījumā pa nekustamajiem īpašumiem.</w:t>
      </w:r>
    </w:p>
    <w:p w:rsidR="00C90E2D" w:rsidRPr="003F76F0" w:rsidRDefault="00C90E2D" w:rsidP="00C90E2D">
      <w:pPr>
        <w:numPr>
          <w:ilvl w:val="1"/>
          <w:numId w:val="44"/>
        </w:numPr>
        <w:tabs>
          <w:tab w:val="num" w:pos="720"/>
          <w:tab w:val="left" w:pos="1980"/>
        </w:tabs>
        <w:ind w:left="720" w:hanging="540"/>
        <w:jc w:val="both"/>
      </w:pPr>
      <w:r w:rsidRPr="003F76F0">
        <w:t>ceļi un ielas iedalāmi šādās lietošanas kategorijās A, B un C,</w:t>
      </w:r>
      <w:r>
        <w:t xml:space="preserve"> D</w:t>
      </w:r>
      <w:r w:rsidRPr="003F76F0">
        <w:t xml:space="preserve"> tās saskaņojot ar pasūtītāju.</w:t>
      </w:r>
    </w:p>
    <w:p w:rsidR="00C90E2D" w:rsidRPr="003F76F0" w:rsidRDefault="00C90E2D" w:rsidP="00C90E2D">
      <w:pPr>
        <w:numPr>
          <w:ilvl w:val="1"/>
          <w:numId w:val="44"/>
        </w:numPr>
        <w:tabs>
          <w:tab w:val="num" w:pos="720"/>
          <w:tab w:val="left" w:pos="1980"/>
        </w:tabs>
        <w:ind w:left="720" w:hanging="540"/>
        <w:jc w:val="both"/>
      </w:pPr>
      <w:r w:rsidRPr="003F76F0">
        <w:t xml:space="preserve">ceļiem un ielām, kā atsevišķiem infrastruktūras objektiem tiek piešķirts identifikācijas numurs. </w:t>
      </w:r>
    </w:p>
    <w:p w:rsidR="00C90E2D" w:rsidRPr="003F76F0" w:rsidRDefault="00C90E2D" w:rsidP="00C90E2D">
      <w:pPr>
        <w:numPr>
          <w:ilvl w:val="1"/>
          <w:numId w:val="44"/>
        </w:numPr>
        <w:tabs>
          <w:tab w:val="num" w:pos="720"/>
          <w:tab w:val="left" w:pos="1980"/>
        </w:tabs>
        <w:ind w:left="720" w:hanging="540"/>
        <w:jc w:val="both"/>
      </w:pPr>
      <w:r w:rsidRPr="003F76F0">
        <w:t>ceļiem un ielām, kā atsevišķiem infrastruktūras objektiem tiek piešķirts nosaukums.</w:t>
      </w:r>
    </w:p>
    <w:p w:rsidR="00C90E2D" w:rsidRPr="003F76F0" w:rsidRDefault="00C90E2D" w:rsidP="00C90E2D">
      <w:pPr>
        <w:numPr>
          <w:ilvl w:val="1"/>
          <w:numId w:val="44"/>
        </w:numPr>
        <w:tabs>
          <w:tab w:val="num" w:pos="720"/>
          <w:tab w:val="left" w:pos="1980"/>
        </w:tabs>
        <w:ind w:left="720" w:hanging="540"/>
        <w:jc w:val="both"/>
      </w:pPr>
      <w:r w:rsidRPr="003F76F0">
        <w:t>Izpildītājs ceļu un ielu, kā atsevišķu infrastruktūras objektu, izdalīšanu, kā arī konkrētajiem ceļiem piešķiramo kategoriju, identifikācijas numuru un nosaukumu piešķiršanu saskaņo ar pasūtītāja pilnvaroto pārstāvi:</w:t>
      </w:r>
    </w:p>
    <w:p w:rsidR="00C90E2D" w:rsidRPr="003F76F0" w:rsidRDefault="00C90E2D" w:rsidP="00C90E2D">
      <w:pPr>
        <w:tabs>
          <w:tab w:val="left" w:pos="1980"/>
        </w:tabs>
        <w:ind w:left="360"/>
        <w:jc w:val="both"/>
      </w:pPr>
    </w:p>
    <w:p w:rsidR="00C90E2D" w:rsidRPr="003F76F0" w:rsidRDefault="00C90E2D" w:rsidP="00C90E2D">
      <w:pPr>
        <w:numPr>
          <w:ilvl w:val="0"/>
          <w:numId w:val="44"/>
        </w:numPr>
        <w:tabs>
          <w:tab w:val="clear" w:pos="720"/>
          <w:tab w:val="num" w:pos="426"/>
          <w:tab w:val="left" w:pos="1980"/>
        </w:tabs>
        <w:jc w:val="both"/>
      </w:pPr>
      <w:r w:rsidRPr="003F76F0">
        <w:t>Parametri, kas kā minimums atspoguļojami inventarizēto ceļu sarakstos, kā arī kā atribūtu informācija ģeogrāfiskās informācijas sistēmu apkalpojošajā datorprogrammā:</w:t>
      </w:r>
    </w:p>
    <w:p w:rsidR="00C90E2D" w:rsidRPr="003F76F0" w:rsidRDefault="00C90E2D" w:rsidP="00C90E2D">
      <w:pPr>
        <w:numPr>
          <w:ilvl w:val="1"/>
          <w:numId w:val="44"/>
        </w:numPr>
        <w:tabs>
          <w:tab w:val="num" w:pos="900"/>
          <w:tab w:val="left" w:pos="1440"/>
        </w:tabs>
        <w:jc w:val="both"/>
      </w:pPr>
      <w:r w:rsidRPr="003F76F0">
        <w:t>Autoceļiem un ielām:</w:t>
      </w:r>
    </w:p>
    <w:p w:rsidR="00C90E2D" w:rsidRPr="003F76F0" w:rsidRDefault="00C90E2D" w:rsidP="00C90E2D">
      <w:pPr>
        <w:numPr>
          <w:ilvl w:val="2"/>
          <w:numId w:val="44"/>
        </w:numPr>
        <w:tabs>
          <w:tab w:val="num" w:pos="900"/>
          <w:tab w:val="left" w:pos="1440"/>
        </w:tabs>
        <w:jc w:val="both"/>
      </w:pPr>
      <w:r w:rsidRPr="003F76F0">
        <w:t>ID – identifikators ģeogrāfisko informācijas sistēmu apkalpojošā datorprogrammā;</w:t>
      </w:r>
    </w:p>
    <w:p w:rsidR="00C90E2D" w:rsidRPr="003F76F0" w:rsidRDefault="00C90E2D" w:rsidP="00C90E2D">
      <w:pPr>
        <w:numPr>
          <w:ilvl w:val="2"/>
          <w:numId w:val="44"/>
        </w:numPr>
        <w:tabs>
          <w:tab w:val="num" w:pos="900"/>
          <w:tab w:val="left" w:pos="1440"/>
        </w:tabs>
        <w:jc w:val="both"/>
      </w:pPr>
      <w:r w:rsidRPr="003F76F0">
        <w:t>nosaukums – atbilstoši tehniskās specifikācijas 4.5.punkta prasībām;</w:t>
      </w:r>
    </w:p>
    <w:p w:rsidR="00C90E2D" w:rsidRPr="003F76F0" w:rsidRDefault="00C90E2D" w:rsidP="00C90E2D">
      <w:pPr>
        <w:numPr>
          <w:ilvl w:val="2"/>
          <w:numId w:val="44"/>
        </w:numPr>
        <w:tabs>
          <w:tab w:val="num" w:pos="900"/>
          <w:tab w:val="left" w:pos="1440"/>
        </w:tabs>
        <w:jc w:val="both"/>
      </w:pPr>
      <w:r w:rsidRPr="003F76F0">
        <w:t>ID numurs – ceļa numurs saskaņā ar tehniskās specifikācijas 4.4.punkta prasībām;</w:t>
      </w:r>
    </w:p>
    <w:p w:rsidR="00C90E2D" w:rsidRPr="003F76F0" w:rsidRDefault="00C90E2D" w:rsidP="00C90E2D">
      <w:pPr>
        <w:numPr>
          <w:ilvl w:val="2"/>
          <w:numId w:val="44"/>
        </w:numPr>
        <w:tabs>
          <w:tab w:val="num" w:pos="900"/>
          <w:tab w:val="left" w:pos="1440"/>
        </w:tabs>
        <w:jc w:val="both"/>
      </w:pPr>
      <w:r w:rsidRPr="003F76F0">
        <w:t>īpašuma nosaukums;</w:t>
      </w:r>
    </w:p>
    <w:p w:rsidR="00C90E2D" w:rsidRPr="003F76F0" w:rsidRDefault="00C90E2D" w:rsidP="00C90E2D">
      <w:pPr>
        <w:numPr>
          <w:ilvl w:val="2"/>
          <w:numId w:val="44"/>
        </w:numPr>
        <w:tabs>
          <w:tab w:val="num" w:pos="900"/>
          <w:tab w:val="left" w:pos="1440"/>
        </w:tabs>
        <w:jc w:val="both"/>
      </w:pPr>
      <w:r w:rsidRPr="003F76F0">
        <w:t>inventāra numurs;</w:t>
      </w:r>
    </w:p>
    <w:p w:rsidR="00C90E2D" w:rsidRDefault="00C90E2D" w:rsidP="00C90E2D">
      <w:pPr>
        <w:numPr>
          <w:ilvl w:val="2"/>
          <w:numId w:val="44"/>
        </w:numPr>
        <w:tabs>
          <w:tab w:val="num" w:pos="900"/>
          <w:tab w:val="left" w:pos="1440"/>
        </w:tabs>
        <w:jc w:val="both"/>
      </w:pPr>
      <w:r>
        <w:t>novads</w:t>
      </w:r>
      <w:r w:rsidRPr="003F76F0">
        <w:t>;</w:t>
      </w:r>
    </w:p>
    <w:p w:rsidR="00C90E2D" w:rsidRPr="003F76F0" w:rsidRDefault="00C90E2D" w:rsidP="00C90E2D">
      <w:pPr>
        <w:numPr>
          <w:ilvl w:val="2"/>
          <w:numId w:val="44"/>
        </w:numPr>
        <w:tabs>
          <w:tab w:val="num" w:pos="900"/>
          <w:tab w:val="left" w:pos="1440"/>
        </w:tabs>
        <w:jc w:val="both"/>
      </w:pPr>
      <w:r w:rsidRPr="003F76F0">
        <w:t>pagasts;</w:t>
      </w:r>
    </w:p>
    <w:p w:rsidR="00C90E2D" w:rsidRPr="003F76F0" w:rsidRDefault="00C90E2D" w:rsidP="00C90E2D">
      <w:pPr>
        <w:numPr>
          <w:ilvl w:val="2"/>
          <w:numId w:val="44"/>
        </w:numPr>
        <w:tabs>
          <w:tab w:val="num" w:pos="900"/>
          <w:tab w:val="left" w:pos="1440"/>
        </w:tabs>
        <w:jc w:val="both"/>
      </w:pPr>
      <w:r w:rsidRPr="003F76F0">
        <w:t>sākuma koordinātas;</w:t>
      </w:r>
    </w:p>
    <w:p w:rsidR="00C90E2D" w:rsidRPr="003F76F0" w:rsidRDefault="00C90E2D" w:rsidP="00C90E2D">
      <w:pPr>
        <w:numPr>
          <w:ilvl w:val="2"/>
          <w:numId w:val="44"/>
        </w:numPr>
        <w:tabs>
          <w:tab w:val="num" w:pos="900"/>
          <w:tab w:val="left" w:pos="1440"/>
        </w:tabs>
        <w:jc w:val="both"/>
      </w:pPr>
      <w:r w:rsidRPr="003F76F0">
        <w:t>beigu koordinātas;</w:t>
      </w:r>
    </w:p>
    <w:p w:rsidR="00C90E2D" w:rsidRPr="003F76F0" w:rsidRDefault="00C90E2D" w:rsidP="00C90E2D">
      <w:pPr>
        <w:numPr>
          <w:ilvl w:val="2"/>
          <w:numId w:val="44"/>
        </w:numPr>
        <w:tabs>
          <w:tab w:val="num" w:pos="900"/>
          <w:tab w:val="left" w:pos="1440"/>
        </w:tabs>
        <w:jc w:val="both"/>
      </w:pPr>
      <w:r w:rsidRPr="003F76F0">
        <w:t>ceļa vai ielas posma garums;</w:t>
      </w:r>
    </w:p>
    <w:p w:rsidR="00C90E2D" w:rsidRPr="003F76F0" w:rsidRDefault="00C90E2D" w:rsidP="00C90E2D">
      <w:pPr>
        <w:numPr>
          <w:ilvl w:val="2"/>
          <w:numId w:val="44"/>
        </w:numPr>
        <w:tabs>
          <w:tab w:val="num" w:pos="900"/>
          <w:tab w:val="left" w:pos="1440"/>
        </w:tabs>
        <w:jc w:val="both"/>
      </w:pPr>
      <w:r w:rsidRPr="003F76F0">
        <w:t>ceļa vai ielas garums.</w:t>
      </w:r>
    </w:p>
    <w:p w:rsidR="00C90E2D" w:rsidRPr="003F76F0" w:rsidRDefault="00C90E2D" w:rsidP="00C90E2D">
      <w:pPr>
        <w:jc w:val="both"/>
      </w:pPr>
    </w:p>
    <w:p w:rsidR="00C90E2D" w:rsidRPr="003F76F0" w:rsidRDefault="00C90E2D" w:rsidP="00C90E2D">
      <w:pPr>
        <w:numPr>
          <w:ilvl w:val="0"/>
          <w:numId w:val="44"/>
        </w:numPr>
        <w:tabs>
          <w:tab w:val="clear" w:pos="720"/>
          <w:tab w:val="num" w:pos="567"/>
        </w:tabs>
        <w:jc w:val="both"/>
      </w:pPr>
      <w:r w:rsidRPr="003F76F0">
        <w:t xml:space="preserve">Pakalpojums sniedzams </w:t>
      </w:r>
      <w:r>
        <w:t>Ādažu novadā.</w:t>
      </w:r>
    </w:p>
    <w:p w:rsidR="00C90E2D" w:rsidRPr="003F76F0" w:rsidRDefault="00C90E2D" w:rsidP="00C90E2D">
      <w:pPr>
        <w:ind w:left="612"/>
        <w:jc w:val="both"/>
      </w:pPr>
    </w:p>
    <w:p w:rsidR="00C90E2D" w:rsidRPr="003F76F0" w:rsidRDefault="00C90E2D" w:rsidP="00C90E2D">
      <w:pPr>
        <w:numPr>
          <w:ilvl w:val="0"/>
          <w:numId w:val="44"/>
        </w:numPr>
        <w:tabs>
          <w:tab w:val="clear" w:pos="720"/>
          <w:tab w:val="num" w:pos="426"/>
        </w:tabs>
        <w:spacing w:line="276" w:lineRule="auto"/>
        <w:jc w:val="both"/>
      </w:pPr>
      <w:r w:rsidRPr="003F76F0">
        <w:t>Īpašas prasības :</w:t>
      </w:r>
    </w:p>
    <w:p w:rsidR="00C90E2D" w:rsidRPr="003F76F0" w:rsidRDefault="00C90E2D" w:rsidP="00C90E2D">
      <w:pPr>
        <w:numPr>
          <w:ilvl w:val="1"/>
          <w:numId w:val="44"/>
        </w:numPr>
        <w:tabs>
          <w:tab w:val="clear" w:pos="1647"/>
          <w:tab w:val="num" w:pos="567"/>
          <w:tab w:val="num" w:pos="1134"/>
        </w:tabs>
        <w:jc w:val="both"/>
      </w:pPr>
      <w:r w:rsidRPr="003F76F0">
        <w:t>Darbu veicēja atbildība kļūdainu risinājumu gadījumā ietver nepieciešamo korekciju izstrādāšanu Dokumentācijā bez papildu izmaksām Pasūtītājam.</w:t>
      </w:r>
    </w:p>
    <w:p w:rsidR="00C90E2D" w:rsidRPr="003F76F0" w:rsidRDefault="00C90E2D" w:rsidP="00C90E2D">
      <w:pPr>
        <w:numPr>
          <w:ilvl w:val="1"/>
          <w:numId w:val="44"/>
        </w:numPr>
        <w:tabs>
          <w:tab w:val="clear" w:pos="1647"/>
          <w:tab w:val="num" w:pos="1134"/>
        </w:tabs>
        <w:jc w:val="both"/>
      </w:pPr>
      <w:r w:rsidRPr="003F76F0">
        <w:t xml:space="preserve">Piedāvājuma cenā </w:t>
      </w:r>
      <w:r w:rsidRPr="00A57C95">
        <w:t>ir jāņem vērā jebkādi citi Ādažu pašvaldības ceļu un ielu inventarizācijas darbi,</w:t>
      </w:r>
      <w:r w:rsidRPr="003F76F0">
        <w:t xml:space="preserve"> ietverot visus darbus, kuri nav ietverti darba uzdevumā un/vai ir nepieciešami darbu nodrošināšanai. Ja arī kāds darbs nav īpaši uzsvērts, tad pretendentam, ņemot vērā tā profesionālo pieredzi, ir jāievērtē visi darbi, kas vajadzīgi </w:t>
      </w:r>
      <w:r>
        <w:t>Ādažu</w:t>
      </w:r>
      <w:r w:rsidRPr="003F76F0">
        <w:t xml:space="preserve"> pašvaldības ceļu un ielu inventarizācijas veikšanai. Nekāda papildus maksa par neuzskaitītiem darbiem netiek atzīta.</w:t>
      </w:r>
    </w:p>
    <w:p w:rsidR="00C90E2D" w:rsidRPr="00A57C95" w:rsidRDefault="00C90E2D" w:rsidP="00C90E2D">
      <w:pPr>
        <w:numPr>
          <w:ilvl w:val="1"/>
          <w:numId w:val="44"/>
        </w:numPr>
        <w:tabs>
          <w:tab w:val="clear" w:pos="1647"/>
          <w:tab w:val="num" w:pos="567"/>
          <w:tab w:val="num" w:pos="1134"/>
        </w:tabs>
      </w:pPr>
      <w:r w:rsidRPr="003F76F0">
        <w:t xml:space="preserve">Visa veida informācija un dokumenti izpildītājam jāiesniedz paredzētajos termiņos, tā, lai to iesniegšana nekavētu darbu izpildi </w:t>
      </w:r>
      <w:r w:rsidRPr="00A57C95">
        <w:t>paredzētajā termiņā.</w:t>
      </w:r>
    </w:p>
    <w:p w:rsidR="00C90E2D" w:rsidRDefault="00C90E2D" w:rsidP="00C90E2D">
      <w:pPr>
        <w:numPr>
          <w:ilvl w:val="1"/>
          <w:numId w:val="44"/>
        </w:numPr>
        <w:tabs>
          <w:tab w:val="clear" w:pos="1647"/>
          <w:tab w:val="num" w:pos="567"/>
          <w:tab w:val="num" w:pos="1134"/>
        </w:tabs>
      </w:pPr>
      <w:r w:rsidRPr="00A57C95">
        <w:t>Pēc piedāvājuma iesniegšanas pretendents nevar atsaukties uz nepilnīgu vai neizprastu darba uzdevumu.</w:t>
      </w:r>
    </w:p>
    <w:p w:rsidR="00C90E2D" w:rsidRDefault="00C90E2D" w:rsidP="00C90E2D">
      <w:pPr>
        <w:numPr>
          <w:ilvl w:val="1"/>
          <w:numId w:val="44"/>
        </w:numPr>
        <w:tabs>
          <w:tab w:val="clear" w:pos="1647"/>
          <w:tab w:val="num" w:pos="567"/>
          <w:tab w:val="num" w:pos="1134"/>
        </w:tabs>
      </w:pPr>
      <w:r w:rsidRPr="00A57C95">
        <w:t xml:space="preserve">Pasūtītājam ir tiesības finanšu līdzekļu nepietiekamības gadījumā pieņemt lēmumu par daļēju </w:t>
      </w:r>
      <w:r w:rsidRPr="00E20B76">
        <w:t>Ādažu novada pašvaldības ielu un ceļu inventarizācij</w:t>
      </w:r>
      <w:r>
        <w:t>u</w:t>
      </w:r>
      <w:r w:rsidRPr="00E20B76">
        <w:t xml:space="preserve"> un kartogrāfiskā materiāla sagatavošan</w:t>
      </w:r>
      <w:r>
        <w:t>u</w:t>
      </w:r>
      <w:r w:rsidRPr="00E20B76">
        <w:t xml:space="preserve"> un aktualizācij</w:t>
      </w:r>
      <w:r>
        <w:t>u, atbilstoši Ādažu novada ciemu teritorijām (pielikums nr.2 - finanšu piedāvājums).</w:t>
      </w:r>
    </w:p>
    <w:p w:rsidR="00C90E2D" w:rsidRDefault="00C90E2D" w:rsidP="00C90E2D">
      <w:r>
        <w:br w:type="page"/>
      </w:r>
    </w:p>
    <w:p w:rsidR="00071BE9" w:rsidRPr="00786D3F" w:rsidRDefault="00071BE9" w:rsidP="00071BE9">
      <w:pPr>
        <w:shd w:val="clear" w:color="auto" w:fill="C2D69B"/>
        <w:jc w:val="right"/>
        <w:rPr>
          <w:sz w:val="20"/>
          <w:szCs w:val="20"/>
        </w:rPr>
      </w:pPr>
      <w:r w:rsidRPr="00786D3F">
        <w:rPr>
          <w:sz w:val="20"/>
          <w:szCs w:val="20"/>
        </w:rPr>
        <w:t>Pielikums Nr.</w:t>
      </w:r>
      <w:r>
        <w:rPr>
          <w:sz w:val="20"/>
          <w:szCs w:val="20"/>
        </w:rPr>
        <w:t>2</w:t>
      </w:r>
    </w:p>
    <w:p w:rsidR="00071BE9" w:rsidRPr="00500F11" w:rsidRDefault="00071BE9" w:rsidP="00071BE9">
      <w:pPr>
        <w:shd w:val="clear" w:color="auto" w:fill="C2D69B"/>
        <w:jc w:val="right"/>
        <w:rPr>
          <w:b/>
          <w:sz w:val="20"/>
          <w:szCs w:val="20"/>
        </w:rPr>
      </w:pPr>
      <w:r>
        <w:rPr>
          <w:b/>
          <w:sz w:val="20"/>
          <w:szCs w:val="20"/>
        </w:rPr>
        <w:t>Iepirkuma Id.Nr.: ĀND 2017</w:t>
      </w:r>
      <w:r w:rsidRPr="00500F11">
        <w:rPr>
          <w:b/>
          <w:sz w:val="20"/>
          <w:szCs w:val="20"/>
        </w:rPr>
        <w:t>/</w:t>
      </w:r>
      <w:r>
        <w:rPr>
          <w:b/>
          <w:sz w:val="20"/>
          <w:szCs w:val="20"/>
        </w:rPr>
        <w:t>136</w:t>
      </w:r>
    </w:p>
    <w:p w:rsidR="00C90E2D" w:rsidRDefault="00C90E2D" w:rsidP="00C90E2D">
      <w:pPr>
        <w:tabs>
          <w:tab w:val="num" w:pos="1134"/>
        </w:tabs>
        <w:ind w:left="999"/>
      </w:pPr>
    </w:p>
    <w:p w:rsidR="00C90E2D" w:rsidRPr="008C7430" w:rsidRDefault="00C90E2D" w:rsidP="00C90E2D">
      <w:pPr>
        <w:tabs>
          <w:tab w:val="num" w:pos="1134"/>
        </w:tabs>
        <w:ind w:left="999"/>
        <w:jc w:val="center"/>
        <w:rPr>
          <w:b/>
          <w:sz w:val="28"/>
          <w:szCs w:val="28"/>
        </w:rPr>
      </w:pPr>
      <w:r w:rsidRPr="008C7430">
        <w:rPr>
          <w:b/>
          <w:sz w:val="28"/>
          <w:szCs w:val="28"/>
        </w:rPr>
        <w:t>Finanšu piedāvājums</w:t>
      </w:r>
    </w:p>
    <w:p w:rsidR="00C90E2D" w:rsidRDefault="00C90E2D" w:rsidP="00C90E2D">
      <w:pPr>
        <w:tabs>
          <w:tab w:val="num" w:pos="1134"/>
        </w:tabs>
        <w:ind w:left="999"/>
      </w:pPr>
    </w:p>
    <w:tbl>
      <w:tblPr>
        <w:tblStyle w:val="TableGrid"/>
        <w:tblW w:w="0" w:type="auto"/>
        <w:tblInd w:w="999" w:type="dxa"/>
        <w:tblLook w:val="04A0" w:firstRow="1" w:lastRow="0" w:firstColumn="1" w:lastColumn="0" w:noHBand="0" w:noVBand="1"/>
      </w:tblPr>
      <w:tblGrid>
        <w:gridCol w:w="981"/>
        <w:gridCol w:w="4747"/>
        <w:gridCol w:w="2057"/>
      </w:tblGrid>
      <w:tr w:rsidR="00C90E2D" w:rsidTr="00236CA6">
        <w:trPr>
          <w:trHeight w:val="843"/>
        </w:trPr>
        <w:tc>
          <w:tcPr>
            <w:tcW w:w="981" w:type="dxa"/>
            <w:shd w:val="clear" w:color="auto" w:fill="C2D69B" w:themeFill="accent3" w:themeFillTint="99"/>
          </w:tcPr>
          <w:p w:rsidR="00C90E2D" w:rsidRPr="00404BDF" w:rsidRDefault="00C90E2D" w:rsidP="00871CCA">
            <w:pPr>
              <w:tabs>
                <w:tab w:val="num" w:pos="1134"/>
              </w:tabs>
              <w:rPr>
                <w:b/>
              </w:rPr>
            </w:pPr>
            <w:r w:rsidRPr="00404BDF">
              <w:rPr>
                <w:b/>
              </w:rPr>
              <w:t>Nr.p.k.</w:t>
            </w:r>
          </w:p>
        </w:tc>
        <w:tc>
          <w:tcPr>
            <w:tcW w:w="4747" w:type="dxa"/>
            <w:shd w:val="clear" w:color="auto" w:fill="C2D69B" w:themeFill="accent3" w:themeFillTint="99"/>
          </w:tcPr>
          <w:p w:rsidR="00C90E2D" w:rsidRPr="00404BDF" w:rsidRDefault="00C90E2D" w:rsidP="00871CCA">
            <w:pPr>
              <w:spacing w:before="100" w:beforeAutospacing="1" w:after="100" w:afterAutospacing="1"/>
              <w:jc w:val="center"/>
              <w:rPr>
                <w:b/>
                <w:bCs/>
                <w:sz w:val="28"/>
                <w:szCs w:val="28"/>
              </w:rPr>
            </w:pPr>
            <w:r>
              <w:rPr>
                <w:b/>
              </w:rPr>
              <w:t>Ādažu</w:t>
            </w:r>
            <w:r w:rsidRPr="003F76F0">
              <w:rPr>
                <w:b/>
              </w:rPr>
              <w:t xml:space="preserve"> novada pašvaldīb</w:t>
            </w:r>
            <w:r>
              <w:rPr>
                <w:b/>
              </w:rPr>
              <w:t>as ielu un ceļu inventarizācija</w:t>
            </w:r>
            <w:r w:rsidRPr="003F76F0">
              <w:rPr>
                <w:b/>
              </w:rPr>
              <w:t xml:space="preserve"> un karto</w:t>
            </w:r>
            <w:r>
              <w:rPr>
                <w:b/>
              </w:rPr>
              <w:t>grāfiskā materiāla sagatavošana un aktualizācija</w:t>
            </w:r>
          </w:p>
        </w:tc>
        <w:tc>
          <w:tcPr>
            <w:tcW w:w="2057" w:type="dxa"/>
            <w:shd w:val="clear" w:color="auto" w:fill="C2D69B" w:themeFill="accent3" w:themeFillTint="99"/>
          </w:tcPr>
          <w:p w:rsidR="00C90E2D" w:rsidRPr="00404BDF" w:rsidRDefault="00C90E2D" w:rsidP="00871CCA">
            <w:pPr>
              <w:tabs>
                <w:tab w:val="num" w:pos="1134"/>
              </w:tabs>
              <w:rPr>
                <w:b/>
              </w:rPr>
            </w:pPr>
            <w:r w:rsidRPr="00404BDF">
              <w:rPr>
                <w:b/>
              </w:rPr>
              <w:t>Cena (bez PVN), EUR</w:t>
            </w:r>
          </w:p>
        </w:tc>
      </w:tr>
      <w:tr w:rsidR="00C90E2D" w:rsidTr="00871CCA">
        <w:tc>
          <w:tcPr>
            <w:tcW w:w="981" w:type="dxa"/>
          </w:tcPr>
          <w:p w:rsidR="00C90E2D" w:rsidRDefault="00C90E2D" w:rsidP="00871CCA">
            <w:pPr>
              <w:tabs>
                <w:tab w:val="num" w:pos="1134"/>
              </w:tabs>
              <w:jc w:val="center"/>
            </w:pPr>
            <w:r>
              <w:t>1.</w:t>
            </w:r>
          </w:p>
        </w:tc>
        <w:tc>
          <w:tcPr>
            <w:tcW w:w="4747" w:type="dxa"/>
          </w:tcPr>
          <w:p w:rsidR="00C90E2D" w:rsidRDefault="00C90E2D" w:rsidP="00871CCA">
            <w:pPr>
              <w:tabs>
                <w:tab w:val="num" w:pos="1134"/>
              </w:tabs>
            </w:pPr>
            <w:r w:rsidRPr="00404BDF">
              <w:t>Ādažu apdzīvotā vieta</w:t>
            </w:r>
            <w:r>
              <w:t>, ciems</w:t>
            </w:r>
          </w:p>
        </w:tc>
        <w:tc>
          <w:tcPr>
            <w:tcW w:w="2057" w:type="dxa"/>
          </w:tcPr>
          <w:p w:rsidR="00C90E2D" w:rsidRDefault="00C90E2D" w:rsidP="00871CCA">
            <w:pPr>
              <w:tabs>
                <w:tab w:val="num" w:pos="1134"/>
              </w:tabs>
            </w:pPr>
          </w:p>
        </w:tc>
      </w:tr>
      <w:tr w:rsidR="00C90E2D" w:rsidTr="00871CCA">
        <w:tc>
          <w:tcPr>
            <w:tcW w:w="981" w:type="dxa"/>
          </w:tcPr>
          <w:p w:rsidR="00C90E2D" w:rsidRDefault="00C90E2D" w:rsidP="00871CCA">
            <w:pPr>
              <w:tabs>
                <w:tab w:val="num" w:pos="1134"/>
              </w:tabs>
              <w:jc w:val="center"/>
            </w:pPr>
            <w:r>
              <w:t>2.</w:t>
            </w:r>
          </w:p>
        </w:tc>
        <w:tc>
          <w:tcPr>
            <w:tcW w:w="4747" w:type="dxa"/>
          </w:tcPr>
          <w:p w:rsidR="00C90E2D" w:rsidRDefault="00C90E2D" w:rsidP="00871CCA">
            <w:pPr>
              <w:tabs>
                <w:tab w:val="num" w:pos="1134"/>
              </w:tabs>
            </w:pPr>
            <w:r w:rsidRPr="00404BDF">
              <w:t>Alderu apdzīvotā vieta</w:t>
            </w:r>
            <w:r>
              <w:t>, ciems</w:t>
            </w:r>
          </w:p>
        </w:tc>
        <w:tc>
          <w:tcPr>
            <w:tcW w:w="2057" w:type="dxa"/>
          </w:tcPr>
          <w:p w:rsidR="00C90E2D" w:rsidRDefault="00C90E2D" w:rsidP="00871CCA">
            <w:pPr>
              <w:tabs>
                <w:tab w:val="num" w:pos="1134"/>
              </w:tabs>
            </w:pPr>
          </w:p>
        </w:tc>
      </w:tr>
      <w:tr w:rsidR="00C90E2D" w:rsidTr="00871CCA">
        <w:tc>
          <w:tcPr>
            <w:tcW w:w="981" w:type="dxa"/>
          </w:tcPr>
          <w:p w:rsidR="00C90E2D" w:rsidRDefault="00C90E2D" w:rsidP="00871CCA">
            <w:pPr>
              <w:tabs>
                <w:tab w:val="num" w:pos="1134"/>
              </w:tabs>
              <w:jc w:val="center"/>
            </w:pPr>
            <w:r>
              <w:t>3.</w:t>
            </w:r>
          </w:p>
        </w:tc>
        <w:tc>
          <w:tcPr>
            <w:tcW w:w="4747" w:type="dxa"/>
          </w:tcPr>
          <w:p w:rsidR="00C90E2D" w:rsidRDefault="00C90E2D" w:rsidP="00871CCA">
            <w:pPr>
              <w:tabs>
                <w:tab w:val="num" w:pos="1134"/>
              </w:tabs>
            </w:pPr>
            <w:r w:rsidRPr="00404BDF">
              <w:t>Baltezera apdzīvotā vieta</w:t>
            </w:r>
            <w:r>
              <w:t>, ciems</w:t>
            </w:r>
          </w:p>
        </w:tc>
        <w:tc>
          <w:tcPr>
            <w:tcW w:w="2057" w:type="dxa"/>
          </w:tcPr>
          <w:p w:rsidR="00C90E2D" w:rsidRDefault="00C90E2D" w:rsidP="00871CCA">
            <w:pPr>
              <w:tabs>
                <w:tab w:val="num" w:pos="1134"/>
              </w:tabs>
            </w:pPr>
          </w:p>
        </w:tc>
      </w:tr>
      <w:tr w:rsidR="00C90E2D" w:rsidTr="00871CCA">
        <w:tc>
          <w:tcPr>
            <w:tcW w:w="981" w:type="dxa"/>
          </w:tcPr>
          <w:p w:rsidR="00C90E2D" w:rsidRDefault="00C90E2D" w:rsidP="00871CCA">
            <w:pPr>
              <w:tabs>
                <w:tab w:val="num" w:pos="1134"/>
              </w:tabs>
              <w:jc w:val="center"/>
            </w:pPr>
            <w:r>
              <w:t>4.</w:t>
            </w:r>
          </w:p>
        </w:tc>
        <w:tc>
          <w:tcPr>
            <w:tcW w:w="4747" w:type="dxa"/>
          </w:tcPr>
          <w:p w:rsidR="00C90E2D" w:rsidRDefault="00C90E2D" w:rsidP="00871CCA">
            <w:pPr>
              <w:tabs>
                <w:tab w:val="num" w:pos="1134"/>
              </w:tabs>
            </w:pPr>
            <w:r w:rsidRPr="009153EE">
              <w:t>Ataru apdzīvotā vieta, ciems</w:t>
            </w:r>
          </w:p>
        </w:tc>
        <w:tc>
          <w:tcPr>
            <w:tcW w:w="2057" w:type="dxa"/>
          </w:tcPr>
          <w:p w:rsidR="00C90E2D" w:rsidRDefault="00C90E2D" w:rsidP="00871CCA">
            <w:pPr>
              <w:tabs>
                <w:tab w:val="num" w:pos="1134"/>
              </w:tabs>
            </w:pPr>
          </w:p>
        </w:tc>
      </w:tr>
      <w:tr w:rsidR="00C90E2D" w:rsidTr="00871CCA">
        <w:tc>
          <w:tcPr>
            <w:tcW w:w="981" w:type="dxa"/>
          </w:tcPr>
          <w:p w:rsidR="00C90E2D" w:rsidRDefault="00C90E2D" w:rsidP="00871CCA">
            <w:pPr>
              <w:tabs>
                <w:tab w:val="num" w:pos="1134"/>
              </w:tabs>
              <w:jc w:val="center"/>
            </w:pPr>
            <w:r>
              <w:t>5.</w:t>
            </w:r>
          </w:p>
        </w:tc>
        <w:tc>
          <w:tcPr>
            <w:tcW w:w="4747" w:type="dxa"/>
          </w:tcPr>
          <w:p w:rsidR="00C90E2D" w:rsidRDefault="00C90E2D" w:rsidP="00871CCA">
            <w:pPr>
              <w:tabs>
                <w:tab w:val="num" w:pos="1134"/>
              </w:tabs>
            </w:pPr>
            <w:r w:rsidRPr="009153EE">
              <w:t>Eimuru apdzīvotā vieta, ciems</w:t>
            </w:r>
          </w:p>
        </w:tc>
        <w:tc>
          <w:tcPr>
            <w:tcW w:w="2057" w:type="dxa"/>
          </w:tcPr>
          <w:p w:rsidR="00C90E2D" w:rsidRDefault="00C90E2D" w:rsidP="00871CCA">
            <w:pPr>
              <w:tabs>
                <w:tab w:val="num" w:pos="1134"/>
              </w:tabs>
            </w:pPr>
          </w:p>
        </w:tc>
      </w:tr>
      <w:tr w:rsidR="00C90E2D" w:rsidTr="00871CCA">
        <w:tc>
          <w:tcPr>
            <w:tcW w:w="981" w:type="dxa"/>
          </w:tcPr>
          <w:p w:rsidR="00C90E2D" w:rsidRDefault="00C90E2D" w:rsidP="00871CCA">
            <w:pPr>
              <w:tabs>
                <w:tab w:val="num" w:pos="1134"/>
              </w:tabs>
              <w:jc w:val="center"/>
            </w:pPr>
            <w:r>
              <w:t>6.</w:t>
            </w:r>
          </w:p>
        </w:tc>
        <w:tc>
          <w:tcPr>
            <w:tcW w:w="4747" w:type="dxa"/>
          </w:tcPr>
          <w:p w:rsidR="00C90E2D" w:rsidRDefault="00C90E2D" w:rsidP="00871CCA">
            <w:pPr>
              <w:tabs>
                <w:tab w:val="num" w:pos="1134"/>
              </w:tabs>
            </w:pPr>
            <w:r w:rsidRPr="009153EE">
              <w:t>Birznieku apdzīvotā vieta, ciems</w:t>
            </w:r>
          </w:p>
        </w:tc>
        <w:tc>
          <w:tcPr>
            <w:tcW w:w="2057" w:type="dxa"/>
          </w:tcPr>
          <w:p w:rsidR="00C90E2D" w:rsidRDefault="00C90E2D" w:rsidP="00871CCA">
            <w:pPr>
              <w:tabs>
                <w:tab w:val="num" w:pos="1134"/>
              </w:tabs>
            </w:pPr>
          </w:p>
        </w:tc>
      </w:tr>
      <w:tr w:rsidR="00C90E2D" w:rsidTr="00871CCA">
        <w:tc>
          <w:tcPr>
            <w:tcW w:w="981" w:type="dxa"/>
          </w:tcPr>
          <w:p w:rsidR="00C90E2D" w:rsidRDefault="00C90E2D" w:rsidP="00871CCA">
            <w:pPr>
              <w:tabs>
                <w:tab w:val="num" w:pos="1134"/>
              </w:tabs>
              <w:jc w:val="center"/>
            </w:pPr>
            <w:r>
              <w:t>7.</w:t>
            </w:r>
          </w:p>
        </w:tc>
        <w:tc>
          <w:tcPr>
            <w:tcW w:w="4747" w:type="dxa"/>
          </w:tcPr>
          <w:p w:rsidR="00C90E2D" w:rsidRDefault="00C90E2D" w:rsidP="00871CCA">
            <w:pPr>
              <w:tabs>
                <w:tab w:val="num" w:pos="1134"/>
              </w:tabs>
            </w:pPr>
            <w:r w:rsidRPr="009153EE">
              <w:t>Stapriņu apdzīvotā vieta, ciems</w:t>
            </w:r>
          </w:p>
        </w:tc>
        <w:tc>
          <w:tcPr>
            <w:tcW w:w="2057" w:type="dxa"/>
          </w:tcPr>
          <w:p w:rsidR="00C90E2D" w:rsidRDefault="00C90E2D" w:rsidP="00871CCA">
            <w:pPr>
              <w:tabs>
                <w:tab w:val="num" w:pos="1134"/>
              </w:tabs>
            </w:pPr>
          </w:p>
        </w:tc>
      </w:tr>
      <w:tr w:rsidR="00C90E2D" w:rsidTr="00871CCA">
        <w:tc>
          <w:tcPr>
            <w:tcW w:w="981" w:type="dxa"/>
          </w:tcPr>
          <w:p w:rsidR="00C90E2D" w:rsidRDefault="00C90E2D" w:rsidP="00871CCA">
            <w:pPr>
              <w:tabs>
                <w:tab w:val="num" w:pos="1134"/>
              </w:tabs>
              <w:jc w:val="center"/>
            </w:pPr>
            <w:r>
              <w:t>8.</w:t>
            </w:r>
          </w:p>
        </w:tc>
        <w:tc>
          <w:tcPr>
            <w:tcW w:w="4747" w:type="dxa"/>
          </w:tcPr>
          <w:p w:rsidR="00C90E2D" w:rsidRDefault="00C90E2D" w:rsidP="00871CCA">
            <w:pPr>
              <w:tabs>
                <w:tab w:val="num" w:pos="1134"/>
              </w:tabs>
            </w:pPr>
            <w:r w:rsidRPr="009153EE">
              <w:t>Kadagas apdzīvotā vieta, ciems</w:t>
            </w:r>
          </w:p>
        </w:tc>
        <w:tc>
          <w:tcPr>
            <w:tcW w:w="2057" w:type="dxa"/>
          </w:tcPr>
          <w:p w:rsidR="00C90E2D" w:rsidRDefault="00C90E2D" w:rsidP="00871CCA">
            <w:pPr>
              <w:tabs>
                <w:tab w:val="num" w:pos="1134"/>
              </w:tabs>
            </w:pPr>
          </w:p>
        </w:tc>
      </w:tr>
      <w:tr w:rsidR="00C90E2D" w:rsidTr="00871CCA">
        <w:tc>
          <w:tcPr>
            <w:tcW w:w="981" w:type="dxa"/>
          </w:tcPr>
          <w:p w:rsidR="00C90E2D" w:rsidRDefault="00C90E2D" w:rsidP="00871CCA">
            <w:pPr>
              <w:tabs>
                <w:tab w:val="num" w:pos="1134"/>
              </w:tabs>
              <w:jc w:val="center"/>
            </w:pPr>
            <w:r>
              <w:t>9.</w:t>
            </w:r>
          </w:p>
        </w:tc>
        <w:tc>
          <w:tcPr>
            <w:tcW w:w="4747" w:type="dxa"/>
          </w:tcPr>
          <w:p w:rsidR="00C90E2D" w:rsidRDefault="00C90E2D" w:rsidP="00871CCA">
            <w:pPr>
              <w:tabs>
                <w:tab w:val="num" w:pos="1134"/>
              </w:tabs>
            </w:pPr>
            <w:r w:rsidRPr="009153EE">
              <w:t>Iļķenes apdzīvotā vieta, ciems</w:t>
            </w:r>
          </w:p>
        </w:tc>
        <w:tc>
          <w:tcPr>
            <w:tcW w:w="2057" w:type="dxa"/>
          </w:tcPr>
          <w:p w:rsidR="00C90E2D" w:rsidRDefault="00C90E2D" w:rsidP="00871CCA">
            <w:pPr>
              <w:tabs>
                <w:tab w:val="num" w:pos="1134"/>
              </w:tabs>
            </w:pPr>
          </w:p>
        </w:tc>
      </w:tr>
      <w:tr w:rsidR="00C90E2D" w:rsidTr="00871CCA">
        <w:tc>
          <w:tcPr>
            <w:tcW w:w="981" w:type="dxa"/>
          </w:tcPr>
          <w:p w:rsidR="00C90E2D" w:rsidRDefault="00C90E2D" w:rsidP="00871CCA">
            <w:pPr>
              <w:tabs>
                <w:tab w:val="num" w:pos="1134"/>
              </w:tabs>
              <w:jc w:val="center"/>
            </w:pPr>
            <w:r>
              <w:t>10.</w:t>
            </w:r>
          </w:p>
        </w:tc>
        <w:tc>
          <w:tcPr>
            <w:tcW w:w="4747" w:type="dxa"/>
          </w:tcPr>
          <w:p w:rsidR="00C90E2D" w:rsidRDefault="00C90E2D" w:rsidP="00871CCA">
            <w:pPr>
              <w:tabs>
                <w:tab w:val="num" w:pos="1134"/>
              </w:tabs>
            </w:pPr>
            <w:r w:rsidRPr="009153EE">
              <w:t>Āņu apdzīvotā vieta, ciems</w:t>
            </w:r>
          </w:p>
        </w:tc>
        <w:tc>
          <w:tcPr>
            <w:tcW w:w="2057" w:type="dxa"/>
          </w:tcPr>
          <w:p w:rsidR="00C90E2D" w:rsidRDefault="00C90E2D" w:rsidP="00871CCA">
            <w:pPr>
              <w:tabs>
                <w:tab w:val="num" w:pos="1134"/>
              </w:tabs>
            </w:pPr>
          </w:p>
        </w:tc>
      </w:tr>
      <w:tr w:rsidR="00C90E2D" w:rsidTr="00871CCA">
        <w:tc>
          <w:tcPr>
            <w:tcW w:w="981" w:type="dxa"/>
          </w:tcPr>
          <w:p w:rsidR="00C90E2D" w:rsidRDefault="00C90E2D" w:rsidP="00871CCA">
            <w:pPr>
              <w:tabs>
                <w:tab w:val="num" w:pos="1134"/>
              </w:tabs>
              <w:jc w:val="center"/>
            </w:pPr>
            <w:r>
              <w:t>11.</w:t>
            </w:r>
          </w:p>
        </w:tc>
        <w:tc>
          <w:tcPr>
            <w:tcW w:w="4747" w:type="dxa"/>
          </w:tcPr>
          <w:p w:rsidR="00C90E2D" w:rsidRDefault="00C90E2D" w:rsidP="00871CCA">
            <w:pPr>
              <w:tabs>
                <w:tab w:val="num" w:pos="1134"/>
              </w:tabs>
            </w:pPr>
            <w:r w:rsidRPr="009153EE">
              <w:t>Garkalnes apdzīvotā vieta, ciems</w:t>
            </w:r>
          </w:p>
        </w:tc>
        <w:tc>
          <w:tcPr>
            <w:tcW w:w="2057" w:type="dxa"/>
          </w:tcPr>
          <w:p w:rsidR="00C90E2D" w:rsidRDefault="00C90E2D" w:rsidP="00871CCA">
            <w:pPr>
              <w:tabs>
                <w:tab w:val="num" w:pos="1134"/>
              </w:tabs>
            </w:pPr>
          </w:p>
        </w:tc>
      </w:tr>
      <w:tr w:rsidR="00C90E2D" w:rsidTr="00871CCA">
        <w:tc>
          <w:tcPr>
            <w:tcW w:w="981" w:type="dxa"/>
          </w:tcPr>
          <w:p w:rsidR="00C90E2D" w:rsidRDefault="00C90E2D" w:rsidP="00871CCA">
            <w:pPr>
              <w:tabs>
                <w:tab w:val="num" w:pos="1134"/>
              </w:tabs>
              <w:jc w:val="center"/>
            </w:pPr>
            <w:r>
              <w:t>12.</w:t>
            </w:r>
          </w:p>
        </w:tc>
        <w:tc>
          <w:tcPr>
            <w:tcW w:w="4747" w:type="dxa"/>
          </w:tcPr>
          <w:p w:rsidR="00C90E2D" w:rsidRDefault="00C90E2D" w:rsidP="00871CCA">
            <w:pPr>
              <w:tabs>
                <w:tab w:val="num" w:pos="1134"/>
              </w:tabs>
            </w:pPr>
            <w:r w:rsidRPr="009153EE">
              <w:t>Divezeru apdzīvotā vieta</w:t>
            </w:r>
            <w:r>
              <w:t>, ciems</w:t>
            </w:r>
          </w:p>
        </w:tc>
        <w:tc>
          <w:tcPr>
            <w:tcW w:w="2057" w:type="dxa"/>
          </w:tcPr>
          <w:p w:rsidR="00C90E2D" w:rsidRDefault="00C90E2D" w:rsidP="00871CCA">
            <w:pPr>
              <w:tabs>
                <w:tab w:val="num" w:pos="1134"/>
              </w:tabs>
            </w:pPr>
          </w:p>
        </w:tc>
      </w:tr>
      <w:tr w:rsidR="00C90E2D" w:rsidRPr="008C7430" w:rsidTr="00236CA6">
        <w:tc>
          <w:tcPr>
            <w:tcW w:w="5728" w:type="dxa"/>
            <w:gridSpan w:val="2"/>
            <w:tcBorders>
              <w:right w:val="single" w:sz="4" w:space="0" w:color="auto"/>
            </w:tcBorders>
            <w:shd w:val="clear" w:color="auto" w:fill="C2D69B" w:themeFill="accent3" w:themeFillTint="99"/>
          </w:tcPr>
          <w:p w:rsidR="00C90E2D" w:rsidRPr="008C7430" w:rsidRDefault="00C90E2D" w:rsidP="00871CCA">
            <w:pPr>
              <w:tabs>
                <w:tab w:val="left" w:pos="319"/>
              </w:tabs>
              <w:jc w:val="right"/>
              <w:rPr>
                <w:b/>
              </w:rPr>
            </w:pPr>
            <w:r w:rsidRPr="008C7430">
              <w:rPr>
                <w:b/>
              </w:rPr>
              <w:t xml:space="preserve">Kopējā cena (bez </w:t>
            </w:r>
            <w:smartTag w:uri="urn:schemas-microsoft-com:office:smarttags" w:element="stockticker">
              <w:r w:rsidRPr="008C7430">
                <w:rPr>
                  <w:b/>
                </w:rPr>
                <w:t>PVN</w:t>
              </w:r>
            </w:smartTag>
            <w:r w:rsidRPr="008C7430">
              <w:rPr>
                <w:b/>
              </w:rPr>
              <w:t>)</w:t>
            </w:r>
          </w:p>
        </w:tc>
        <w:tc>
          <w:tcPr>
            <w:tcW w:w="2057" w:type="dxa"/>
            <w:shd w:val="clear" w:color="auto" w:fill="C2D69B" w:themeFill="accent3" w:themeFillTint="99"/>
          </w:tcPr>
          <w:p w:rsidR="00C90E2D" w:rsidRPr="008C7430" w:rsidRDefault="00C90E2D" w:rsidP="00871CCA">
            <w:pPr>
              <w:tabs>
                <w:tab w:val="num" w:pos="1134"/>
              </w:tabs>
            </w:pPr>
          </w:p>
        </w:tc>
      </w:tr>
      <w:tr w:rsidR="00C90E2D" w:rsidRPr="008C7430" w:rsidTr="00236CA6">
        <w:tc>
          <w:tcPr>
            <w:tcW w:w="5728" w:type="dxa"/>
            <w:gridSpan w:val="2"/>
            <w:tcBorders>
              <w:right w:val="single" w:sz="4" w:space="0" w:color="auto"/>
            </w:tcBorders>
            <w:shd w:val="clear" w:color="auto" w:fill="C2D69B" w:themeFill="accent3" w:themeFillTint="99"/>
          </w:tcPr>
          <w:p w:rsidR="00C90E2D" w:rsidRPr="008C7430" w:rsidRDefault="00C90E2D" w:rsidP="00871CCA">
            <w:pPr>
              <w:tabs>
                <w:tab w:val="left" w:pos="319"/>
              </w:tabs>
              <w:jc w:val="right"/>
              <w:rPr>
                <w:b/>
              </w:rPr>
            </w:pPr>
            <w:smartTag w:uri="urn:schemas-microsoft-com:office:smarttags" w:element="stockticker">
              <w:r w:rsidRPr="008C7430">
                <w:rPr>
                  <w:b/>
                </w:rPr>
                <w:t>PVN</w:t>
              </w:r>
            </w:smartTag>
            <w:r w:rsidRPr="008C7430">
              <w:rPr>
                <w:b/>
              </w:rPr>
              <w:t xml:space="preserve"> summa</w:t>
            </w:r>
          </w:p>
        </w:tc>
        <w:tc>
          <w:tcPr>
            <w:tcW w:w="2057" w:type="dxa"/>
            <w:shd w:val="clear" w:color="auto" w:fill="C2D69B" w:themeFill="accent3" w:themeFillTint="99"/>
          </w:tcPr>
          <w:p w:rsidR="00C90E2D" w:rsidRPr="008C7430" w:rsidRDefault="00C90E2D" w:rsidP="00871CCA">
            <w:pPr>
              <w:tabs>
                <w:tab w:val="num" w:pos="1134"/>
              </w:tabs>
            </w:pPr>
          </w:p>
        </w:tc>
      </w:tr>
      <w:tr w:rsidR="00C90E2D" w:rsidRPr="008C7430" w:rsidTr="00236CA6">
        <w:tc>
          <w:tcPr>
            <w:tcW w:w="5728" w:type="dxa"/>
            <w:gridSpan w:val="2"/>
            <w:tcBorders>
              <w:right w:val="single" w:sz="4" w:space="0" w:color="auto"/>
            </w:tcBorders>
            <w:shd w:val="clear" w:color="auto" w:fill="C2D69B" w:themeFill="accent3" w:themeFillTint="99"/>
          </w:tcPr>
          <w:p w:rsidR="00C90E2D" w:rsidRPr="008C7430" w:rsidRDefault="00C90E2D" w:rsidP="00871CCA">
            <w:pPr>
              <w:tabs>
                <w:tab w:val="left" w:pos="319"/>
              </w:tabs>
              <w:jc w:val="right"/>
              <w:rPr>
                <w:b/>
              </w:rPr>
            </w:pPr>
            <w:r>
              <w:rPr>
                <w:b/>
              </w:rPr>
              <w:t>K</w:t>
            </w:r>
            <w:r w:rsidRPr="008C7430">
              <w:rPr>
                <w:b/>
              </w:rPr>
              <w:t xml:space="preserve">opējā cena (ar </w:t>
            </w:r>
            <w:smartTag w:uri="urn:schemas-microsoft-com:office:smarttags" w:element="stockticker">
              <w:r w:rsidRPr="008C7430">
                <w:rPr>
                  <w:b/>
                </w:rPr>
                <w:t>PVN</w:t>
              </w:r>
            </w:smartTag>
            <w:r w:rsidRPr="008C7430">
              <w:rPr>
                <w:b/>
              </w:rPr>
              <w:t>; Līguma kopēja summa)</w:t>
            </w:r>
          </w:p>
        </w:tc>
        <w:tc>
          <w:tcPr>
            <w:tcW w:w="2057" w:type="dxa"/>
            <w:shd w:val="clear" w:color="auto" w:fill="C2D69B" w:themeFill="accent3" w:themeFillTint="99"/>
          </w:tcPr>
          <w:p w:rsidR="00C90E2D" w:rsidRPr="008C7430" w:rsidRDefault="00C90E2D" w:rsidP="00871CCA">
            <w:pPr>
              <w:tabs>
                <w:tab w:val="num" w:pos="1134"/>
              </w:tabs>
            </w:pPr>
          </w:p>
        </w:tc>
      </w:tr>
    </w:tbl>
    <w:p w:rsidR="00C90E2D" w:rsidRDefault="00C90E2D" w:rsidP="00C90E2D">
      <w:pPr>
        <w:tabs>
          <w:tab w:val="num" w:pos="1134"/>
        </w:tabs>
        <w:ind w:left="999"/>
      </w:pPr>
    </w:p>
    <w:p w:rsidR="00C90E2D" w:rsidRPr="00A57C95" w:rsidRDefault="00C90E2D" w:rsidP="00C90E2D">
      <w:pPr>
        <w:tabs>
          <w:tab w:val="num" w:pos="1134"/>
        </w:tabs>
        <w:ind w:left="999"/>
      </w:pPr>
      <w:r w:rsidRPr="008C7430">
        <w:t>&lt;Paraksttiesīgās personas amata nosaukums, vārds un uzvārds&gt;</w:t>
      </w:r>
    </w:p>
    <w:p w:rsidR="00C22534" w:rsidRDefault="00C22534" w:rsidP="00C22534"/>
    <w:p w:rsidR="00C22534" w:rsidRDefault="00C22534" w:rsidP="00C22534">
      <w:pPr>
        <w:tabs>
          <w:tab w:val="left" w:pos="720"/>
          <w:tab w:val="left" w:pos="1260"/>
        </w:tabs>
        <w:spacing w:before="60" w:after="120"/>
      </w:pPr>
    </w:p>
    <w:p w:rsidR="00C22534" w:rsidRDefault="00C22534" w:rsidP="00C22534">
      <w:pPr>
        <w:tabs>
          <w:tab w:val="left" w:pos="720"/>
          <w:tab w:val="left" w:pos="1260"/>
        </w:tabs>
        <w:spacing w:before="60" w:after="120"/>
      </w:pPr>
    </w:p>
    <w:p w:rsidR="00C22534" w:rsidRDefault="00C22534" w:rsidP="00C22534">
      <w:pPr>
        <w:sectPr w:rsidR="00C22534" w:rsidSect="00465CAE">
          <w:footerReference w:type="default" r:id="rId10"/>
          <w:pgSz w:w="11906" w:h="16838"/>
          <w:pgMar w:top="1134" w:right="1418" w:bottom="1134" w:left="1418" w:header="709" w:footer="709" w:gutter="0"/>
          <w:cols w:space="708"/>
          <w:docGrid w:linePitch="360"/>
        </w:sectPr>
      </w:pPr>
    </w:p>
    <w:p w:rsidR="00C22534" w:rsidRDefault="00C22534" w:rsidP="00C22534">
      <w:pPr>
        <w:ind w:right="-25"/>
        <w:jc w:val="both"/>
        <w:rPr>
          <w:b/>
        </w:rPr>
      </w:pPr>
    </w:p>
    <w:p w:rsidR="00C22534" w:rsidRDefault="00C22534" w:rsidP="00C22534">
      <w:pPr>
        <w:ind w:right="-25"/>
        <w:jc w:val="both"/>
        <w:rPr>
          <w:b/>
        </w:rPr>
      </w:pPr>
    </w:p>
    <w:p w:rsidR="00C22534" w:rsidRPr="00786D3F" w:rsidRDefault="00C22534" w:rsidP="00C22534">
      <w:pPr>
        <w:shd w:val="clear" w:color="auto" w:fill="C2D69B"/>
        <w:jc w:val="right"/>
        <w:rPr>
          <w:sz w:val="20"/>
          <w:szCs w:val="20"/>
        </w:rPr>
      </w:pPr>
      <w:r w:rsidRPr="00786D3F">
        <w:rPr>
          <w:sz w:val="20"/>
          <w:szCs w:val="20"/>
        </w:rPr>
        <w:t>Pielikums Nr.</w:t>
      </w:r>
      <w:r>
        <w:rPr>
          <w:sz w:val="20"/>
          <w:szCs w:val="20"/>
        </w:rPr>
        <w:t>3</w:t>
      </w:r>
    </w:p>
    <w:p w:rsidR="00C22534" w:rsidRPr="00500F11" w:rsidRDefault="00C22534" w:rsidP="00C22534">
      <w:pPr>
        <w:shd w:val="clear" w:color="auto" w:fill="C2D69B"/>
        <w:jc w:val="right"/>
        <w:rPr>
          <w:b/>
          <w:sz w:val="20"/>
          <w:szCs w:val="20"/>
        </w:rPr>
      </w:pPr>
      <w:r>
        <w:rPr>
          <w:b/>
          <w:sz w:val="20"/>
          <w:szCs w:val="20"/>
        </w:rPr>
        <w:t>Iepirkuma Id.Nr.: ĀND 2016</w:t>
      </w:r>
      <w:r w:rsidRPr="00500F11">
        <w:rPr>
          <w:b/>
          <w:sz w:val="20"/>
          <w:szCs w:val="20"/>
        </w:rPr>
        <w:t>/</w:t>
      </w:r>
      <w:r>
        <w:rPr>
          <w:b/>
          <w:sz w:val="20"/>
          <w:szCs w:val="20"/>
        </w:rPr>
        <w:t>1</w:t>
      </w:r>
      <w:r w:rsidR="006B350D">
        <w:rPr>
          <w:b/>
          <w:sz w:val="20"/>
          <w:szCs w:val="20"/>
        </w:rPr>
        <w:t>36</w:t>
      </w:r>
    </w:p>
    <w:p w:rsidR="00C22534" w:rsidRDefault="00C22534" w:rsidP="00C22534">
      <w:pPr>
        <w:jc w:val="right"/>
        <w:rPr>
          <w:b/>
          <w:sz w:val="20"/>
          <w:szCs w:val="20"/>
        </w:rPr>
      </w:pPr>
    </w:p>
    <w:p w:rsidR="00C22534" w:rsidRDefault="00C22534" w:rsidP="00C22534">
      <w:pPr>
        <w:pStyle w:val="StyleHeading1"/>
      </w:pPr>
    </w:p>
    <w:p w:rsidR="00C22534" w:rsidRDefault="00C22534" w:rsidP="00C22534">
      <w:pPr>
        <w:pStyle w:val="StyleHeading1"/>
        <w:jc w:val="center"/>
      </w:pPr>
      <w:smartTag w:uri="schemas-tilde-lv/tildestengine" w:element="veidnes">
        <w:smartTagPr>
          <w:attr w:name="text" w:val="pieteikums"/>
          <w:attr w:name="baseform" w:val="pieteikums"/>
          <w:attr w:name="id" w:val="-1"/>
        </w:smartTagPr>
        <w:r>
          <w:t>PIETEIKUMS</w:t>
        </w:r>
      </w:smartTag>
      <w:r>
        <w:t xml:space="preserve"> DALĪBAI PUBLISKAJĀ IEPIRKUMĀ</w:t>
      </w:r>
    </w:p>
    <w:p w:rsidR="00C22534" w:rsidRDefault="00C22534" w:rsidP="00C22534">
      <w:pPr>
        <w:jc w:val="center"/>
        <w:rPr>
          <w:b/>
        </w:rPr>
      </w:pPr>
      <w:r>
        <w:rPr>
          <w:b/>
        </w:rPr>
        <w:t xml:space="preserve">Iepirkuma identifikācijas Nr.: </w:t>
      </w:r>
      <w:r w:rsidR="00071BE9">
        <w:rPr>
          <w:b/>
        </w:rPr>
        <w:t>ĀND 2017</w:t>
      </w:r>
      <w:r>
        <w:rPr>
          <w:b/>
        </w:rPr>
        <w:t>/1</w:t>
      </w:r>
      <w:r w:rsidR="00071BE9">
        <w:rPr>
          <w:b/>
        </w:rPr>
        <w:t>36</w:t>
      </w:r>
    </w:p>
    <w:p w:rsidR="00C22534" w:rsidRDefault="00C22534" w:rsidP="00C22534">
      <w:pPr>
        <w:rPr>
          <w:b/>
        </w:rPr>
      </w:pPr>
    </w:p>
    <w:p w:rsidR="00C22534" w:rsidRDefault="00C22534" w:rsidP="00C2253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C22534" w:rsidRPr="00C142A9" w:rsidTr="005A1089">
        <w:trPr>
          <w:trHeight w:val="80"/>
        </w:trPr>
        <w:tc>
          <w:tcPr>
            <w:tcW w:w="2404" w:type="dxa"/>
            <w:tcBorders>
              <w:top w:val="nil"/>
              <w:left w:val="nil"/>
              <w:bottom w:val="single" w:sz="4" w:space="0" w:color="auto"/>
              <w:right w:val="nil"/>
            </w:tcBorders>
          </w:tcPr>
          <w:p w:rsidR="00C22534" w:rsidRDefault="00C22534" w:rsidP="005A1089">
            <w:pPr>
              <w:jc w:val="both"/>
              <w:rPr>
                <w:b/>
                <w:lang w:eastAsia="en-US"/>
              </w:rPr>
            </w:pPr>
          </w:p>
        </w:tc>
        <w:tc>
          <w:tcPr>
            <w:tcW w:w="3785" w:type="dxa"/>
            <w:tcBorders>
              <w:top w:val="nil"/>
              <w:left w:val="nil"/>
              <w:bottom w:val="nil"/>
              <w:right w:val="nil"/>
            </w:tcBorders>
          </w:tcPr>
          <w:p w:rsidR="00C22534" w:rsidRDefault="00C22534" w:rsidP="005A1089">
            <w:pPr>
              <w:jc w:val="both"/>
              <w:rPr>
                <w:b/>
                <w:lang w:eastAsia="en-US"/>
              </w:rPr>
            </w:pPr>
          </w:p>
        </w:tc>
        <w:tc>
          <w:tcPr>
            <w:tcW w:w="3099" w:type="dxa"/>
            <w:tcBorders>
              <w:top w:val="nil"/>
              <w:left w:val="nil"/>
              <w:bottom w:val="single" w:sz="4" w:space="0" w:color="auto"/>
              <w:right w:val="nil"/>
            </w:tcBorders>
          </w:tcPr>
          <w:p w:rsidR="00C22534" w:rsidRDefault="00C22534" w:rsidP="005A1089">
            <w:pPr>
              <w:jc w:val="both"/>
              <w:rPr>
                <w:b/>
                <w:lang w:eastAsia="en-US"/>
              </w:rPr>
            </w:pPr>
          </w:p>
        </w:tc>
      </w:tr>
      <w:tr w:rsidR="00C22534" w:rsidRPr="00C142A9" w:rsidTr="005A1089">
        <w:tc>
          <w:tcPr>
            <w:tcW w:w="2404" w:type="dxa"/>
            <w:tcBorders>
              <w:top w:val="single" w:sz="4" w:space="0" w:color="auto"/>
              <w:left w:val="nil"/>
              <w:bottom w:val="nil"/>
              <w:right w:val="nil"/>
            </w:tcBorders>
            <w:hideMark/>
          </w:tcPr>
          <w:p w:rsidR="00C22534" w:rsidRDefault="00C22534" w:rsidP="005A1089">
            <w:pPr>
              <w:jc w:val="both"/>
              <w:rPr>
                <w:b/>
                <w:lang w:eastAsia="en-US"/>
              </w:rPr>
            </w:pPr>
            <w:r>
              <w:rPr>
                <w:b/>
                <w:lang w:eastAsia="en-US"/>
              </w:rPr>
              <w:t>sastādīšanas vieta</w:t>
            </w:r>
          </w:p>
        </w:tc>
        <w:tc>
          <w:tcPr>
            <w:tcW w:w="3785" w:type="dxa"/>
            <w:tcBorders>
              <w:top w:val="nil"/>
              <w:left w:val="nil"/>
              <w:bottom w:val="nil"/>
              <w:right w:val="nil"/>
            </w:tcBorders>
          </w:tcPr>
          <w:p w:rsidR="00C22534" w:rsidRDefault="00C22534" w:rsidP="005A1089">
            <w:pPr>
              <w:jc w:val="both"/>
              <w:rPr>
                <w:b/>
                <w:lang w:eastAsia="en-US"/>
              </w:rPr>
            </w:pPr>
          </w:p>
        </w:tc>
        <w:tc>
          <w:tcPr>
            <w:tcW w:w="3099" w:type="dxa"/>
            <w:tcBorders>
              <w:top w:val="single" w:sz="4" w:space="0" w:color="auto"/>
              <w:left w:val="nil"/>
              <w:bottom w:val="nil"/>
              <w:right w:val="nil"/>
            </w:tcBorders>
            <w:hideMark/>
          </w:tcPr>
          <w:p w:rsidR="00C22534" w:rsidRDefault="00C22534" w:rsidP="005A1089">
            <w:pPr>
              <w:jc w:val="both"/>
              <w:rPr>
                <w:b/>
                <w:lang w:eastAsia="en-US"/>
              </w:rPr>
            </w:pPr>
            <w:r>
              <w:rPr>
                <w:b/>
                <w:lang w:eastAsia="en-US"/>
              </w:rPr>
              <w:t>datums</w:t>
            </w:r>
          </w:p>
        </w:tc>
      </w:tr>
    </w:tbl>
    <w:p w:rsidR="00C22534" w:rsidRDefault="00C22534" w:rsidP="00C22534">
      <w:pPr>
        <w:jc w:val="both"/>
        <w:rPr>
          <w:b/>
        </w:rPr>
      </w:pPr>
    </w:p>
    <w:tbl>
      <w:tblPr>
        <w:tblW w:w="0" w:type="auto"/>
        <w:tblLayout w:type="fixed"/>
        <w:tblLook w:val="04A0" w:firstRow="1" w:lastRow="0" w:firstColumn="1" w:lastColumn="0" w:noHBand="0" w:noVBand="1"/>
      </w:tblPr>
      <w:tblGrid>
        <w:gridCol w:w="2198"/>
        <w:gridCol w:w="310"/>
        <w:gridCol w:w="2656"/>
        <w:gridCol w:w="923"/>
        <w:gridCol w:w="3201"/>
      </w:tblGrid>
      <w:tr w:rsidR="00C22534" w:rsidRPr="00C142A9" w:rsidTr="005A108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C22534" w:rsidRDefault="00C22534" w:rsidP="005A1089">
            <w:pPr>
              <w:pStyle w:val="Heading7"/>
              <w:numPr>
                <w:ilvl w:val="0"/>
                <w:numId w:val="1"/>
              </w:numPr>
              <w:spacing w:before="120"/>
              <w:jc w:val="both"/>
              <w:rPr>
                <w:b/>
              </w:rPr>
            </w:pPr>
            <w:r>
              <w:rPr>
                <w:b/>
              </w:rPr>
              <w:t>Informācija par pretendentu:</w:t>
            </w:r>
          </w:p>
        </w:tc>
      </w:tr>
      <w:tr w:rsidR="00C22534" w:rsidRPr="00C142A9" w:rsidTr="005A1089">
        <w:trPr>
          <w:cantSplit/>
        </w:trPr>
        <w:tc>
          <w:tcPr>
            <w:tcW w:w="2508" w:type="dxa"/>
            <w:gridSpan w:val="2"/>
            <w:tcBorders>
              <w:top w:val="single" w:sz="4" w:space="0" w:color="auto"/>
              <w:left w:val="nil"/>
              <w:bottom w:val="nil"/>
              <w:right w:val="nil"/>
            </w:tcBorders>
            <w:hideMark/>
          </w:tcPr>
          <w:p w:rsidR="00C22534" w:rsidRDefault="00C22534" w:rsidP="005A1089">
            <w:pPr>
              <w:pStyle w:val="Header"/>
              <w:spacing w:before="120"/>
              <w:jc w:val="both"/>
            </w:pPr>
            <w:r>
              <w:t>Pretendenta nosaukums:</w:t>
            </w:r>
          </w:p>
        </w:tc>
        <w:tc>
          <w:tcPr>
            <w:tcW w:w="6780" w:type="dxa"/>
            <w:gridSpan w:val="3"/>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508" w:type="dxa"/>
            <w:gridSpan w:val="2"/>
            <w:hideMark/>
          </w:tcPr>
          <w:p w:rsidR="00C22534" w:rsidRDefault="00C22534" w:rsidP="005A1089">
            <w:pPr>
              <w:pStyle w:val="Header"/>
              <w:spacing w:before="120"/>
              <w:ind w:right="-52"/>
              <w:jc w:val="both"/>
            </w:pPr>
            <w:r>
              <w:t>Reģistrācijas numurs:</w:t>
            </w:r>
          </w:p>
        </w:tc>
        <w:tc>
          <w:tcPr>
            <w:tcW w:w="6780" w:type="dxa"/>
            <w:gridSpan w:val="3"/>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508" w:type="dxa"/>
            <w:gridSpan w:val="2"/>
            <w:hideMark/>
          </w:tcPr>
          <w:p w:rsidR="00C22534" w:rsidRDefault="00C22534" w:rsidP="005A1089">
            <w:pPr>
              <w:spacing w:before="120"/>
              <w:jc w:val="both"/>
              <w:rPr>
                <w:b/>
                <w:lang w:eastAsia="en-US"/>
              </w:rPr>
            </w:pPr>
            <w:r>
              <w:rPr>
                <w:b/>
                <w:lang w:eastAsia="en-US"/>
              </w:rPr>
              <w:t>Juridiskā adrese:</w:t>
            </w:r>
          </w:p>
        </w:tc>
        <w:tc>
          <w:tcPr>
            <w:tcW w:w="6780" w:type="dxa"/>
            <w:gridSpan w:val="3"/>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508" w:type="dxa"/>
            <w:gridSpan w:val="2"/>
            <w:hideMark/>
          </w:tcPr>
          <w:p w:rsidR="00C22534" w:rsidRDefault="00C22534" w:rsidP="005A1089">
            <w:pPr>
              <w:spacing w:before="120"/>
              <w:jc w:val="both"/>
              <w:rPr>
                <w:b/>
                <w:lang w:eastAsia="en-US"/>
              </w:rPr>
            </w:pPr>
            <w:r>
              <w:rPr>
                <w:b/>
                <w:lang w:eastAsia="en-US"/>
              </w:rPr>
              <w:t>Pasta adrese:</w:t>
            </w:r>
          </w:p>
        </w:tc>
        <w:tc>
          <w:tcPr>
            <w:tcW w:w="6780" w:type="dxa"/>
            <w:gridSpan w:val="3"/>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508" w:type="dxa"/>
            <w:gridSpan w:val="2"/>
            <w:hideMark/>
          </w:tcPr>
          <w:p w:rsidR="00C22534" w:rsidRDefault="00C22534" w:rsidP="005A1089">
            <w:pPr>
              <w:spacing w:before="120"/>
              <w:jc w:val="both"/>
              <w:rPr>
                <w:b/>
                <w:lang w:eastAsia="en-US"/>
              </w:rPr>
            </w:pPr>
            <w:r>
              <w:rPr>
                <w:b/>
                <w:lang w:eastAsia="en-US"/>
              </w:rPr>
              <w:t>Tālrunis:</w:t>
            </w:r>
          </w:p>
        </w:tc>
        <w:tc>
          <w:tcPr>
            <w:tcW w:w="2656" w:type="dxa"/>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c>
          <w:tcPr>
            <w:tcW w:w="923" w:type="dxa"/>
            <w:tcBorders>
              <w:top w:val="single" w:sz="4" w:space="0" w:color="auto"/>
              <w:left w:val="nil"/>
              <w:bottom w:val="nil"/>
              <w:right w:val="nil"/>
            </w:tcBorders>
            <w:hideMark/>
          </w:tcPr>
          <w:p w:rsidR="00C22534" w:rsidRDefault="00C22534" w:rsidP="005A1089">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508" w:type="dxa"/>
            <w:gridSpan w:val="2"/>
            <w:hideMark/>
          </w:tcPr>
          <w:p w:rsidR="00C22534" w:rsidRDefault="00C22534" w:rsidP="005A1089">
            <w:pPr>
              <w:spacing w:before="120"/>
              <w:jc w:val="both"/>
              <w:rPr>
                <w:b/>
                <w:lang w:eastAsia="en-US"/>
              </w:rPr>
            </w:pPr>
            <w:r>
              <w:rPr>
                <w:b/>
                <w:lang w:eastAsia="en-US"/>
              </w:rPr>
              <w:t>E-pasta adrese:</w:t>
            </w:r>
          </w:p>
        </w:tc>
        <w:tc>
          <w:tcPr>
            <w:tcW w:w="6780" w:type="dxa"/>
            <w:gridSpan w:val="3"/>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9288" w:type="dxa"/>
            <w:gridSpan w:val="5"/>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C22534" w:rsidRDefault="00C22534" w:rsidP="005A1089">
            <w:pPr>
              <w:pStyle w:val="Heading7"/>
              <w:numPr>
                <w:ilvl w:val="0"/>
                <w:numId w:val="1"/>
              </w:numPr>
              <w:spacing w:before="120"/>
              <w:jc w:val="both"/>
              <w:rPr>
                <w:b/>
              </w:rPr>
            </w:pPr>
            <w:r>
              <w:rPr>
                <w:b/>
              </w:rPr>
              <w:t>Finanšu rekvizīti:</w:t>
            </w:r>
          </w:p>
        </w:tc>
      </w:tr>
      <w:tr w:rsidR="00C22534" w:rsidRPr="00C142A9" w:rsidTr="005A1089">
        <w:trPr>
          <w:cantSplit/>
        </w:trPr>
        <w:tc>
          <w:tcPr>
            <w:tcW w:w="2198" w:type="dxa"/>
            <w:tcBorders>
              <w:top w:val="single" w:sz="4" w:space="0" w:color="auto"/>
              <w:left w:val="nil"/>
              <w:bottom w:val="nil"/>
              <w:right w:val="nil"/>
            </w:tcBorders>
            <w:hideMark/>
          </w:tcPr>
          <w:p w:rsidR="00C22534" w:rsidRDefault="00C22534" w:rsidP="005A1089">
            <w:pPr>
              <w:pStyle w:val="Header"/>
              <w:spacing w:before="120"/>
              <w:jc w:val="both"/>
            </w:pPr>
            <w:r>
              <w:t>Bankas nosaukums:</w:t>
            </w:r>
          </w:p>
        </w:tc>
        <w:tc>
          <w:tcPr>
            <w:tcW w:w="7090" w:type="dxa"/>
            <w:gridSpan w:val="4"/>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198" w:type="dxa"/>
            <w:hideMark/>
          </w:tcPr>
          <w:p w:rsidR="00C22534" w:rsidRDefault="00C22534" w:rsidP="005A1089">
            <w:pPr>
              <w:pStyle w:val="Header"/>
              <w:spacing w:before="120"/>
              <w:ind w:right="-52"/>
              <w:jc w:val="both"/>
            </w:pPr>
            <w:r>
              <w:t>Bankas kods:</w:t>
            </w:r>
          </w:p>
        </w:tc>
        <w:tc>
          <w:tcPr>
            <w:tcW w:w="7090" w:type="dxa"/>
            <w:gridSpan w:val="4"/>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198" w:type="dxa"/>
            <w:hideMark/>
          </w:tcPr>
          <w:p w:rsidR="00C22534" w:rsidRDefault="00C22534" w:rsidP="005A1089">
            <w:pPr>
              <w:spacing w:before="120"/>
              <w:jc w:val="both"/>
              <w:rPr>
                <w:b/>
                <w:lang w:eastAsia="en-US"/>
              </w:rPr>
            </w:pPr>
            <w:r>
              <w:rPr>
                <w:b/>
                <w:lang w:eastAsia="en-US"/>
              </w:rPr>
              <w:t>Konta numurs:</w:t>
            </w:r>
          </w:p>
        </w:tc>
        <w:tc>
          <w:tcPr>
            <w:tcW w:w="7090" w:type="dxa"/>
            <w:gridSpan w:val="4"/>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9288" w:type="dxa"/>
            <w:gridSpan w:val="5"/>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C22534" w:rsidRDefault="00C22534" w:rsidP="005A1089">
            <w:pPr>
              <w:pStyle w:val="Heading7"/>
              <w:numPr>
                <w:ilvl w:val="0"/>
                <w:numId w:val="1"/>
              </w:numPr>
              <w:spacing w:before="120"/>
              <w:jc w:val="both"/>
              <w:rPr>
                <w:b/>
              </w:rPr>
            </w:pPr>
            <w:r>
              <w:rPr>
                <w:b/>
              </w:rPr>
              <w:t>Informācija par pretendenta kontaktpersonu (atbildīgo personu):</w:t>
            </w:r>
          </w:p>
        </w:tc>
      </w:tr>
      <w:tr w:rsidR="00C22534" w:rsidRPr="00C142A9" w:rsidTr="005A1089">
        <w:trPr>
          <w:cantSplit/>
        </w:trPr>
        <w:tc>
          <w:tcPr>
            <w:tcW w:w="2198" w:type="dxa"/>
            <w:hideMark/>
          </w:tcPr>
          <w:p w:rsidR="00C22534" w:rsidRDefault="00C22534" w:rsidP="005A1089">
            <w:pPr>
              <w:spacing w:before="120"/>
              <w:jc w:val="both"/>
              <w:rPr>
                <w:b/>
                <w:lang w:eastAsia="en-US"/>
              </w:rPr>
            </w:pPr>
            <w:r>
              <w:rPr>
                <w:b/>
                <w:lang w:eastAsia="en-US"/>
              </w:rPr>
              <w:t>Vārds, uzvārds:</w:t>
            </w:r>
          </w:p>
        </w:tc>
        <w:tc>
          <w:tcPr>
            <w:tcW w:w="7090" w:type="dxa"/>
            <w:gridSpan w:val="4"/>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198" w:type="dxa"/>
            <w:hideMark/>
          </w:tcPr>
          <w:p w:rsidR="00C22534" w:rsidRDefault="00C22534" w:rsidP="005A1089">
            <w:pPr>
              <w:spacing w:before="120"/>
              <w:jc w:val="both"/>
              <w:rPr>
                <w:b/>
                <w:lang w:eastAsia="en-US"/>
              </w:rPr>
            </w:pPr>
            <w:r>
              <w:rPr>
                <w:b/>
                <w:lang w:eastAsia="en-US"/>
              </w:rPr>
              <w:t>Ieņemamais amats:</w:t>
            </w:r>
          </w:p>
        </w:tc>
        <w:tc>
          <w:tcPr>
            <w:tcW w:w="7090" w:type="dxa"/>
            <w:gridSpan w:val="4"/>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198" w:type="dxa"/>
            <w:hideMark/>
          </w:tcPr>
          <w:p w:rsidR="00C22534" w:rsidRDefault="00C22534" w:rsidP="005A1089">
            <w:pPr>
              <w:spacing w:before="120"/>
              <w:jc w:val="both"/>
              <w:rPr>
                <w:b/>
                <w:lang w:eastAsia="en-US"/>
              </w:rPr>
            </w:pPr>
            <w:r>
              <w:rPr>
                <w:b/>
                <w:lang w:eastAsia="en-US"/>
              </w:rPr>
              <w:t>Tālrunis:</w:t>
            </w:r>
          </w:p>
        </w:tc>
        <w:tc>
          <w:tcPr>
            <w:tcW w:w="2966" w:type="dxa"/>
            <w:gridSpan w:val="2"/>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c>
          <w:tcPr>
            <w:tcW w:w="923" w:type="dxa"/>
            <w:tcBorders>
              <w:top w:val="single" w:sz="4" w:space="0" w:color="auto"/>
              <w:left w:val="nil"/>
              <w:bottom w:val="nil"/>
              <w:right w:val="nil"/>
            </w:tcBorders>
            <w:hideMark/>
          </w:tcPr>
          <w:p w:rsidR="00C22534" w:rsidRDefault="00C22534" w:rsidP="005A1089">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198" w:type="dxa"/>
            <w:hideMark/>
          </w:tcPr>
          <w:p w:rsidR="00C22534" w:rsidRDefault="00C22534" w:rsidP="005A1089">
            <w:pPr>
              <w:spacing w:before="120"/>
              <w:jc w:val="both"/>
              <w:rPr>
                <w:b/>
                <w:lang w:eastAsia="en-US"/>
              </w:rPr>
            </w:pPr>
            <w:r>
              <w:rPr>
                <w:b/>
                <w:lang w:eastAsia="en-US"/>
              </w:rPr>
              <w:t>E-pasta adrese:</w:t>
            </w:r>
          </w:p>
        </w:tc>
        <w:tc>
          <w:tcPr>
            <w:tcW w:w="7090" w:type="dxa"/>
            <w:gridSpan w:val="4"/>
            <w:tcBorders>
              <w:top w:val="nil"/>
              <w:left w:val="nil"/>
              <w:bottom w:val="single" w:sz="4" w:space="0" w:color="auto"/>
              <w:right w:val="nil"/>
            </w:tcBorders>
          </w:tcPr>
          <w:p w:rsidR="00C22534" w:rsidRDefault="00C22534" w:rsidP="005A1089">
            <w:pPr>
              <w:spacing w:before="120"/>
              <w:jc w:val="both"/>
              <w:rPr>
                <w:b/>
                <w:lang w:eastAsia="en-US"/>
              </w:rPr>
            </w:pPr>
          </w:p>
        </w:tc>
      </w:tr>
    </w:tbl>
    <w:p w:rsidR="00C22534" w:rsidRDefault="00C22534" w:rsidP="00C22534">
      <w:pPr>
        <w:spacing w:after="120"/>
        <w:jc w:val="both"/>
        <w:rPr>
          <w:b/>
        </w:rPr>
      </w:pPr>
    </w:p>
    <w:p w:rsidR="00C22534" w:rsidRDefault="00C22534" w:rsidP="00C22534">
      <w:pPr>
        <w:widowControl w:val="0"/>
        <w:autoSpaceDE w:val="0"/>
        <w:autoSpaceDN w:val="0"/>
        <w:adjustRightInd w:val="0"/>
        <w:jc w:val="both"/>
      </w:pPr>
      <w:r>
        <w:t xml:space="preserve">Ar šo mēs apliecinām savu dalību iepirkumā </w:t>
      </w:r>
      <w:r>
        <w:rPr>
          <w:b/>
        </w:rPr>
        <w:t>„___________________________________</w:t>
      </w:r>
      <w:r>
        <w:rPr>
          <w:b/>
          <w:bCs/>
          <w:szCs w:val="20"/>
        </w:rPr>
        <w:t>”</w:t>
      </w:r>
      <w:r>
        <w:rPr>
          <w:b/>
        </w:rPr>
        <w:t xml:space="preserve"> (</w:t>
      </w:r>
      <w:r>
        <w:rPr>
          <w:szCs w:val="22"/>
        </w:rPr>
        <w:t xml:space="preserve">Id.nr.: ĀND </w:t>
      </w:r>
      <w:r w:rsidR="00071BE9">
        <w:rPr>
          <w:szCs w:val="22"/>
        </w:rPr>
        <w:t>2017</w:t>
      </w:r>
      <w:r>
        <w:rPr>
          <w:szCs w:val="22"/>
        </w:rPr>
        <w:t>/1</w:t>
      </w:r>
      <w:r w:rsidR="00071BE9">
        <w:rPr>
          <w:szCs w:val="22"/>
        </w:rPr>
        <w:t>36</w:t>
      </w:r>
      <w:r>
        <w:rPr>
          <w:szCs w:val="22"/>
        </w:rPr>
        <w:t xml:space="preserve">). </w:t>
      </w:r>
      <w:r>
        <w:t>Apstiprinām, ka esam iepazinušies ar iepirkuma dokumentāciju un piekrītam visiem iepirkuma noteikumiem, tie mums ir skaidri un saprotami, iebildumu un pretenziju pret tiem nav.</w:t>
      </w:r>
    </w:p>
    <w:p w:rsidR="00C22534" w:rsidRDefault="00C22534" w:rsidP="00C22534">
      <w:pPr>
        <w:jc w:val="both"/>
        <w:rPr>
          <w:b/>
        </w:rPr>
      </w:pPr>
    </w:p>
    <w:p w:rsidR="00C22534" w:rsidRDefault="00C22534" w:rsidP="00C22534">
      <w:pPr>
        <w:jc w:val="both"/>
        <w:rPr>
          <w:b/>
          <w:bCs/>
        </w:rPr>
      </w:pPr>
      <w:r>
        <w:rPr>
          <w:b/>
          <w:bCs/>
        </w:rPr>
        <w:t>Ši</w:t>
      </w:r>
      <w:r w:rsidR="00071BE9">
        <w:rPr>
          <w:b/>
          <w:bCs/>
        </w:rPr>
        <w:t>s piedāvājums ir spēkā līdz 2017</w:t>
      </w:r>
      <w:r>
        <w:rPr>
          <w:b/>
          <w:bCs/>
        </w:rPr>
        <w:t>.gada __._____________.</w:t>
      </w:r>
    </w:p>
    <w:p w:rsidR="00C22534" w:rsidRDefault="00C22534" w:rsidP="00C22534">
      <w:pPr>
        <w:jc w:val="center"/>
        <w:rPr>
          <w:b/>
          <w:bCs/>
        </w:rPr>
      </w:pPr>
    </w:p>
    <w:p w:rsidR="00C22534" w:rsidRDefault="00C22534" w:rsidP="00C22534">
      <w:pPr>
        <w:jc w:val="both"/>
        <w:rPr>
          <w:b/>
          <w:bCs/>
        </w:rPr>
      </w:pPr>
    </w:p>
    <w:p w:rsidR="00C22534" w:rsidRDefault="00C22534" w:rsidP="00C22534">
      <w:pPr>
        <w:jc w:val="both"/>
        <w:rPr>
          <w:b/>
          <w:bCs/>
        </w:rPr>
      </w:pPr>
      <w:r>
        <w:rPr>
          <w:b/>
          <w:bCs/>
        </w:rPr>
        <w:t>Ar šo apliecinām, ka visa piedāvājumā iesniegtā informācija ir patiesa.</w:t>
      </w:r>
    </w:p>
    <w:p w:rsidR="00C22534" w:rsidRDefault="00C22534" w:rsidP="00C22534">
      <w:pPr>
        <w:spacing w:after="120"/>
        <w:jc w:val="both"/>
        <w:rPr>
          <w:b/>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C22534" w:rsidRPr="00C142A9" w:rsidTr="005A108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22534" w:rsidRDefault="00C22534" w:rsidP="005A1089">
            <w:pPr>
              <w:jc w:val="both"/>
              <w:rPr>
                <w:b/>
                <w:lang w:eastAsia="en-US"/>
              </w:rPr>
            </w:pPr>
            <w:r>
              <w:rPr>
                <w:b/>
                <w:lang w:eastAsia="en-US"/>
              </w:rPr>
              <w:t>Pretendenta nosaukums: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C22534" w:rsidRDefault="00C22534" w:rsidP="005A1089">
            <w:pPr>
              <w:jc w:val="both"/>
              <w:rPr>
                <w:b/>
                <w:lang w:eastAsia="en-US"/>
              </w:rPr>
            </w:pPr>
          </w:p>
        </w:tc>
      </w:tr>
      <w:tr w:rsidR="00C22534" w:rsidRPr="00C142A9" w:rsidTr="005A108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22534" w:rsidRDefault="00C22534" w:rsidP="005A1089">
            <w:pPr>
              <w:jc w:val="both"/>
              <w:rPr>
                <w:b/>
                <w:lang w:eastAsia="en-US"/>
              </w:rPr>
            </w:pPr>
            <w:r>
              <w:rPr>
                <w:b/>
                <w:lang w:eastAsia="en-US"/>
              </w:rPr>
              <w:t>Pilnvarotās personas vārds, uzvārds: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C22534" w:rsidRDefault="00C22534" w:rsidP="005A1089">
            <w:pPr>
              <w:jc w:val="both"/>
              <w:rPr>
                <w:b/>
                <w:lang w:eastAsia="en-US"/>
              </w:rPr>
            </w:pPr>
          </w:p>
        </w:tc>
      </w:tr>
      <w:tr w:rsidR="00C22534" w:rsidRPr="00C142A9" w:rsidTr="005A108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22534" w:rsidRDefault="00C22534" w:rsidP="005A1089">
            <w:pPr>
              <w:jc w:val="both"/>
              <w:rPr>
                <w:b/>
                <w:lang w:eastAsia="en-US"/>
              </w:rPr>
            </w:pPr>
            <w:r>
              <w:rPr>
                <w:b/>
                <w:lang w:eastAsia="en-US"/>
              </w:rPr>
              <w:t>Pilnvarotās personas amats: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C22534" w:rsidRDefault="00C22534" w:rsidP="005A1089">
            <w:pPr>
              <w:jc w:val="both"/>
              <w:rPr>
                <w:b/>
                <w:lang w:eastAsia="en-US"/>
              </w:rPr>
            </w:pPr>
          </w:p>
        </w:tc>
      </w:tr>
      <w:tr w:rsidR="00C22534" w:rsidRPr="00C142A9" w:rsidTr="005A1089">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22534" w:rsidRDefault="00C22534" w:rsidP="005A1089">
            <w:pPr>
              <w:jc w:val="both"/>
              <w:rPr>
                <w:b/>
                <w:lang w:eastAsia="en-US"/>
              </w:rPr>
            </w:pPr>
            <w:r>
              <w:rPr>
                <w:b/>
                <w:lang w:eastAsia="en-US"/>
              </w:rPr>
              <w:t>Pilnvarotās personas paraksts: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C22534" w:rsidRDefault="00C22534" w:rsidP="005A1089">
            <w:pPr>
              <w:jc w:val="both"/>
              <w:rPr>
                <w:b/>
                <w:lang w:eastAsia="en-US"/>
              </w:rPr>
            </w:pPr>
          </w:p>
        </w:tc>
      </w:tr>
    </w:tbl>
    <w:p w:rsidR="00C22534" w:rsidRDefault="00C22534" w:rsidP="00C22534">
      <w:pPr>
        <w:pStyle w:val="Header"/>
        <w:ind w:firstLine="720"/>
        <w:jc w:val="both"/>
      </w:pPr>
    </w:p>
    <w:p w:rsidR="00C22534" w:rsidRDefault="00C22534" w:rsidP="00C22534">
      <w:pPr>
        <w:pStyle w:val="Header"/>
        <w:ind w:firstLine="720"/>
        <w:jc w:val="both"/>
      </w:pPr>
      <w:r>
        <w:t>Z.v.</w:t>
      </w:r>
    </w:p>
    <w:p w:rsidR="00C22534" w:rsidRDefault="00C22534" w:rsidP="00C22534">
      <w:r>
        <w:t xml:space="preserve"> </w:t>
      </w:r>
    </w:p>
    <w:p w:rsidR="00C22534" w:rsidRDefault="00C22534" w:rsidP="00C22534"/>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DA34C4" w:rsidRDefault="00DA34C4"/>
    <w:sectPr w:rsidR="00DA34C4" w:rsidSect="00AF2032">
      <w:pgSz w:w="11906" w:h="16838"/>
      <w:pgMar w:top="36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D47" w:rsidRDefault="00101D47">
      <w:r>
        <w:separator/>
      </w:r>
    </w:p>
  </w:endnote>
  <w:endnote w:type="continuationSeparator" w:id="0">
    <w:p w:rsidR="00101D47" w:rsidRDefault="0010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A0" w:rsidRDefault="006F6D79">
    <w:pPr>
      <w:pStyle w:val="Footer"/>
      <w:jc w:val="center"/>
    </w:pPr>
    <w:r>
      <w:fldChar w:fldCharType="begin"/>
    </w:r>
    <w:r>
      <w:instrText xml:space="preserve"> PAGE   \* MERGEFORMAT </w:instrText>
    </w:r>
    <w:r>
      <w:fldChar w:fldCharType="separate"/>
    </w:r>
    <w:r w:rsidR="003A2C3E">
      <w:rPr>
        <w:noProof/>
      </w:rPr>
      <w:t>5</w:t>
    </w:r>
    <w:r>
      <w:rPr>
        <w:noProof/>
      </w:rPr>
      <w:fldChar w:fldCharType="end"/>
    </w:r>
  </w:p>
  <w:p w:rsidR="00042DA0" w:rsidRDefault="00101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D47" w:rsidRDefault="00101D47">
      <w:r>
        <w:separator/>
      </w:r>
    </w:p>
  </w:footnote>
  <w:footnote w:type="continuationSeparator" w:id="0">
    <w:p w:rsidR="00101D47" w:rsidRDefault="00101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15:restartNumberingAfterBreak="0">
    <w:nsid w:val="00000007"/>
    <w:multiLevelType w:val="multilevel"/>
    <w:tmpl w:val="927659B8"/>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5857595"/>
    <w:multiLevelType w:val="hybridMultilevel"/>
    <w:tmpl w:val="5F304A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605285F"/>
    <w:multiLevelType w:val="hybridMultilevel"/>
    <w:tmpl w:val="F990D0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0E5847"/>
    <w:multiLevelType w:val="hybridMultilevel"/>
    <w:tmpl w:val="8718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F7836"/>
    <w:multiLevelType w:val="hybridMultilevel"/>
    <w:tmpl w:val="213440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BDB081C"/>
    <w:multiLevelType w:val="hybridMultilevel"/>
    <w:tmpl w:val="7B2CC2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D5D23"/>
    <w:multiLevelType w:val="hybridMultilevel"/>
    <w:tmpl w:val="9996A7E4"/>
    <w:lvl w:ilvl="0" w:tplc="04260001">
      <w:start w:val="1"/>
      <w:numFmt w:val="bullet"/>
      <w:lvlText w:val=""/>
      <w:lvlJc w:val="left"/>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8DF5EF3"/>
    <w:multiLevelType w:val="hybridMultilevel"/>
    <w:tmpl w:val="9B6CE7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1E231E"/>
    <w:multiLevelType w:val="hybridMultilevel"/>
    <w:tmpl w:val="77D227FE"/>
    <w:lvl w:ilvl="0" w:tplc="F014DB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957FB9"/>
    <w:multiLevelType w:val="hybridMultilevel"/>
    <w:tmpl w:val="696E0A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1D35F6A"/>
    <w:multiLevelType w:val="hybridMultilevel"/>
    <w:tmpl w:val="D5E08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15:restartNumberingAfterBreak="0">
    <w:nsid w:val="23326E71"/>
    <w:multiLevelType w:val="hybridMultilevel"/>
    <w:tmpl w:val="6FCA0FC2"/>
    <w:lvl w:ilvl="0" w:tplc="04260001">
      <w:start w:val="1"/>
      <w:numFmt w:val="bullet"/>
      <w:lvlText w:val=""/>
      <w:lvlJc w:val="left"/>
      <w:pPr>
        <w:ind w:left="927" w:hanging="360"/>
      </w:pPr>
      <w:rPr>
        <w:rFonts w:ascii="Symbol" w:hAnsi="Symbol"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29F978F9"/>
    <w:multiLevelType w:val="hybridMultilevel"/>
    <w:tmpl w:val="88E41D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EA66B3"/>
    <w:multiLevelType w:val="hybridMultilevel"/>
    <w:tmpl w:val="768C78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C43766"/>
    <w:multiLevelType w:val="hybridMultilevel"/>
    <w:tmpl w:val="FC70E986"/>
    <w:lvl w:ilvl="0" w:tplc="04260001">
      <w:start w:val="1"/>
      <w:numFmt w:val="bullet"/>
      <w:lvlText w:val=""/>
      <w:lvlJc w:val="left"/>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196812"/>
    <w:multiLevelType w:val="hybridMultilevel"/>
    <w:tmpl w:val="A75E3C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4346AEE"/>
    <w:multiLevelType w:val="hybridMultilevel"/>
    <w:tmpl w:val="0CB4C5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49A4725"/>
    <w:multiLevelType w:val="hybridMultilevel"/>
    <w:tmpl w:val="3E84A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715847"/>
    <w:multiLevelType w:val="hybridMultilevel"/>
    <w:tmpl w:val="D62AC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AD21388"/>
    <w:multiLevelType w:val="hybridMultilevel"/>
    <w:tmpl w:val="5330EC84"/>
    <w:lvl w:ilvl="0" w:tplc="F014DB88">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15:restartNumberingAfterBreak="0">
    <w:nsid w:val="523744EE"/>
    <w:multiLevelType w:val="multilevel"/>
    <w:tmpl w:val="0E7C147C"/>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435351"/>
    <w:multiLevelType w:val="hybridMultilevel"/>
    <w:tmpl w:val="14EE6CE2"/>
    <w:lvl w:ilvl="0" w:tplc="ABE87B46">
      <w:start w:val="1"/>
      <w:numFmt w:val="bullet"/>
      <w:lvlText w:val=""/>
      <w:lvlJc w:val="left"/>
      <w:pPr>
        <w:ind w:left="720" w:hanging="360"/>
      </w:pPr>
      <w:rPr>
        <w:rFonts w:ascii="Symbol" w:hAnsi="Symbol" w:hint="default"/>
      </w:rPr>
    </w:lvl>
    <w:lvl w:ilvl="1" w:tplc="B7604C34">
      <w:start w:val="1"/>
      <w:numFmt w:val="bullet"/>
      <w:lvlText w:val="o"/>
      <w:lvlJc w:val="left"/>
      <w:pPr>
        <w:ind w:left="1440" w:hanging="360"/>
      </w:pPr>
      <w:rPr>
        <w:rFonts w:ascii="Courier New" w:hAnsi="Courier New" w:cs="Courier New" w:hint="default"/>
      </w:rPr>
    </w:lvl>
    <w:lvl w:ilvl="2" w:tplc="BCBC1A9A" w:tentative="1">
      <w:start w:val="1"/>
      <w:numFmt w:val="bullet"/>
      <w:lvlText w:val=""/>
      <w:lvlJc w:val="left"/>
      <w:pPr>
        <w:ind w:left="2160" w:hanging="360"/>
      </w:pPr>
      <w:rPr>
        <w:rFonts w:ascii="Wingdings" w:hAnsi="Wingdings" w:hint="default"/>
      </w:rPr>
    </w:lvl>
    <w:lvl w:ilvl="3" w:tplc="E8E6812C" w:tentative="1">
      <w:start w:val="1"/>
      <w:numFmt w:val="bullet"/>
      <w:lvlText w:val=""/>
      <w:lvlJc w:val="left"/>
      <w:pPr>
        <w:ind w:left="2880" w:hanging="360"/>
      </w:pPr>
      <w:rPr>
        <w:rFonts w:ascii="Symbol" w:hAnsi="Symbol" w:hint="default"/>
      </w:rPr>
    </w:lvl>
    <w:lvl w:ilvl="4" w:tplc="174629C4" w:tentative="1">
      <w:start w:val="1"/>
      <w:numFmt w:val="bullet"/>
      <w:lvlText w:val="o"/>
      <w:lvlJc w:val="left"/>
      <w:pPr>
        <w:ind w:left="3600" w:hanging="360"/>
      </w:pPr>
      <w:rPr>
        <w:rFonts w:ascii="Courier New" w:hAnsi="Courier New" w:cs="Courier New" w:hint="default"/>
      </w:rPr>
    </w:lvl>
    <w:lvl w:ilvl="5" w:tplc="C0A63CE0" w:tentative="1">
      <w:start w:val="1"/>
      <w:numFmt w:val="bullet"/>
      <w:lvlText w:val=""/>
      <w:lvlJc w:val="left"/>
      <w:pPr>
        <w:ind w:left="4320" w:hanging="360"/>
      </w:pPr>
      <w:rPr>
        <w:rFonts w:ascii="Wingdings" w:hAnsi="Wingdings" w:hint="default"/>
      </w:rPr>
    </w:lvl>
    <w:lvl w:ilvl="6" w:tplc="C8DC2CE4" w:tentative="1">
      <w:start w:val="1"/>
      <w:numFmt w:val="bullet"/>
      <w:lvlText w:val=""/>
      <w:lvlJc w:val="left"/>
      <w:pPr>
        <w:ind w:left="5040" w:hanging="360"/>
      </w:pPr>
      <w:rPr>
        <w:rFonts w:ascii="Symbol" w:hAnsi="Symbol" w:hint="default"/>
      </w:rPr>
    </w:lvl>
    <w:lvl w:ilvl="7" w:tplc="A47A751C" w:tentative="1">
      <w:start w:val="1"/>
      <w:numFmt w:val="bullet"/>
      <w:lvlText w:val="o"/>
      <w:lvlJc w:val="left"/>
      <w:pPr>
        <w:ind w:left="5760" w:hanging="360"/>
      </w:pPr>
      <w:rPr>
        <w:rFonts w:ascii="Courier New" w:hAnsi="Courier New" w:cs="Courier New" w:hint="default"/>
      </w:rPr>
    </w:lvl>
    <w:lvl w:ilvl="8" w:tplc="0DEC6ACC" w:tentative="1">
      <w:start w:val="1"/>
      <w:numFmt w:val="bullet"/>
      <w:lvlText w:val=""/>
      <w:lvlJc w:val="left"/>
      <w:pPr>
        <w:ind w:left="6480" w:hanging="360"/>
      </w:pPr>
      <w:rPr>
        <w:rFonts w:ascii="Wingdings" w:hAnsi="Wingdings" w:hint="default"/>
      </w:rPr>
    </w:lvl>
  </w:abstractNum>
  <w:abstractNum w:abstractNumId="26" w15:restartNumberingAfterBreak="0">
    <w:nsid w:val="55E2777E"/>
    <w:multiLevelType w:val="hybridMultilevel"/>
    <w:tmpl w:val="5BC068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6B12B8"/>
    <w:multiLevelType w:val="hybridMultilevel"/>
    <w:tmpl w:val="221E362C"/>
    <w:lvl w:ilvl="0" w:tplc="7C98675E">
      <w:start w:val="1"/>
      <w:numFmt w:val="decimal"/>
      <w:lvlText w:val="%1)"/>
      <w:lvlJc w:val="left"/>
      <w:pPr>
        <w:ind w:left="927" w:hanging="360"/>
      </w:pPr>
      <w:rPr>
        <w:rFonts w:hint="default"/>
        <w:b w:val="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588C3FC5"/>
    <w:multiLevelType w:val="hybridMultilevel"/>
    <w:tmpl w:val="5C443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E87F84"/>
    <w:multiLevelType w:val="hybridMultilevel"/>
    <w:tmpl w:val="568215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995BD7"/>
    <w:multiLevelType w:val="hybridMultilevel"/>
    <w:tmpl w:val="1388B8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D00AB7"/>
    <w:multiLevelType w:val="hybridMultilevel"/>
    <w:tmpl w:val="039CD2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D5165B"/>
    <w:multiLevelType w:val="hybridMultilevel"/>
    <w:tmpl w:val="0046F7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1833105"/>
    <w:multiLevelType w:val="hybridMultilevel"/>
    <w:tmpl w:val="9A46F246"/>
    <w:lvl w:ilvl="0" w:tplc="04260001">
      <w:start w:val="1"/>
      <w:numFmt w:val="bullet"/>
      <w:lvlText w:val=""/>
      <w:lvlJc w:val="left"/>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2B51816"/>
    <w:multiLevelType w:val="hybridMultilevel"/>
    <w:tmpl w:val="7D1AE86A"/>
    <w:lvl w:ilvl="0" w:tplc="04260001">
      <w:start w:val="1"/>
      <w:numFmt w:val="bullet"/>
      <w:lvlText w:val=""/>
      <w:lvlJc w:val="left"/>
      <w:pPr>
        <w:ind w:left="873" w:hanging="360"/>
      </w:pPr>
      <w:rPr>
        <w:rFonts w:ascii="Symbol" w:hAnsi="Symbol" w:hint="default"/>
      </w:rPr>
    </w:lvl>
    <w:lvl w:ilvl="1" w:tplc="04260003">
      <w:start w:val="1"/>
      <w:numFmt w:val="bullet"/>
      <w:lvlText w:val="o"/>
      <w:lvlJc w:val="left"/>
      <w:pPr>
        <w:ind w:left="1593" w:hanging="360"/>
      </w:pPr>
      <w:rPr>
        <w:rFonts w:ascii="Courier New" w:hAnsi="Courier New" w:cs="Courier New" w:hint="default"/>
      </w:rPr>
    </w:lvl>
    <w:lvl w:ilvl="2" w:tplc="04260005">
      <w:start w:val="1"/>
      <w:numFmt w:val="bullet"/>
      <w:lvlText w:val=""/>
      <w:lvlJc w:val="left"/>
      <w:pPr>
        <w:ind w:left="2313" w:hanging="360"/>
      </w:pPr>
      <w:rPr>
        <w:rFonts w:ascii="Wingdings" w:hAnsi="Wingdings" w:hint="default"/>
      </w:rPr>
    </w:lvl>
    <w:lvl w:ilvl="3" w:tplc="04260001" w:tentative="1">
      <w:start w:val="1"/>
      <w:numFmt w:val="bullet"/>
      <w:lvlText w:val=""/>
      <w:lvlJc w:val="left"/>
      <w:pPr>
        <w:ind w:left="3033" w:hanging="360"/>
      </w:pPr>
      <w:rPr>
        <w:rFonts w:ascii="Symbol" w:hAnsi="Symbol" w:hint="default"/>
      </w:rPr>
    </w:lvl>
    <w:lvl w:ilvl="4" w:tplc="04260003" w:tentative="1">
      <w:start w:val="1"/>
      <w:numFmt w:val="bullet"/>
      <w:lvlText w:val="o"/>
      <w:lvlJc w:val="left"/>
      <w:pPr>
        <w:ind w:left="3753" w:hanging="360"/>
      </w:pPr>
      <w:rPr>
        <w:rFonts w:ascii="Courier New" w:hAnsi="Courier New" w:cs="Courier New" w:hint="default"/>
      </w:rPr>
    </w:lvl>
    <w:lvl w:ilvl="5" w:tplc="04260005" w:tentative="1">
      <w:start w:val="1"/>
      <w:numFmt w:val="bullet"/>
      <w:lvlText w:val=""/>
      <w:lvlJc w:val="left"/>
      <w:pPr>
        <w:ind w:left="4473" w:hanging="360"/>
      </w:pPr>
      <w:rPr>
        <w:rFonts w:ascii="Wingdings" w:hAnsi="Wingdings" w:hint="default"/>
      </w:rPr>
    </w:lvl>
    <w:lvl w:ilvl="6" w:tplc="04260001" w:tentative="1">
      <w:start w:val="1"/>
      <w:numFmt w:val="bullet"/>
      <w:lvlText w:val=""/>
      <w:lvlJc w:val="left"/>
      <w:pPr>
        <w:ind w:left="5193" w:hanging="360"/>
      </w:pPr>
      <w:rPr>
        <w:rFonts w:ascii="Symbol" w:hAnsi="Symbol" w:hint="default"/>
      </w:rPr>
    </w:lvl>
    <w:lvl w:ilvl="7" w:tplc="04260003" w:tentative="1">
      <w:start w:val="1"/>
      <w:numFmt w:val="bullet"/>
      <w:lvlText w:val="o"/>
      <w:lvlJc w:val="left"/>
      <w:pPr>
        <w:ind w:left="5913" w:hanging="360"/>
      </w:pPr>
      <w:rPr>
        <w:rFonts w:ascii="Courier New" w:hAnsi="Courier New" w:cs="Courier New" w:hint="default"/>
      </w:rPr>
    </w:lvl>
    <w:lvl w:ilvl="8" w:tplc="04260005" w:tentative="1">
      <w:start w:val="1"/>
      <w:numFmt w:val="bullet"/>
      <w:lvlText w:val=""/>
      <w:lvlJc w:val="left"/>
      <w:pPr>
        <w:ind w:left="6633" w:hanging="360"/>
      </w:pPr>
      <w:rPr>
        <w:rFonts w:ascii="Wingdings" w:hAnsi="Wingdings" w:hint="default"/>
      </w:rPr>
    </w:lvl>
  </w:abstractNum>
  <w:abstractNum w:abstractNumId="35" w15:restartNumberingAfterBreak="0">
    <w:nsid w:val="6978706C"/>
    <w:multiLevelType w:val="hybridMultilevel"/>
    <w:tmpl w:val="70DAB9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A243FF3"/>
    <w:multiLevelType w:val="hybridMultilevel"/>
    <w:tmpl w:val="129094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DB512EA"/>
    <w:multiLevelType w:val="hybridMultilevel"/>
    <w:tmpl w:val="D666C3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E254924"/>
    <w:multiLevelType w:val="hybridMultilevel"/>
    <w:tmpl w:val="8800E7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FB3AFF"/>
    <w:multiLevelType w:val="hybridMultilevel"/>
    <w:tmpl w:val="958213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3168A2"/>
    <w:multiLevelType w:val="multilevel"/>
    <w:tmpl w:val="99A6014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647"/>
        </w:tabs>
        <w:ind w:left="999"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1"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7E763F83"/>
    <w:multiLevelType w:val="hybridMultilevel"/>
    <w:tmpl w:val="A3F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3605D"/>
    <w:multiLevelType w:val="hybridMultilevel"/>
    <w:tmpl w:val="B1BCE9BE"/>
    <w:lvl w:ilvl="0" w:tplc="04260001">
      <w:start w:val="1"/>
      <w:numFmt w:val="bullet"/>
      <w:pStyle w:val="Tabletex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num>
  <w:num w:numId="5">
    <w:abstractNumId w:val="8"/>
  </w:num>
  <w:num w:numId="6">
    <w:abstractNumId w:val="31"/>
  </w:num>
  <w:num w:numId="7">
    <w:abstractNumId w:val="11"/>
  </w:num>
  <w:num w:numId="8">
    <w:abstractNumId w:val="28"/>
  </w:num>
  <w:num w:numId="9">
    <w:abstractNumId w:val="39"/>
  </w:num>
  <w:num w:numId="10">
    <w:abstractNumId w:val="9"/>
  </w:num>
  <w:num w:numId="11">
    <w:abstractNumId w:val="18"/>
  </w:num>
  <w:num w:numId="12">
    <w:abstractNumId w:val="22"/>
  </w:num>
  <w:num w:numId="13">
    <w:abstractNumId w:val="19"/>
  </w:num>
  <w:num w:numId="14">
    <w:abstractNumId w:val="43"/>
  </w:num>
  <w:num w:numId="15">
    <w:abstractNumId w:val="7"/>
  </w:num>
  <w:num w:numId="16">
    <w:abstractNumId w:val="35"/>
  </w:num>
  <w:num w:numId="17">
    <w:abstractNumId w:val="6"/>
  </w:num>
  <w:num w:numId="18">
    <w:abstractNumId w:val="25"/>
  </w:num>
  <w:num w:numId="19">
    <w:abstractNumId w:val="37"/>
  </w:num>
  <w:num w:numId="20">
    <w:abstractNumId w:val="21"/>
  </w:num>
  <w:num w:numId="21">
    <w:abstractNumId w:val="36"/>
  </w:num>
  <w:num w:numId="22">
    <w:abstractNumId w:val="26"/>
  </w:num>
  <w:num w:numId="23">
    <w:abstractNumId w:val="5"/>
  </w:num>
  <w:num w:numId="24">
    <w:abstractNumId w:val="29"/>
  </w:num>
  <w:num w:numId="25">
    <w:abstractNumId w:val="32"/>
  </w:num>
  <w:num w:numId="26">
    <w:abstractNumId w:val="30"/>
  </w:num>
  <w:num w:numId="27">
    <w:abstractNumId w:val="42"/>
  </w:num>
  <w:num w:numId="28">
    <w:abstractNumId w:val="13"/>
  </w:num>
  <w:num w:numId="29">
    <w:abstractNumId w:val="24"/>
  </w:num>
  <w:num w:numId="30">
    <w:abstractNumId w:val="23"/>
  </w:num>
  <w:num w:numId="31">
    <w:abstractNumId w:val="34"/>
  </w:num>
  <w:num w:numId="32">
    <w:abstractNumId w:val="16"/>
  </w:num>
  <w:num w:numId="33">
    <w:abstractNumId w:val="10"/>
  </w:num>
  <w:num w:numId="34">
    <w:abstractNumId w:val="4"/>
  </w:num>
  <w:num w:numId="35">
    <w:abstractNumId w:val="3"/>
  </w:num>
  <w:num w:numId="36">
    <w:abstractNumId w:val="17"/>
  </w:num>
  <w:num w:numId="37">
    <w:abstractNumId w:val="38"/>
  </w:num>
  <w:num w:numId="38">
    <w:abstractNumId w:val="12"/>
  </w:num>
  <w:num w:numId="39">
    <w:abstractNumId w:val="20"/>
  </w:num>
  <w:num w:numId="40">
    <w:abstractNumId w:val="15"/>
  </w:num>
  <w:num w:numId="41">
    <w:abstractNumId w:val="33"/>
  </w:num>
  <w:num w:numId="42">
    <w:abstractNumId w:val="41"/>
  </w:num>
  <w:num w:numId="43">
    <w:abstractNumId w:val="2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0E"/>
    <w:rsid w:val="00071BE9"/>
    <w:rsid w:val="000D417A"/>
    <w:rsid w:val="00101D47"/>
    <w:rsid w:val="001A5405"/>
    <w:rsid w:val="001E124D"/>
    <w:rsid w:val="00205671"/>
    <w:rsid w:val="00236CA6"/>
    <w:rsid w:val="00244A89"/>
    <w:rsid w:val="00390131"/>
    <w:rsid w:val="003A2C3E"/>
    <w:rsid w:val="00430B1F"/>
    <w:rsid w:val="0049474F"/>
    <w:rsid w:val="00514AD6"/>
    <w:rsid w:val="005201A8"/>
    <w:rsid w:val="005E0440"/>
    <w:rsid w:val="005F1A0E"/>
    <w:rsid w:val="00625FD1"/>
    <w:rsid w:val="006B350D"/>
    <w:rsid w:val="006F6D79"/>
    <w:rsid w:val="00850060"/>
    <w:rsid w:val="00922FEC"/>
    <w:rsid w:val="009314B0"/>
    <w:rsid w:val="00AB246D"/>
    <w:rsid w:val="00BD32E3"/>
    <w:rsid w:val="00BD43B9"/>
    <w:rsid w:val="00C22534"/>
    <w:rsid w:val="00C90E2D"/>
    <w:rsid w:val="00D52F75"/>
    <w:rsid w:val="00DA34C4"/>
    <w:rsid w:val="00E6580B"/>
    <w:rsid w:val="00F619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martTagType w:namespaceuri="schemas-tilde-lv/tildestengine" w:name="metric2"/>
  <w:shapeDefaults>
    <o:shapedefaults v:ext="edit" spidmax="1026"/>
    <o:shapelayout v:ext="edit">
      <o:idmap v:ext="edit" data="1"/>
    </o:shapelayout>
  </w:shapeDefaults>
  <w:decimalSymbol w:val=","/>
  <w:listSeparator w:val=";"/>
  <w15:docId w15:val="{5449808F-8C80-4A54-8D31-8D5B2229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534"/>
    <w:pPr>
      <w:spacing w:after="0" w:line="240" w:lineRule="auto"/>
    </w:pPr>
    <w:rPr>
      <w:rFonts w:ascii="Times New Roman" w:eastAsia="Calibri" w:hAnsi="Times New Roman" w:cs="Times New Roman"/>
      <w:sz w:val="24"/>
      <w:szCs w:val="24"/>
      <w:lang w:eastAsia="lv-LV"/>
    </w:rPr>
  </w:style>
  <w:style w:type="paragraph" w:styleId="Heading1">
    <w:name w:val="heading 1"/>
    <w:aliases w:val="H1,Section Heading,heading1,Antraste 1,h1,Virsraksts 1"/>
    <w:basedOn w:val="Normal"/>
    <w:next w:val="Normal"/>
    <w:link w:val="Heading1Char"/>
    <w:qFormat/>
    <w:rsid w:val="00C2253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semiHidden/>
    <w:unhideWhenUsed/>
    <w:qFormat/>
    <w:rsid w:val="00C22534"/>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unhideWhenUsed/>
    <w:qFormat/>
    <w:rsid w:val="00C22534"/>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Virsraksts 1 Char"/>
    <w:basedOn w:val="DefaultParagraphFont"/>
    <w:link w:val="Heading1"/>
    <w:rsid w:val="00C22534"/>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semiHidden/>
    <w:rsid w:val="00C22534"/>
    <w:rPr>
      <w:rFonts w:ascii="Cambria" w:eastAsia="Times New Roman" w:hAnsi="Cambria" w:cs="Times New Roman"/>
      <w:b/>
      <w:bCs/>
      <w:sz w:val="26"/>
      <w:szCs w:val="26"/>
      <w:lang w:eastAsia="lv-LV"/>
    </w:rPr>
  </w:style>
  <w:style w:type="character" w:customStyle="1" w:styleId="Heading7Char">
    <w:name w:val="Heading 7 Char"/>
    <w:basedOn w:val="DefaultParagraphFont"/>
    <w:link w:val="Heading7"/>
    <w:rsid w:val="00C22534"/>
    <w:rPr>
      <w:rFonts w:ascii="Times New Roman" w:eastAsia="Times New Roman" w:hAnsi="Times New Roman" w:cs="Times New Roman"/>
      <w:sz w:val="24"/>
      <w:szCs w:val="24"/>
    </w:rPr>
  </w:style>
  <w:style w:type="character" w:styleId="Hyperlink">
    <w:name w:val="Hyperlink"/>
    <w:rsid w:val="00C22534"/>
    <w:rPr>
      <w:rFonts w:ascii="Times New Roman" w:hAnsi="Times New Roman" w:cs="Times New Roman"/>
      <w:color w:val="314C74"/>
      <w:u w:val="none"/>
      <w:effect w:val="none"/>
    </w:rPr>
  </w:style>
  <w:style w:type="character" w:customStyle="1" w:styleId="TitleChar">
    <w:name w:val="Title Char"/>
    <w:locked/>
    <w:rsid w:val="00C22534"/>
    <w:rPr>
      <w:b/>
      <w:sz w:val="24"/>
      <w:lang w:val="lv-LV" w:eastAsia="en-US"/>
    </w:rPr>
  </w:style>
  <w:style w:type="paragraph" w:styleId="Title">
    <w:name w:val="Title"/>
    <w:basedOn w:val="Normal"/>
    <w:link w:val="TitleChar1"/>
    <w:qFormat/>
    <w:rsid w:val="00C22534"/>
    <w:pPr>
      <w:jc w:val="center"/>
    </w:pPr>
    <w:rPr>
      <w:rFonts w:ascii="Calibri" w:eastAsia="Times New Roman" w:hAnsi="Calibri"/>
      <w:b/>
      <w:szCs w:val="20"/>
      <w:lang w:eastAsia="en-US"/>
    </w:rPr>
  </w:style>
  <w:style w:type="character" w:customStyle="1" w:styleId="TitleChar1">
    <w:name w:val="Title Char1"/>
    <w:basedOn w:val="DefaultParagraphFont"/>
    <w:link w:val="Title"/>
    <w:rsid w:val="00C22534"/>
    <w:rPr>
      <w:rFonts w:ascii="Calibri" w:eastAsia="Times New Roman" w:hAnsi="Calibri" w:cs="Times New Roman"/>
      <w:b/>
      <w:sz w:val="24"/>
      <w:szCs w:val="20"/>
    </w:rPr>
  </w:style>
  <w:style w:type="character" w:customStyle="1" w:styleId="SubtitleChar1">
    <w:name w:val="Subtitle Char1"/>
    <w:locked/>
    <w:rsid w:val="00C22534"/>
    <w:rPr>
      <w:sz w:val="24"/>
      <w:lang w:val="lv-LV" w:eastAsia="en-US"/>
    </w:rPr>
  </w:style>
  <w:style w:type="paragraph" w:styleId="Subtitle">
    <w:name w:val="Subtitle"/>
    <w:basedOn w:val="Normal"/>
    <w:link w:val="SubtitleChar"/>
    <w:qFormat/>
    <w:rsid w:val="00C22534"/>
    <w:pPr>
      <w:jc w:val="center"/>
    </w:pPr>
    <w:rPr>
      <w:rFonts w:ascii="Calibri" w:eastAsia="Times New Roman" w:hAnsi="Calibri"/>
      <w:szCs w:val="20"/>
      <w:lang w:eastAsia="en-US"/>
    </w:rPr>
  </w:style>
  <w:style w:type="character" w:customStyle="1" w:styleId="SubtitleChar">
    <w:name w:val="Subtitle Char"/>
    <w:basedOn w:val="DefaultParagraphFont"/>
    <w:link w:val="Subtitle"/>
    <w:rsid w:val="00C22534"/>
    <w:rPr>
      <w:rFonts w:ascii="Calibri" w:eastAsia="Times New Roman" w:hAnsi="Calibri" w:cs="Times New Roman"/>
      <w:sz w:val="24"/>
      <w:szCs w:val="20"/>
    </w:rPr>
  </w:style>
  <w:style w:type="paragraph" w:styleId="Header">
    <w:name w:val="header"/>
    <w:basedOn w:val="Normal"/>
    <w:link w:val="HeaderChar"/>
    <w:uiPriority w:val="99"/>
    <w:unhideWhenUsed/>
    <w:rsid w:val="00C22534"/>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C22534"/>
    <w:rPr>
      <w:rFonts w:ascii="Times New Roman" w:eastAsia="Times New Roman" w:hAnsi="Times New Roman" w:cs="Times New Roman"/>
      <w:sz w:val="24"/>
      <w:szCs w:val="24"/>
    </w:rPr>
  </w:style>
  <w:style w:type="paragraph" w:customStyle="1" w:styleId="StyleHeading1">
    <w:name w:val="Style Heading 1"/>
    <w:aliases w:val="H1 + Times New Roman 12 pt Left"/>
    <w:basedOn w:val="Heading1"/>
    <w:rsid w:val="00C22534"/>
    <w:pPr>
      <w:tabs>
        <w:tab w:val="num" w:pos="432"/>
      </w:tabs>
      <w:spacing w:before="0" w:after="0"/>
      <w:ind w:left="432" w:hanging="432"/>
    </w:pPr>
    <w:rPr>
      <w:rFonts w:ascii="Times New Roman" w:hAnsi="Times New Roman"/>
      <w:caps/>
      <w:kern w:val="0"/>
      <w:sz w:val="24"/>
      <w:szCs w:val="20"/>
      <w:lang w:eastAsia="en-US"/>
    </w:rPr>
  </w:style>
  <w:style w:type="paragraph" w:styleId="ListParagraph">
    <w:name w:val="List Paragraph"/>
    <w:basedOn w:val="Normal"/>
    <w:link w:val="ListParagraphChar"/>
    <w:qFormat/>
    <w:rsid w:val="00C22534"/>
    <w:pPr>
      <w:suppressAutoHyphens/>
      <w:ind w:left="720"/>
      <w:jc w:val="both"/>
    </w:pPr>
    <w:rPr>
      <w:lang w:eastAsia="ar-SA"/>
    </w:rPr>
  </w:style>
  <w:style w:type="paragraph" w:customStyle="1" w:styleId="Default">
    <w:name w:val="Default"/>
    <w:rsid w:val="00C22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Indent21">
    <w:name w:val="Body Text Indent 21"/>
    <w:rsid w:val="00C22534"/>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table" w:styleId="TableGrid">
    <w:name w:val="Table Grid"/>
    <w:basedOn w:val="TableNormal"/>
    <w:uiPriority w:val="99"/>
    <w:rsid w:val="00C22534"/>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C22534"/>
    <w:rPr>
      <w:rFonts w:ascii="Times New Roman" w:eastAsia="Calibri" w:hAnsi="Times New Roman" w:cs="Times New Roman"/>
      <w:sz w:val="24"/>
      <w:szCs w:val="24"/>
      <w:lang w:eastAsia="ar-SA"/>
    </w:rPr>
  </w:style>
  <w:style w:type="character" w:styleId="CommentReference">
    <w:name w:val="annotation reference"/>
    <w:rsid w:val="00C22534"/>
    <w:rPr>
      <w:sz w:val="16"/>
      <w:szCs w:val="16"/>
    </w:rPr>
  </w:style>
  <w:style w:type="paragraph" w:styleId="CommentText">
    <w:name w:val="annotation text"/>
    <w:basedOn w:val="Normal"/>
    <w:link w:val="CommentTextChar"/>
    <w:rsid w:val="00C22534"/>
    <w:rPr>
      <w:sz w:val="20"/>
      <w:szCs w:val="20"/>
    </w:rPr>
  </w:style>
  <w:style w:type="character" w:customStyle="1" w:styleId="CommentTextChar">
    <w:name w:val="Comment Text Char"/>
    <w:basedOn w:val="DefaultParagraphFont"/>
    <w:link w:val="CommentText"/>
    <w:rsid w:val="00C22534"/>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rsid w:val="00C22534"/>
    <w:rPr>
      <w:b/>
      <w:bCs/>
    </w:rPr>
  </w:style>
  <w:style w:type="character" w:customStyle="1" w:styleId="CommentSubjectChar">
    <w:name w:val="Comment Subject Char"/>
    <w:basedOn w:val="CommentTextChar"/>
    <w:link w:val="CommentSubject"/>
    <w:rsid w:val="00C22534"/>
    <w:rPr>
      <w:rFonts w:ascii="Times New Roman" w:eastAsia="Calibri" w:hAnsi="Times New Roman" w:cs="Times New Roman"/>
      <w:b/>
      <w:bCs/>
      <w:sz w:val="20"/>
      <w:szCs w:val="20"/>
      <w:lang w:eastAsia="lv-LV"/>
    </w:rPr>
  </w:style>
  <w:style w:type="paragraph" w:styleId="BalloonText">
    <w:name w:val="Balloon Text"/>
    <w:basedOn w:val="Normal"/>
    <w:link w:val="BalloonTextChar"/>
    <w:rsid w:val="00C22534"/>
    <w:rPr>
      <w:rFonts w:ascii="Tahoma" w:hAnsi="Tahoma" w:cs="Tahoma"/>
      <w:sz w:val="16"/>
      <w:szCs w:val="16"/>
    </w:rPr>
  </w:style>
  <w:style w:type="character" w:customStyle="1" w:styleId="BalloonTextChar">
    <w:name w:val="Balloon Text Char"/>
    <w:basedOn w:val="DefaultParagraphFont"/>
    <w:link w:val="BalloonText"/>
    <w:rsid w:val="00C22534"/>
    <w:rPr>
      <w:rFonts w:ascii="Tahoma" w:eastAsia="Calibri" w:hAnsi="Tahoma" w:cs="Tahoma"/>
      <w:sz w:val="16"/>
      <w:szCs w:val="16"/>
      <w:lang w:eastAsia="lv-LV"/>
    </w:rPr>
  </w:style>
  <w:style w:type="paragraph" w:customStyle="1" w:styleId="Punkts">
    <w:name w:val="Punkts"/>
    <w:basedOn w:val="Normal"/>
    <w:next w:val="Apakpunkts"/>
    <w:rsid w:val="00C22534"/>
    <w:pPr>
      <w:numPr>
        <w:numId w:val="5"/>
      </w:numPr>
    </w:pPr>
    <w:rPr>
      <w:rFonts w:ascii="Arial" w:eastAsia="Times New Roman" w:hAnsi="Arial"/>
      <w:b/>
      <w:sz w:val="20"/>
    </w:rPr>
  </w:style>
  <w:style w:type="paragraph" w:customStyle="1" w:styleId="Apakpunkts">
    <w:name w:val="Apakšpunkts"/>
    <w:basedOn w:val="Normal"/>
    <w:link w:val="ApakpunktsChar"/>
    <w:rsid w:val="00C22534"/>
    <w:pPr>
      <w:numPr>
        <w:ilvl w:val="1"/>
        <w:numId w:val="5"/>
      </w:numPr>
    </w:pPr>
    <w:rPr>
      <w:rFonts w:ascii="Arial" w:eastAsia="Times New Roman" w:hAnsi="Arial"/>
      <w:b/>
      <w:sz w:val="20"/>
    </w:rPr>
  </w:style>
  <w:style w:type="paragraph" w:customStyle="1" w:styleId="Paragrfs">
    <w:name w:val="Paragrāfs"/>
    <w:basedOn w:val="Normal"/>
    <w:next w:val="Normal"/>
    <w:rsid w:val="00C22534"/>
    <w:pPr>
      <w:numPr>
        <w:ilvl w:val="2"/>
        <w:numId w:val="5"/>
      </w:numPr>
      <w:jc w:val="both"/>
    </w:pPr>
    <w:rPr>
      <w:rFonts w:ascii="Arial" w:eastAsia="Times New Roman" w:hAnsi="Arial"/>
      <w:sz w:val="20"/>
    </w:rPr>
  </w:style>
  <w:style w:type="paragraph" w:customStyle="1" w:styleId="CM13">
    <w:name w:val="CM13"/>
    <w:basedOn w:val="Default"/>
    <w:next w:val="Default"/>
    <w:uiPriority w:val="99"/>
    <w:rsid w:val="00C22534"/>
    <w:pPr>
      <w:widowControl w:val="0"/>
    </w:pPr>
    <w:rPr>
      <w:rFonts w:ascii="KCMBJD+TimesNewRoman" w:eastAsia="Times New Roman" w:hAnsi="KCMBJD+TimesNewRoman"/>
      <w:color w:val="auto"/>
      <w:lang w:eastAsia="lv-LV"/>
    </w:rPr>
  </w:style>
  <w:style w:type="paragraph" w:customStyle="1" w:styleId="CM19">
    <w:name w:val="CM19"/>
    <w:basedOn w:val="Default"/>
    <w:next w:val="Default"/>
    <w:uiPriority w:val="99"/>
    <w:rsid w:val="00C22534"/>
    <w:pPr>
      <w:widowControl w:val="0"/>
      <w:spacing w:line="276" w:lineRule="atLeast"/>
    </w:pPr>
    <w:rPr>
      <w:rFonts w:ascii="KCMBJD+TimesNewRoman" w:eastAsia="Times New Roman" w:hAnsi="KCMBJD+TimesNewRoman"/>
      <w:color w:val="auto"/>
      <w:lang w:eastAsia="lv-LV"/>
    </w:rPr>
  </w:style>
  <w:style w:type="paragraph" w:customStyle="1" w:styleId="CM151">
    <w:name w:val="CM151"/>
    <w:basedOn w:val="Default"/>
    <w:next w:val="Default"/>
    <w:uiPriority w:val="99"/>
    <w:rsid w:val="00C22534"/>
    <w:pPr>
      <w:widowControl w:val="0"/>
    </w:pPr>
    <w:rPr>
      <w:rFonts w:ascii="KCMBJD+TimesNewRoman" w:eastAsia="Times New Roman" w:hAnsi="KCMBJD+TimesNewRoman"/>
      <w:color w:val="auto"/>
      <w:lang w:eastAsia="lv-LV"/>
    </w:rPr>
  </w:style>
  <w:style w:type="paragraph" w:customStyle="1" w:styleId="Tabletext">
    <w:name w:val="Table text"/>
    <w:autoRedefine/>
    <w:rsid w:val="00C22534"/>
    <w:pPr>
      <w:numPr>
        <w:numId w:val="14"/>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styleId="Footer">
    <w:name w:val="footer"/>
    <w:basedOn w:val="Normal"/>
    <w:link w:val="FooterChar"/>
    <w:uiPriority w:val="99"/>
    <w:unhideWhenUsed/>
    <w:rsid w:val="00C22534"/>
    <w:pPr>
      <w:tabs>
        <w:tab w:val="center" w:pos="4153"/>
        <w:tab w:val="right" w:pos="8306"/>
      </w:tabs>
    </w:pPr>
    <w:rPr>
      <w:rFonts w:ascii="Calibri" w:eastAsia="Times New Roman" w:hAnsi="Calibri"/>
      <w:sz w:val="22"/>
      <w:szCs w:val="22"/>
    </w:rPr>
  </w:style>
  <w:style w:type="character" w:customStyle="1" w:styleId="FooterChar">
    <w:name w:val="Footer Char"/>
    <w:basedOn w:val="DefaultParagraphFont"/>
    <w:link w:val="Footer"/>
    <w:uiPriority w:val="99"/>
    <w:rsid w:val="00C22534"/>
    <w:rPr>
      <w:rFonts w:ascii="Calibri" w:eastAsia="Times New Roman" w:hAnsi="Calibri" w:cs="Times New Roman"/>
      <w:lang w:eastAsia="lv-LV"/>
    </w:rPr>
  </w:style>
  <w:style w:type="character" w:styleId="Strong">
    <w:name w:val="Strong"/>
    <w:uiPriority w:val="22"/>
    <w:qFormat/>
    <w:rsid w:val="00C22534"/>
    <w:rPr>
      <w:b/>
      <w:bCs/>
    </w:rPr>
  </w:style>
  <w:style w:type="character" w:customStyle="1" w:styleId="ApakpunktsChar">
    <w:name w:val="Apakšpunkts Char"/>
    <w:link w:val="Apakpunkts"/>
    <w:rsid w:val="00C22534"/>
    <w:rPr>
      <w:rFonts w:ascii="Arial" w:eastAsia="Times New Roman" w:hAnsi="Arial" w:cs="Times New Roman"/>
      <w:b/>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steina@adazi.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10022</Words>
  <Characters>5713</Characters>
  <Application>Microsoft Office Word</Application>
  <DocSecurity>0</DocSecurity>
  <Lines>47</Lines>
  <Paragraphs>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PIETEIKUMS DALĪBAI PUBLISKAJĀ IEPIRKUMĀ</vt:lpstr>
    </vt:vector>
  </TitlesOfParts>
  <Company/>
  <LinksUpToDate>false</LinksUpToDate>
  <CharactersWithSpaces>15704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14</cp:revision>
  <cp:lastPrinted>2017-12-12T08:39:00Z</cp:lastPrinted>
  <dcterms:created xsi:type="dcterms:W3CDTF">2016-09-14T11:10:00Z</dcterms:created>
  <dcterms:modified xsi:type="dcterms:W3CDTF">2017-12-12T08:39:00Z</dcterms:modified>
</cp:coreProperties>
</file>