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4" w:rsidRDefault="00984290" w:rsidP="00771024">
      <w:pPr>
        <w:jc w:val="center"/>
        <w:rPr>
          <w:b/>
        </w:rPr>
      </w:pPr>
      <w:r>
        <w:rPr>
          <w:b/>
        </w:rPr>
        <w:t>I</w:t>
      </w:r>
      <w:r w:rsidR="00771024">
        <w:rPr>
          <w:b/>
        </w:rPr>
        <w:t>epirkuma</w:t>
      </w:r>
    </w:p>
    <w:p w:rsidR="00771024" w:rsidRDefault="00771024" w:rsidP="00771024">
      <w:pPr>
        <w:jc w:val="center"/>
        <w:rPr>
          <w:b/>
          <w:sz w:val="8"/>
          <w:szCs w:val="8"/>
        </w:rPr>
      </w:pPr>
    </w:p>
    <w:p w:rsidR="00771024" w:rsidRDefault="00771024" w:rsidP="00771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8569E2">
        <w:rPr>
          <w:rStyle w:val="Heading1Char"/>
          <w:b/>
          <w:szCs w:val="28"/>
        </w:rPr>
        <w:t>Būvprojektu izstrāde plūdu risku un krasta erozijas novēršanai</w:t>
      </w:r>
      <w:r>
        <w:rPr>
          <w:b/>
          <w:sz w:val="28"/>
          <w:szCs w:val="28"/>
        </w:rPr>
        <w:t>”</w:t>
      </w:r>
    </w:p>
    <w:p w:rsidR="00771024" w:rsidRDefault="00771024" w:rsidP="00771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(ID.Nr. ĀND 2017/80)</w:t>
      </w:r>
    </w:p>
    <w:p w:rsidR="00771024" w:rsidRDefault="00771024" w:rsidP="00771024">
      <w:pPr>
        <w:jc w:val="center"/>
        <w:rPr>
          <w:sz w:val="8"/>
          <w:szCs w:val="8"/>
        </w:rPr>
      </w:pPr>
    </w:p>
    <w:p w:rsidR="00771024" w:rsidRDefault="00771024" w:rsidP="00771024">
      <w:pPr>
        <w:jc w:val="center"/>
        <w:rPr>
          <w:sz w:val="8"/>
          <w:szCs w:val="8"/>
        </w:rPr>
      </w:pPr>
    </w:p>
    <w:p w:rsidR="00771024" w:rsidRDefault="00771024" w:rsidP="00771024">
      <w:pPr>
        <w:jc w:val="center"/>
      </w:pPr>
      <w:r>
        <w:t>iepirkuma komisijas sēdes</w:t>
      </w:r>
    </w:p>
    <w:p w:rsidR="00771024" w:rsidRDefault="00771024" w:rsidP="00771024">
      <w:pPr>
        <w:rPr>
          <w:sz w:val="8"/>
          <w:szCs w:val="8"/>
        </w:rPr>
      </w:pPr>
    </w:p>
    <w:p w:rsidR="00771024" w:rsidRDefault="00771024" w:rsidP="00771024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E44DCA">
        <w:rPr>
          <w:b/>
        </w:rPr>
        <w:t xml:space="preserve"> Nr.05-30-2017/80-5</w:t>
      </w:r>
    </w:p>
    <w:p w:rsidR="00771024" w:rsidRDefault="00771024" w:rsidP="00771024">
      <w:pPr>
        <w:pStyle w:val="Heading1"/>
        <w:rPr>
          <w:b/>
          <w:bCs/>
          <w:sz w:val="24"/>
        </w:rPr>
      </w:pPr>
    </w:p>
    <w:p w:rsidR="00771024" w:rsidRPr="005938A4" w:rsidRDefault="00771024" w:rsidP="00771024"/>
    <w:tbl>
      <w:tblPr>
        <w:tblW w:w="8897" w:type="dxa"/>
        <w:tblLook w:val="01E0" w:firstRow="1" w:lastRow="1" w:firstColumn="1" w:lastColumn="1" w:noHBand="0" w:noVBand="0"/>
      </w:tblPr>
      <w:tblGrid>
        <w:gridCol w:w="4261"/>
        <w:gridCol w:w="4636"/>
      </w:tblGrid>
      <w:tr w:rsidR="00771024" w:rsidRPr="005938A4" w:rsidTr="001E230C">
        <w:tc>
          <w:tcPr>
            <w:tcW w:w="4261" w:type="dxa"/>
          </w:tcPr>
          <w:p w:rsidR="00771024" w:rsidRPr="005938A4" w:rsidRDefault="00771024" w:rsidP="001E230C">
            <w:r w:rsidRPr="005938A4">
              <w:t>Ādažos</w:t>
            </w:r>
          </w:p>
        </w:tc>
        <w:tc>
          <w:tcPr>
            <w:tcW w:w="4636" w:type="dxa"/>
          </w:tcPr>
          <w:p w:rsidR="00771024" w:rsidRPr="005938A4" w:rsidRDefault="00771024" w:rsidP="00E44DCA">
            <w:pPr>
              <w:jc w:val="right"/>
            </w:pPr>
            <w:r>
              <w:rPr>
                <w:b/>
              </w:rPr>
              <w:t>2017</w:t>
            </w:r>
            <w:r w:rsidR="00E44DCA">
              <w:rPr>
                <w:b/>
              </w:rPr>
              <w:t>.</w:t>
            </w:r>
            <w:r w:rsidRPr="005938A4">
              <w:rPr>
                <w:b/>
              </w:rPr>
              <w:t xml:space="preserve">gada </w:t>
            </w:r>
            <w:r w:rsidR="00E44DCA">
              <w:rPr>
                <w:b/>
              </w:rPr>
              <w:t>15.decembrī</w:t>
            </w:r>
          </w:p>
        </w:tc>
      </w:tr>
    </w:tbl>
    <w:p w:rsidR="00771024" w:rsidRPr="005938A4" w:rsidRDefault="00771024" w:rsidP="00771024">
      <w:pPr>
        <w:pStyle w:val="Heading2"/>
        <w:rPr>
          <w:sz w:val="24"/>
        </w:rPr>
      </w:pPr>
      <w:r w:rsidRPr="005938A4">
        <w:rPr>
          <w:b/>
          <w:bCs/>
          <w:sz w:val="24"/>
        </w:rPr>
        <w:t>Sēde sākās:</w:t>
      </w:r>
      <w:r w:rsidRPr="005938A4">
        <w:rPr>
          <w:sz w:val="24"/>
        </w:rPr>
        <w:t xml:space="preserve"> </w:t>
      </w:r>
    </w:p>
    <w:p w:rsidR="00771024" w:rsidRPr="005938A4" w:rsidRDefault="00771024" w:rsidP="00771024">
      <w:pPr>
        <w:pStyle w:val="Heading2"/>
        <w:ind w:firstLine="720"/>
        <w:rPr>
          <w:sz w:val="24"/>
        </w:rPr>
      </w:pPr>
      <w:r>
        <w:rPr>
          <w:sz w:val="24"/>
        </w:rPr>
        <w:t xml:space="preserve">Komisijas priekšsēdētājs </w:t>
      </w:r>
      <w:r w:rsidRPr="005938A4">
        <w:rPr>
          <w:sz w:val="24"/>
        </w:rPr>
        <w:t xml:space="preserve">atklāj sēdi plkst. </w:t>
      </w:r>
      <w:r>
        <w:rPr>
          <w:sz w:val="24"/>
        </w:rPr>
        <w:t>10</w:t>
      </w:r>
      <w:r w:rsidRPr="005938A4">
        <w:rPr>
          <w:sz w:val="24"/>
        </w:rPr>
        <w:t>:00</w:t>
      </w:r>
    </w:p>
    <w:p w:rsidR="00771024" w:rsidRPr="005938A4" w:rsidRDefault="00771024" w:rsidP="00771024">
      <w:pPr>
        <w:jc w:val="both"/>
        <w:rPr>
          <w:b/>
          <w:bCs/>
        </w:rPr>
      </w:pPr>
      <w:r w:rsidRPr="005938A4">
        <w:rPr>
          <w:b/>
          <w:bCs/>
        </w:rPr>
        <w:t>Sēdē piedalās:</w:t>
      </w:r>
    </w:p>
    <w:tbl>
      <w:tblPr>
        <w:tblW w:w="837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60"/>
      </w:tblGrid>
      <w:tr w:rsidR="00771024" w:rsidRPr="005938A4" w:rsidTr="001E230C">
        <w:trPr>
          <w:trHeight w:val="1131"/>
        </w:trPr>
        <w:tc>
          <w:tcPr>
            <w:tcW w:w="3713" w:type="dxa"/>
          </w:tcPr>
          <w:p w:rsidR="00771024" w:rsidRPr="005938A4" w:rsidRDefault="00771024" w:rsidP="001E230C">
            <w:pPr>
              <w:ind w:left="72" w:right="-694"/>
              <w:jc w:val="both"/>
            </w:pPr>
            <w:r>
              <w:t>Komisijas priekšsēdētājs</w:t>
            </w:r>
            <w:r w:rsidRPr="005938A4">
              <w:t xml:space="preserve">: </w:t>
            </w:r>
          </w:p>
          <w:p w:rsidR="00771024" w:rsidRPr="005938A4" w:rsidRDefault="00771024" w:rsidP="001E230C">
            <w:pPr>
              <w:ind w:left="72" w:right="-694"/>
              <w:jc w:val="both"/>
            </w:pPr>
            <w:r w:rsidRPr="005938A4">
              <w:t>Komisijas locekļi:</w:t>
            </w:r>
          </w:p>
          <w:p w:rsidR="00771024" w:rsidRPr="005938A4" w:rsidRDefault="00771024" w:rsidP="001E230C">
            <w:pPr>
              <w:ind w:left="72" w:right="-694"/>
              <w:jc w:val="both"/>
            </w:pPr>
          </w:p>
          <w:p w:rsidR="00771024" w:rsidRDefault="00771024" w:rsidP="001E230C">
            <w:pPr>
              <w:ind w:right="-694"/>
              <w:jc w:val="both"/>
            </w:pPr>
          </w:p>
          <w:p w:rsidR="00771024" w:rsidRDefault="00771024" w:rsidP="001E230C">
            <w:pPr>
              <w:ind w:left="72" w:right="-694"/>
              <w:jc w:val="both"/>
            </w:pPr>
          </w:p>
          <w:p w:rsidR="00984290" w:rsidRDefault="00984290" w:rsidP="001E230C">
            <w:pPr>
              <w:ind w:left="72" w:right="-694"/>
              <w:jc w:val="both"/>
            </w:pPr>
          </w:p>
          <w:p w:rsidR="00771024" w:rsidRPr="005938A4" w:rsidRDefault="00771024" w:rsidP="001E230C">
            <w:pPr>
              <w:ind w:left="72" w:right="-694"/>
              <w:jc w:val="both"/>
            </w:pPr>
            <w:r>
              <w:t>Komisijas sekretāre:</w:t>
            </w:r>
          </w:p>
        </w:tc>
        <w:tc>
          <w:tcPr>
            <w:tcW w:w="4660" w:type="dxa"/>
          </w:tcPr>
          <w:p w:rsidR="00984290" w:rsidRDefault="00984290" w:rsidP="00984290">
            <w:pPr>
              <w:jc w:val="both"/>
            </w:pPr>
            <w:r>
              <w:t>Valērijs Bulāns</w:t>
            </w:r>
          </w:p>
          <w:p w:rsidR="00984290" w:rsidRPr="005938A4" w:rsidRDefault="00984290" w:rsidP="00984290">
            <w:pPr>
              <w:jc w:val="both"/>
            </w:pPr>
            <w:r>
              <w:t>Uģis Dambis</w:t>
            </w:r>
          </w:p>
          <w:p w:rsidR="00771024" w:rsidRDefault="00771024" w:rsidP="001E230C">
            <w:pPr>
              <w:jc w:val="both"/>
            </w:pPr>
            <w:r>
              <w:t>Artis Brūvers</w:t>
            </w:r>
          </w:p>
          <w:p w:rsidR="00771024" w:rsidRDefault="00771024" w:rsidP="001E230C">
            <w:pPr>
              <w:jc w:val="both"/>
            </w:pPr>
            <w:r>
              <w:t>Rita Šteina</w:t>
            </w:r>
          </w:p>
          <w:p w:rsidR="00771024" w:rsidRDefault="00771024" w:rsidP="001E230C">
            <w:pPr>
              <w:jc w:val="both"/>
            </w:pPr>
            <w:r>
              <w:t>Everita Kāpa</w:t>
            </w:r>
          </w:p>
          <w:p w:rsidR="00771024" w:rsidRDefault="00771024" w:rsidP="001E230C">
            <w:pPr>
              <w:jc w:val="both"/>
            </w:pPr>
            <w:r>
              <w:t>Halfors Krasts</w:t>
            </w:r>
          </w:p>
          <w:p w:rsidR="00771024" w:rsidRPr="005938A4" w:rsidRDefault="00771024" w:rsidP="001E230C">
            <w:pPr>
              <w:jc w:val="both"/>
            </w:pPr>
            <w:r>
              <w:t>Alīna Liepiņa</w:t>
            </w:r>
            <w:r w:rsidR="00984290">
              <w:t>-Jākobsone</w:t>
            </w:r>
          </w:p>
        </w:tc>
      </w:tr>
    </w:tbl>
    <w:p w:rsidR="00771024" w:rsidRPr="005938A4" w:rsidRDefault="00771024" w:rsidP="00771024">
      <w:pPr>
        <w:rPr>
          <w:b/>
        </w:rPr>
      </w:pPr>
      <w:r w:rsidRPr="005938A4">
        <w:rPr>
          <w:b/>
        </w:rPr>
        <w:t xml:space="preserve">Komisijas izveides pamats: </w:t>
      </w:r>
    </w:p>
    <w:p w:rsidR="00E44DCA" w:rsidRPr="005938A4" w:rsidRDefault="00E44DCA" w:rsidP="00E44DCA">
      <w:pPr>
        <w:ind w:left="709" w:right="26"/>
        <w:jc w:val="both"/>
        <w:rPr>
          <w:color w:val="FF0000"/>
        </w:rPr>
      </w:pPr>
      <w:r>
        <w:t>Ādažu novada domes 2017.gada 22.august</w:t>
      </w:r>
      <w:r w:rsidRPr="005938A4">
        <w:t xml:space="preserve">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5938A4">
          <w:t>lēmums</w:t>
        </w:r>
      </w:smartTag>
      <w:r>
        <w:t xml:space="preserve"> Nr. 194.</w:t>
      </w:r>
    </w:p>
    <w:p w:rsidR="00771024" w:rsidRPr="005938A4" w:rsidRDefault="00771024" w:rsidP="00771024">
      <w:pPr>
        <w:jc w:val="both"/>
      </w:pPr>
      <w:r w:rsidRPr="005938A4">
        <w:rPr>
          <w:b/>
          <w:bCs/>
        </w:rPr>
        <w:t>Darba kārtībā:</w:t>
      </w:r>
    </w:p>
    <w:p w:rsidR="00771024" w:rsidRPr="00E44DCA" w:rsidRDefault="00E44DCA" w:rsidP="00771024">
      <w:pPr>
        <w:tabs>
          <w:tab w:val="left" w:pos="993"/>
        </w:tabs>
        <w:ind w:left="709"/>
        <w:jc w:val="both"/>
      </w:pPr>
      <w:r w:rsidRPr="00E44DCA">
        <w:t>Līguma izmaiņu akceptēšana iepirkuma</w:t>
      </w:r>
      <w:r w:rsidR="00771024" w:rsidRPr="00E44DCA">
        <w:t xml:space="preserve"> „</w:t>
      </w:r>
      <w:r w:rsidR="00771024" w:rsidRPr="00E44DCA">
        <w:rPr>
          <w:rStyle w:val="Heading1Char"/>
          <w:sz w:val="24"/>
        </w:rPr>
        <w:t>Būvprojektu izstrāde plūdu risku un krasta erozijas novēršanai</w:t>
      </w:r>
      <w:r w:rsidR="00771024" w:rsidRPr="00E44DCA">
        <w:t>” (ID.</w:t>
      </w:r>
      <w:r>
        <w:t>Nr.: ĀND 2017/80) rezultātā noslēgtajā līgumā.</w:t>
      </w:r>
    </w:p>
    <w:p w:rsidR="00771024" w:rsidRPr="00664C40" w:rsidRDefault="00771024" w:rsidP="00771024">
      <w:pPr>
        <w:tabs>
          <w:tab w:val="left" w:pos="993"/>
        </w:tabs>
        <w:jc w:val="both"/>
        <w:rPr>
          <w:b/>
        </w:rPr>
      </w:pPr>
      <w:r w:rsidRPr="005938A4">
        <w:rPr>
          <w:b/>
        </w:rPr>
        <w:t>Darba gaita:</w:t>
      </w:r>
    </w:p>
    <w:p w:rsidR="00771024" w:rsidRDefault="00771024" w:rsidP="00984290">
      <w:pPr>
        <w:numPr>
          <w:ilvl w:val="0"/>
          <w:numId w:val="2"/>
        </w:numPr>
        <w:spacing w:before="120" w:after="120"/>
        <w:ind w:right="45" w:hanging="720"/>
        <w:jc w:val="both"/>
      </w:pPr>
      <w:r>
        <w:t xml:space="preserve">A. Brūvers atgādina, ka </w:t>
      </w:r>
      <w:r w:rsidR="00DE5449">
        <w:t xml:space="preserve">2017.gada 16.augustā </w:t>
      </w:r>
      <w:r w:rsidR="00DE5449" w:rsidRPr="00E44DCA">
        <w:t>iepirkuma „</w:t>
      </w:r>
      <w:r w:rsidR="00DE5449" w:rsidRPr="00E44DCA">
        <w:rPr>
          <w:rStyle w:val="Heading1Char"/>
          <w:sz w:val="24"/>
        </w:rPr>
        <w:t>Būvprojektu izstrāde plūdu risku un krasta erozijas novēršanai</w:t>
      </w:r>
      <w:r w:rsidR="00DE5449" w:rsidRPr="00E44DCA">
        <w:t>” (ID.</w:t>
      </w:r>
      <w:r w:rsidR="00DE5449">
        <w:t>Nr.: ĀND 2017/80) rezultātā</w:t>
      </w:r>
      <w:r w:rsidR="00DE5449">
        <w:t xml:space="preserve"> tika noslēgts līgums ar </w:t>
      </w:r>
      <w:r w:rsidR="00DE5449">
        <w:t>SIA “Meliorprojekts”</w:t>
      </w:r>
      <w:r w:rsidR="00DE5449">
        <w:t xml:space="preserve"> (</w:t>
      </w:r>
      <w:r w:rsidR="00DE5449">
        <w:t>124 500.00</w:t>
      </w:r>
      <w:r w:rsidR="00DE5449">
        <w:t xml:space="preserve"> EUR bez PVN) par</w:t>
      </w:r>
      <w:r w:rsidR="00326881">
        <w:t xml:space="preserve"> divu</w:t>
      </w:r>
      <w:r w:rsidR="00DE5449">
        <w:t xml:space="preserve"> būvprojektu izstrādi. Saskaņā ar noslēgto līgumu izpildītājam bija jāiesniedz </w:t>
      </w:r>
      <w:r w:rsidR="00326881">
        <w:t xml:space="preserve">attiecīgie </w:t>
      </w:r>
      <w:r w:rsidR="00DE5449">
        <w:t>būvprojekti minimālajā</w:t>
      </w:r>
      <w:r w:rsidR="00DE5449">
        <w:t xml:space="preserve"> sastāvā </w:t>
      </w:r>
      <w:r w:rsidR="00DE5449">
        <w:t>līdz</w:t>
      </w:r>
      <w:r w:rsidR="00DE5449">
        <w:t xml:space="preserve"> 18.12.2017</w:t>
      </w:r>
      <w:r w:rsidR="00DE5449">
        <w:t xml:space="preserve">. </w:t>
      </w:r>
    </w:p>
    <w:p w:rsidR="00401FEE" w:rsidRDefault="00DE5449" w:rsidP="00984290">
      <w:pPr>
        <w:numPr>
          <w:ilvl w:val="0"/>
          <w:numId w:val="2"/>
        </w:numPr>
        <w:spacing w:before="120" w:after="120"/>
        <w:ind w:right="45" w:hanging="720"/>
        <w:jc w:val="both"/>
      </w:pPr>
      <w:r>
        <w:t xml:space="preserve">R.Šteina ziņo par Mārītes Šketikas </w:t>
      </w:r>
      <w:r w:rsidR="00984290">
        <w:t>sniegto</w:t>
      </w:r>
      <w:r>
        <w:t xml:space="preserve"> informāciju un </w:t>
      </w:r>
      <w:r>
        <w:t>SIA “Meliorprojekts”</w:t>
      </w:r>
      <w:r>
        <w:t xml:space="preserve"> 14.decembra vēstuli (Nr.01-0.3/244)</w:t>
      </w:r>
      <w:r w:rsidR="00C8016E">
        <w:t xml:space="preserve">, kurā sniegta informācija par iemesliem kāpēc nav iespējama </w:t>
      </w:r>
      <w:r w:rsidR="00C8016E">
        <w:t>būvprojekt</w:t>
      </w:r>
      <w:r w:rsidR="00C8016E">
        <w:t xml:space="preserve">u iesniegšana </w:t>
      </w:r>
      <w:r w:rsidR="00C8016E">
        <w:t xml:space="preserve"> minimālajā sastāvā līdz 18.12.2017</w:t>
      </w:r>
      <w:r w:rsidR="00266553">
        <w:t>.</w:t>
      </w:r>
      <w:r w:rsidR="00C8016E">
        <w:t>:</w:t>
      </w:r>
    </w:p>
    <w:p w:rsidR="00A465DE" w:rsidRDefault="00401FEE" w:rsidP="00984290">
      <w:pPr>
        <w:pStyle w:val="ListParagraph"/>
        <w:numPr>
          <w:ilvl w:val="0"/>
          <w:numId w:val="6"/>
        </w:numPr>
        <w:spacing w:before="120" w:after="120"/>
        <w:ind w:right="45"/>
        <w:contextualSpacing w:val="0"/>
        <w:jc w:val="both"/>
      </w:pPr>
      <w:r>
        <w:t>Veicot topogrāfiskās uzmērīšanas darbus</w:t>
      </w:r>
      <w:r>
        <w:t>,</w:t>
      </w:r>
      <w:r>
        <w:t xml:space="preserve"> </w:t>
      </w:r>
      <w:r>
        <w:t xml:space="preserve">izpildītājs </w:t>
      </w:r>
      <w:r w:rsidR="004164F7">
        <w:t xml:space="preserve">ilgstošu lietavu dēļ </w:t>
      </w:r>
      <w:r>
        <w:t>saskārās</w:t>
      </w:r>
      <w:r>
        <w:t xml:space="preserve"> ar nelabvēlīgiem hidroloģiskajiem apstākļiem - paaugstinātiem Gaujas </w:t>
      </w:r>
      <w:r w:rsidR="004164F7">
        <w:t xml:space="preserve">ūdens </w:t>
      </w:r>
      <w:r>
        <w:t>līmeņie</w:t>
      </w:r>
      <w:r w:rsidR="004164F7">
        <w:t>m un</w:t>
      </w:r>
      <w:r>
        <w:t xml:space="preserve"> ar palielinātiem straumes ātrumiem, kas neļāva savlaicīgi veikt Gaujas krastu gultnes daļas uzmērīšanu. Ar Ādažu glābšanas dienesta darbinieku palīdzību pirmos Gaujas gultnes uzmērījumus </w:t>
      </w:r>
      <w:r w:rsidR="00A465DE">
        <w:t>varējām veikt tikai 30.novembrī;</w:t>
      </w:r>
      <w:r>
        <w:t xml:space="preserve"> </w:t>
      </w:r>
    </w:p>
    <w:p w:rsidR="00C8016E" w:rsidRDefault="00401FEE" w:rsidP="00984290">
      <w:pPr>
        <w:pStyle w:val="ListParagraph"/>
        <w:numPr>
          <w:ilvl w:val="0"/>
          <w:numId w:val="6"/>
        </w:numPr>
        <w:spacing w:before="120" w:after="120"/>
        <w:ind w:right="45"/>
        <w:contextualSpacing w:val="0"/>
        <w:jc w:val="both"/>
      </w:pPr>
      <w:r>
        <w:t xml:space="preserve">Valsts vides dienestam šā gada 25.septembrī tika pieprasīts </w:t>
      </w:r>
      <w:r w:rsidR="00A465DE">
        <w:t>izsniegt tehniskos noteikumus. 24.oktobrī</w:t>
      </w:r>
      <w:r>
        <w:t xml:space="preserve"> tika saņemta atbilde no VVD Lielrīgas reģionālās pārvaldes par papildus informācijas pieprasījumu un prasību aktualizēt biotopu ekspertīzes atzinumu par īpaši aizsargājamiem biotopiem un s</w:t>
      </w:r>
      <w:r w:rsidR="00A465DE">
        <w:t xml:space="preserve">ugām paredzētās darbības vietā </w:t>
      </w:r>
      <w:r>
        <w:t>Šā gada 8.</w:t>
      </w:r>
      <w:r w:rsidR="00A465DE">
        <w:t>novembrī</w:t>
      </w:r>
      <w:r>
        <w:t xml:space="preserve"> VVD Lielrīgas reģionālajai pārvaldei tika nosūtīta papildus informācija un aktualizētais biotopu ekspertīzes atzinums par īpaši aizsargājamiem biotopiem un sugām paredzētās darbības vietā. Līdz šodienai </w:t>
      </w:r>
      <w:r w:rsidR="00A465DE">
        <w:t>nav saņemta atbilde</w:t>
      </w:r>
      <w:r>
        <w:t xml:space="preserve"> un tehnisk</w:t>
      </w:r>
      <w:r w:rsidR="00A465DE">
        <w:t>ie noteikumi</w:t>
      </w:r>
      <w:r>
        <w:t xml:space="preserve">. </w:t>
      </w:r>
    </w:p>
    <w:p w:rsidR="006F5B46" w:rsidRDefault="006F5B46" w:rsidP="00984290">
      <w:pPr>
        <w:pStyle w:val="ListParagraph"/>
        <w:numPr>
          <w:ilvl w:val="0"/>
          <w:numId w:val="2"/>
        </w:numPr>
        <w:spacing w:before="120" w:after="120"/>
        <w:ind w:right="45" w:hanging="720"/>
        <w:contextualSpacing w:val="0"/>
        <w:jc w:val="both"/>
      </w:pPr>
      <w:r>
        <w:lastRenderedPageBreak/>
        <w:t xml:space="preserve">R.Šteina vērš komisijas uzmanību uz faktu, ka </w:t>
      </w:r>
      <w:r>
        <w:t>SIA “Meliorprojekts”</w:t>
      </w:r>
      <w:r>
        <w:t xml:space="preserve"> ir pieprasījis tikai </w:t>
      </w:r>
      <w:r>
        <w:t>būvprojektu iesniegšana</w:t>
      </w:r>
      <w:r>
        <w:t>s</w:t>
      </w:r>
      <w:r>
        <w:t xml:space="preserve"> minimālajā sastāvā </w:t>
      </w:r>
      <w:r>
        <w:t xml:space="preserve">termiņa pagarinājumu, neprasot </w:t>
      </w:r>
      <w:r w:rsidR="00326881">
        <w:t xml:space="preserve">palielināt kopējo līgumcenu vai </w:t>
      </w:r>
      <w:r>
        <w:t>pagarināt kopējo līguma izpildes termiņu.</w:t>
      </w:r>
    </w:p>
    <w:p w:rsidR="00A465DE" w:rsidRDefault="00771024" w:rsidP="00984290">
      <w:pPr>
        <w:pStyle w:val="ListParagraph"/>
        <w:numPr>
          <w:ilvl w:val="0"/>
          <w:numId w:val="2"/>
        </w:numPr>
        <w:spacing w:before="120" w:after="120"/>
        <w:ind w:right="45" w:hanging="720"/>
        <w:contextualSpacing w:val="0"/>
        <w:jc w:val="both"/>
      </w:pPr>
      <w:r>
        <w:t xml:space="preserve">Iepirkuma komisija </w:t>
      </w:r>
      <w:r w:rsidR="00A465DE">
        <w:t xml:space="preserve">apspriež </w:t>
      </w:r>
      <w:r w:rsidR="006F5B46">
        <w:t>Mārītes Šketikas iesūtīto informāciju un SIA “Meliorprojekts” 14.decembra vēstuli (Nr.01-0.3/244)</w:t>
      </w:r>
      <w:r w:rsidRPr="004226D8">
        <w:t>.</w:t>
      </w:r>
    </w:p>
    <w:p w:rsidR="00266553" w:rsidRDefault="006F5B46" w:rsidP="00984290">
      <w:pPr>
        <w:pStyle w:val="ListParagraph"/>
        <w:numPr>
          <w:ilvl w:val="0"/>
          <w:numId w:val="2"/>
        </w:numPr>
        <w:spacing w:before="120" w:after="120"/>
        <w:ind w:right="45" w:hanging="720"/>
        <w:contextualSpacing w:val="0"/>
        <w:jc w:val="both"/>
      </w:pPr>
      <w:r>
        <w:t xml:space="preserve">Komisija apspriež, ka konkrētajā situācijā </w:t>
      </w:r>
      <w:r>
        <w:t>SIA “Meliorprojekts”</w:t>
      </w:r>
      <w:r>
        <w:t xml:space="preserve"> nepieciešamais termiņa pagarinājums </w:t>
      </w:r>
      <w:r w:rsidR="00266553">
        <w:t>būvprojektu iesniegšanas minimālajā sastāvā</w:t>
      </w:r>
      <w:r w:rsidR="00266553">
        <w:t xml:space="preserve"> ir saistīts ar objektīviem ārējiem faktoriem, kurus iepirkuma procedūras gaitā nevarēja paredzēt ne pasūtītājs, ne pretendenti. </w:t>
      </w:r>
    </w:p>
    <w:p w:rsidR="00266553" w:rsidRDefault="00266553" w:rsidP="00984290">
      <w:pPr>
        <w:pStyle w:val="ListParagraph"/>
        <w:numPr>
          <w:ilvl w:val="0"/>
          <w:numId w:val="2"/>
        </w:numPr>
        <w:spacing w:before="120" w:after="120"/>
        <w:ind w:right="45" w:hanging="720"/>
        <w:contextualSpacing w:val="0"/>
        <w:jc w:val="both"/>
      </w:pPr>
      <w:r>
        <w:t>Komisija apspriež, ka pieprasītais termiņa pagarinājums ir samērīgs - līdz 2018.gada 30.janvārim.</w:t>
      </w:r>
    </w:p>
    <w:p w:rsidR="00266553" w:rsidRDefault="00266553" w:rsidP="00984290">
      <w:pPr>
        <w:pStyle w:val="ListParagraph"/>
        <w:numPr>
          <w:ilvl w:val="0"/>
          <w:numId w:val="2"/>
        </w:numPr>
        <w:spacing w:before="120" w:after="120"/>
        <w:ind w:right="45" w:hanging="720"/>
        <w:contextualSpacing w:val="0"/>
        <w:jc w:val="both"/>
      </w:pPr>
      <w:r>
        <w:t>Komisija apspriež, ka, ņemot vērā</w:t>
      </w:r>
      <w:r w:rsidR="00F0258C">
        <w:t xml:space="preserve"> to</w:t>
      </w:r>
      <w:r>
        <w:t xml:space="preserve">, ka protokola 2.punktā uzskaitītos apstākļus </w:t>
      </w:r>
      <w:r w:rsidR="00F0258C">
        <w:t xml:space="preserve">objektīvi </w:t>
      </w:r>
      <w:r>
        <w:t xml:space="preserve">iepriekš nevarēja paredzēt neviena no pusēm, </w:t>
      </w:r>
      <w:r w:rsidR="00F0258C">
        <w:t xml:space="preserve">ka pieprasītais līguma starptermiņš neietekmē līguma kopējo izpildes termiņu un ka attiecīgās izmaiņas līguma izpildes kārtībā nevar tikt uzskatītas par būtiskām, ir akceptējams </w:t>
      </w:r>
      <w:r w:rsidR="00F0258C">
        <w:t>SIA “Meliorprojekts”</w:t>
      </w:r>
      <w:r w:rsidR="00F0258C">
        <w:t xml:space="preserve"> pieprasītais termiņa pagarinājums </w:t>
      </w:r>
      <w:r w:rsidR="00F0258C">
        <w:t>būvprojektu iesniegšana</w:t>
      </w:r>
      <w:r w:rsidR="00F0258C">
        <w:t>i</w:t>
      </w:r>
      <w:r w:rsidR="00F0258C">
        <w:t xml:space="preserve"> minimālajā sastāv</w:t>
      </w:r>
      <w:r w:rsidR="00955723">
        <w:t>ā.</w:t>
      </w:r>
    </w:p>
    <w:p w:rsidR="00771024" w:rsidRPr="006833DC" w:rsidRDefault="00771024" w:rsidP="00771024">
      <w:pPr>
        <w:ind w:left="720" w:right="43"/>
        <w:jc w:val="both"/>
        <w:rPr>
          <w:sz w:val="22"/>
          <w:szCs w:val="22"/>
        </w:rPr>
      </w:pPr>
    </w:p>
    <w:p w:rsidR="00771024" w:rsidRPr="006C7E8E" w:rsidRDefault="00771024" w:rsidP="0077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both"/>
        <w:rPr>
          <w:b/>
          <w:bCs/>
        </w:rPr>
      </w:pPr>
      <w:r w:rsidRPr="006C7E8E">
        <w:rPr>
          <w:b/>
          <w:bCs/>
        </w:rPr>
        <w:t xml:space="preserve">Komisija vienbalsīgi nolemj: </w:t>
      </w:r>
    </w:p>
    <w:p w:rsidR="00955723" w:rsidRPr="00695261" w:rsidRDefault="00955723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695261">
        <w:rPr>
          <w:b/>
        </w:rPr>
        <w:t xml:space="preserve">Akceptēt </w:t>
      </w:r>
      <w:r w:rsidRPr="00695261">
        <w:rPr>
          <w:b/>
        </w:rPr>
        <w:t>SIA “Meliorprojekts” pieprasīt</w:t>
      </w:r>
      <w:r w:rsidRPr="00695261">
        <w:rPr>
          <w:b/>
        </w:rPr>
        <w:t>o</w:t>
      </w:r>
      <w:r w:rsidRPr="00695261">
        <w:rPr>
          <w:b/>
        </w:rPr>
        <w:t xml:space="preserve"> termiņa pagarinājum</w:t>
      </w:r>
      <w:r w:rsidRPr="00695261">
        <w:rPr>
          <w:b/>
        </w:rPr>
        <w:t>u</w:t>
      </w:r>
      <w:r w:rsidRPr="00695261">
        <w:rPr>
          <w:b/>
        </w:rPr>
        <w:t xml:space="preserve"> būvprojektu iesniegšanai minimālajā sastāvā</w:t>
      </w:r>
      <w:r w:rsidRPr="00695261">
        <w:rPr>
          <w:b/>
        </w:rPr>
        <w:t xml:space="preserve">, pagarinot termiņu no </w:t>
      </w:r>
      <w:r w:rsidRPr="00695261">
        <w:rPr>
          <w:b/>
        </w:rPr>
        <w:t>18.12.2017</w:t>
      </w:r>
      <w:r w:rsidRPr="00695261">
        <w:rPr>
          <w:b/>
        </w:rPr>
        <w:t xml:space="preserve">. līdz </w:t>
      </w:r>
      <w:r w:rsidR="00695261" w:rsidRPr="00695261">
        <w:rPr>
          <w:b/>
        </w:rPr>
        <w:t>30.01.2018.;</w:t>
      </w:r>
    </w:p>
    <w:p w:rsidR="00771024" w:rsidRPr="00695261" w:rsidRDefault="00771024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695261">
        <w:rPr>
          <w:b/>
        </w:rPr>
        <w:t>A. Liepiņai</w:t>
      </w:r>
      <w:r w:rsidR="00695261">
        <w:rPr>
          <w:b/>
        </w:rPr>
        <w:t xml:space="preserve"> publicēt informāciju </w:t>
      </w:r>
      <w:r w:rsidRPr="00695261">
        <w:rPr>
          <w:b/>
        </w:rPr>
        <w:t>ĀND mājaslapā;</w:t>
      </w:r>
    </w:p>
    <w:p w:rsidR="00771024" w:rsidRPr="00695261" w:rsidRDefault="00771024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695261">
        <w:rPr>
          <w:b/>
        </w:rPr>
        <w:t>E. Kāpai saskaņot ar pusēm līguma</w:t>
      </w:r>
      <w:r w:rsidR="00695261">
        <w:rPr>
          <w:b/>
        </w:rPr>
        <w:t xml:space="preserve"> grozījumus</w:t>
      </w:r>
      <w:r w:rsidRPr="00695261">
        <w:rPr>
          <w:b/>
        </w:rPr>
        <w:t>.</w:t>
      </w:r>
    </w:p>
    <w:p w:rsidR="00771024" w:rsidRPr="006833DC" w:rsidRDefault="00771024" w:rsidP="00771024">
      <w:pPr>
        <w:ind w:left="720" w:right="43"/>
        <w:jc w:val="both"/>
        <w:rPr>
          <w:sz w:val="22"/>
          <w:szCs w:val="22"/>
        </w:rPr>
      </w:pPr>
    </w:p>
    <w:p w:rsidR="00771024" w:rsidRPr="00EB5CB1" w:rsidRDefault="00771024" w:rsidP="00771024">
      <w:pPr>
        <w:ind w:left="720" w:right="43"/>
        <w:jc w:val="both"/>
        <w:rPr>
          <w:sz w:val="22"/>
          <w:szCs w:val="22"/>
        </w:rPr>
      </w:pPr>
    </w:p>
    <w:p w:rsidR="00771024" w:rsidRPr="005938A4" w:rsidRDefault="00771024" w:rsidP="00771024">
      <w:pPr>
        <w:jc w:val="both"/>
      </w:pPr>
      <w:r w:rsidRPr="005938A4">
        <w:rPr>
          <w:b/>
          <w:bCs/>
        </w:rPr>
        <w:t>Sēdi slēdz:</w:t>
      </w:r>
      <w:r w:rsidRPr="005938A4">
        <w:t xml:space="preserve"> </w:t>
      </w:r>
    </w:p>
    <w:p w:rsidR="00771024" w:rsidRPr="005938A4" w:rsidRDefault="00771024" w:rsidP="00771024">
      <w:pPr>
        <w:ind w:firstLine="720"/>
        <w:jc w:val="both"/>
      </w:pPr>
      <w:r w:rsidRPr="005938A4">
        <w:t>Komisijas pri</w:t>
      </w:r>
      <w:r>
        <w:t>ekšsēdētājs sēdi slēdz plkst. 1</w:t>
      </w:r>
      <w:r w:rsidR="00695261">
        <w:t>2</w:t>
      </w:r>
      <w:r>
        <w:t>:</w:t>
      </w:r>
      <w:r w:rsidR="00695261">
        <w:t>0</w:t>
      </w:r>
      <w:r w:rsidRPr="005938A4">
        <w:t>0.</w:t>
      </w:r>
    </w:p>
    <w:p w:rsidR="00771024" w:rsidRPr="005938A4" w:rsidRDefault="00771024" w:rsidP="00771024">
      <w:pPr>
        <w:ind w:firstLine="720"/>
        <w:jc w:val="both"/>
      </w:pPr>
    </w:p>
    <w:p w:rsidR="00771024" w:rsidRPr="005938A4" w:rsidRDefault="00771024" w:rsidP="00771024">
      <w:pPr>
        <w:jc w:val="both"/>
        <w:rPr>
          <w:b/>
        </w:rPr>
      </w:pPr>
      <w:r w:rsidRPr="005938A4">
        <w:rPr>
          <w:b/>
        </w:rPr>
        <w:t xml:space="preserve">Pielikumā: </w:t>
      </w:r>
    </w:p>
    <w:p w:rsidR="00695261" w:rsidRDefault="00695261" w:rsidP="00771024">
      <w:pPr>
        <w:numPr>
          <w:ilvl w:val="0"/>
          <w:numId w:val="1"/>
        </w:numPr>
        <w:jc w:val="both"/>
      </w:pPr>
      <w:r>
        <w:t>SIA “Meliorprojekts”</w:t>
      </w:r>
      <w:r>
        <w:t xml:space="preserve"> 14.decembra vēstule</w:t>
      </w:r>
      <w:r>
        <w:t xml:space="preserve"> (Nr.01-0.3/244)</w:t>
      </w:r>
      <w:r>
        <w:t>;</w:t>
      </w:r>
    </w:p>
    <w:p w:rsidR="00771024" w:rsidRPr="005938A4" w:rsidRDefault="00984290" w:rsidP="00771024">
      <w:pPr>
        <w:numPr>
          <w:ilvl w:val="0"/>
          <w:numId w:val="1"/>
        </w:numPr>
        <w:jc w:val="both"/>
      </w:pPr>
      <w:r>
        <w:t>Izdruka</w:t>
      </w:r>
      <w:r w:rsidR="00771024">
        <w:t xml:space="preserve"> no </w:t>
      </w:r>
      <w:r>
        <w:t>ĀND mājaslapas</w:t>
      </w:r>
      <w:r w:rsidR="00771024">
        <w:t>.</w:t>
      </w:r>
    </w:p>
    <w:p w:rsidR="00771024" w:rsidRPr="005938A4" w:rsidRDefault="00771024" w:rsidP="00771024">
      <w:pPr>
        <w:spacing w:line="360" w:lineRule="auto"/>
        <w:ind w:right="-694"/>
        <w:jc w:val="both"/>
      </w:pPr>
    </w:p>
    <w:p w:rsidR="00771024" w:rsidRPr="005938A4" w:rsidRDefault="00771024" w:rsidP="00771024">
      <w:pPr>
        <w:spacing w:line="480" w:lineRule="auto"/>
        <w:ind w:right="-694"/>
        <w:jc w:val="both"/>
      </w:pPr>
      <w:r>
        <w:t>Komisijas priekšsēdētājs:</w:t>
      </w:r>
      <w:r>
        <w:tab/>
        <w:t xml:space="preserve"> </w:t>
      </w:r>
      <w:r>
        <w:tab/>
      </w:r>
      <w:r w:rsidRPr="005938A4">
        <w:t>_</w:t>
      </w:r>
      <w:r>
        <w:t>____________________</w:t>
      </w:r>
      <w:r>
        <w:tab/>
      </w:r>
      <w:r w:rsidR="007146B2">
        <w:t>V.Bulāns</w:t>
      </w:r>
    </w:p>
    <w:p w:rsidR="00771024" w:rsidRDefault="00771024" w:rsidP="00771024">
      <w:pPr>
        <w:spacing w:line="480" w:lineRule="auto"/>
        <w:ind w:right="-694"/>
        <w:jc w:val="both"/>
      </w:pPr>
      <w:r w:rsidRPr="005938A4">
        <w:t>Komisijas locekļi:</w:t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771024" w:rsidRDefault="00771024" w:rsidP="00771024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E. Kāpa</w:t>
      </w:r>
    </w:p>
    <w:p w:rsidR="00771024" w:rsidRDefault="00771024" w:rsidP="00771024">
      <w:pPr>
        <w:spacing w:line="480" w:lineRule="auto"/>
        <w:ind w:left="2880" w:right="-694" w:firstLine="720"/>
        <w:jc w:val="both"/>
      </w:pPr>
      <w:r>
        <w:t>_____________________</w:t>
      </w:r>
      <w:r>
        <w:tab/>
        <w:t>H. K</w:t>
      </w:r>
      <w:r w:rsidR="007146B2">
        <w:t>arsts</w:t>
      </w:r>
    </w:p>
    <w:p w:rsidR="008860E1" w:rsidRPr="005938A4" w:rsidRDefault="008860E1" w:rsidP="008860E1">
      <w:pPr>
        <w:spacing w:line="480" w:lineRule="auto"/>
        <w:ind w:left="2880" w:right="-694" w:firstLine="720"/>
        <w:jc w:val="both"/>
      </w:pPr>
      <w:r>
        <w:t>_____________________</w:t>
      </w:r>
      <w:r>
        <w:tab/>
      </w:r>
      <w:r w:rsidR="007146B2">
        <w:t>A. Brūvers</w:t>
      </w:r>
    </w:p>
    <w:p w:rsidR="008860E1" w:rsidRPr="005938A4" w:rsidRDefault="008860E1" w:rsidP="008860E1">
      <w:pPr>
        <w:spacing w:line="480" w:lineRule="auto"/>
        <w:ind w:left="2880" w:right="-694" w:firstLine="720"/>
        <w:jc w:val="both"/>
      </w:pPr>
      <w:r>
        <w:t>_____________________</w:t>
      </w:r>
      <w:r>
        <w:tab/>
        <w:t>U.</w:t>
      </w:r>
      <w:r w:rsidR="007146B2">
        <w:t xml:space="preserve"> </w:t>
      </w:r>
      <w:bookmarkStart w:id="0" w:name="_GoBack"/>
      <w:bookmarkEnd w:id="0"/>
      <w:r>
        <w:t>Dam</w:t>
      </w:r>
      <w:r w:rsidR="007146B2">
        <w:t>b</w:t>
      </w:r>
      <w:r>
        <w:t>is</w:t>
      </w:r>
    </w:p>
    <w:p w:rsidR="00771024" w:rsidRPr="005938A4" w:rsidRDefault="00771024" w:rsidP="00BE393E">
      <w:pPr>
        <w:spacing w:after="240"/>
        <w:contextualSpacing/>
      </w:pPr>
      <w:r>
        <w:t>Komisijas sekretāre:</w:t>
      </w:r>
      <w:r>
        <w:tab/>
      </w:r>
      <w:r>
        <w:tab/>
      </w:r>
      <w:r>
        <w:tab/>
        <w:t>_________________</w:t>
      </w:r>
      <w:r>
        <w:tab/>
        <w:t>A. Liepiņa</w:t>
      </w:r>
      <w:r w:rsidR="00984290">
        <w:t>-Jākobsone</w:t>
      </w:r>
    </w:p>
    <w:p w:rsidR="00361820" w:rsidRDefault="00361820"/>
    <w:sectPr w:rsidR="00361820" w:rsidSect="00984290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08"/>
    <w:multiLevelType w:val="hybridMultilevel"/>
    <w:tmpl w:val="5E427448"/>
    <w:lvl w:ilvl="0" w:tplc="EB62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3244"/>
    <w:multiLevelType w:val="hybridMultilevel"/>
    <w:tmpl w:val="753AB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301DA"/>
    <w:multiLevelType w:val="hybridMultilevel"/>
    <w:tmpl w:val="5D307AA4"/>
    <w:lvl w:ilvl="0" w:tplc="A45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C45FC"/>
    <w:multiLevelType w:val="hybridMultilevel"/>
    <w:tmpl w:val="58DA1168"/>
    <w:lvl w:ilvl="0" w:tplc="E94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AC"/>
    <w:rsid w:val="00266553"/>
    <w:rsid w:val="00326881"/>
    <w:rsid w:val="00361820"/>
    <w:rsid w:val="00401FEE"/>
    <w:rsid w:val="004164F7"/>
    <w:rsid w:val="00695261"/>
    <w:rsid w:val="006F5B46"/>
    <w:rsid w:val="007146B2"/>
    <w:rsid w:val="00771024"/>
    <w:rsid w:val="008860E1"/>
    <w:rsid w:val="00955723"/>
    <w:rsid w:val="00984290"/>
    <w:rsid w:val="009B3BAC"/>
    <w:rsid w:val="00A465DE"/>
    <w:rsid w:val="00BE393E"/>
    <w:rsid w:val="00C8016E"/>
    <w:rsid w:val="00DE5449"/>
    <w:rsid w:val="00E44DCA"/>
    <w:rsid w:val="00F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02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024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2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7102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80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02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024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2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7102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8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9</cp:revision>
  <dcterms:created xsi:type="dcterms:W3CDTF">2017-12-19T08:03:00Z</dcterms:created>
  <dcterms:modified xsi:type="dcterms:W3CDTF">2017-12-19T08:35:00Z</dcterms:modified>
</cp:coreProperties>
</file>