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4E7" w:rsidRDefault="00B814E7" w:rsidP="00B814E7">
      <w:pPr>
        <w:pBdr>
          <w:bottom w:val="single" w:sz="12" w:space="1" w:color="auto"/>
        </w:pBdr>
        <w:ind w:left="540"/>
        <w:jc w:val="right"/>
        <w:rPr>
          <w:b/>
        </w:rPr>
      </w:pPr>
      <w:r>
        <w:rPr>
          <w:b/>
        </w:rPr>
        <w:t xml:space="preserve">1. pielikums </w:t>
      </w:r>
    </w:p>
    <w:p w:rsidR="00B814E7" w:rsidRDefault="00B814E7" w:rsidP="00B814E7">
      <w:pPr>
        <w:pBdr>
          <w:bottom w:val="single" w:sz="12" w:space="1" w:color="auto"/>
        </w:pBdr>
        <w:ind w:left="540"/>
        <w:jc w:val="right"/>
        <w:rPr>
          <w:b/>
        </w:rPr>
      </w:pPr>
    </w:p>
    <w:p w:rsidR="00B814E7" w:rsidRDefault="00B814E7" w:rsidP="00B814E7">
      <w:pPr>
        <w:pBdr>
          <w:bottom w:val="single" w:sz="12" w:space="1" w:color="auto"/>
        </w:pBdr>
        <w:ind w:left="540"/>
        <w:jc w:val="right"/>
      </w:pPr>
      <w:r>
        <w:t xml:space="preserve"> (Iepirkuma identifikācijas Nr.</w:t>
      </w:r>
      <w:r>
        <w:rPr>
          <w:b/>
        </w:rPr>
        <w:t xml:space="preserve"> </w:t>
      </w:r>
      <w:r>
        <w:t>ĀND 2016/2</w:t>
      </w:r>
      <w:r w:rsidR="004D3C15">
        <w:t>20</w:t>
      </w:r>
      <w:r>
        <w:t>)</w:t>
      </w:r>
    </w:p>
    <w:p w:rsidR="00B814E7" w:rsidRDefault="00B814E7" w:rsidP="00B814E7">
      <w:pPr>
        <w:pBdr>
          <w:bottom w:val="single" w:sz="12" w:space="1" w:color="auto"/>
        </w:pBdr>
        <w:ind w:left="540"/>
        <w:jc w:val="center"/>
      </w:pPr>
    </w:p>
    <w:p w:rsidR="00B814E7" w:rsidRDefault="00B814E7" w:rsidP="00B814E7">
      <w:pPr>
        <w:spacing w:before="120" w:after="120"/>
        <w:jc w:val="center"/>
        <w:rPr>
          <w:b/>
        </w:rPr>
      </w:pPr>
    </w:p>
    <w:p w:rsidR="00B814E7" w:rsidRDefault="00B814E7" w:rsidP="00EC1A40">
      <w:pPr>
        <w:shd w:val="clear" w:color="auto" w:fill="C2D69B" w:themeFill="accent3" w:themeFillTint="99"/>
        <w:spacing w:after="120"/>
        <w:jc w:val="center"/>
        <w:rPr>
          <w:b/>
          <w:caps/>
        </w:rPr>
      </w:pPr>
      <w:bookmarkStart w:id="0" w:name="p120"/>
      <w:bookmarkStart w:id="1" w:name="p-528936"/>
      <w:bookmarkStart w:id="2" w:name="p121"/>
      <w:bookmarkStart w:id="3" w:name="p-528937"/>
      <w:bookmarkEnd w:id="0"/>
      <w:bookmarkEnd w:id="1"/>
      <w:bookmarkEnd w:id="2"/>
      <w:bookmarkEnd w:id="3"/>
      <w:r>
        <w:rPr>
          <w:b/>
          <w:caps/>
        </w:rPr>
        <w:t>tehniskā specifikācija</w:t>
      </w:r>
    </w:p>
    <w:p w:rsidR="001A78D0" w:rsidRPr="00453C6F" w:rsidRDefault="001A78D0" w:rsidP="001A78D0">
      <w:pPr>
        <w:autoSpaceDE w:val="0"/>
        <w:autoSpaceDN w:val="0"/>
        <w:adjustRightInd w:val="0"/>
        <w:spacing w:before="180"/>
        <w:ind w:left="2477"/>
        <w:rPr>
          <w:b/>
          <w:bCs/>
          <w:sz w:val="34"/>
          <w:szCs w:val="34"/>
          <w:lang w:eastAsia="lv-LV"/>
        </w:rPr>
      </w:pPr>
      <w:r w:rsidRPr="00453C6F">
        <w:rPr>
          <w:b/>
          <w:bCs/>
          <w:sz w:val="34"/>
          <w:szCs w:val="34"/>
          <w:lang w:eastAsia="lv-LV"/>
        </w:rPr>
        <w:t>PROJEKTĒŠANAS UZDEVUMS</w:t>
      </w:r>
    </w:p>
    <w:p w:rsidR="001A78D0" w:rsidRPr="00453C6F" w:rsidRDefault="001A78D0" w:rsidP="001A78D0">
      <w:pPr>
        <w:autoSpaceDE w:val="0"/>
        <w:autoSpaceDN w:val="0"/>
        <w:adjustRightInd w:val="0"/>
        <w:spacing w:after="223"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615"/>
        <w:gridCol w:w="1985"/>
        <w:gridCol w:w="1701"/>
        <w:gridCol w:w="1984"/>
        <w:gridCol w:w="1690"/>
        <w:gridCol w:w="1004"/>
        <w:gridCol w:w="425"/>
      </w:tblGrid>
      <w:tr w:rsidR="001A78D0" w:rsidRPr="00453C6F" w:rsidTr="0099609B">
        <w:trPr>
          <w:trHeight w:val="508"/>
        </w:trPr>
        <w:tc>
          <w:tcPr>
            <w:tcW w:w="2600" w:type="dxa"/>
            <w:gridSpan w:val="2"/>
            <w:tcBorders>
              <w:top w:val="single" w:sz="6" w:space="0" w:color="auto"/>
              <w:left w:val="single" w:sz="6" w:space="0" w:color="auto"/>
              <w:bottom w:val="single" w:sz="6" w:space="0" w:color="auto"/>
              <w:right w:val="single" w:sz="6" w:space="0" w:color="auto"/>
            </w:tcBorders>
            <w:vAlign w:val="center"/>
          </w:tcPr>
          <w:p w:rsidR="001A78D0" w:rsidRPr="002431FA" w:rsidRDefault="001A78D0" w:rsidP="0099609B">
            <w:pPr>
              <w:autoSpaceDE w:val="0"/>
              <w:autoSpaceDN w:val="0"/>
              <w:adjustRightInd w:val="0"/>
              <w:spacing w:line="230" w:lineRule="exact"/>
              <w:jc w:val="center"/>
              <w:rPr>
                <w:b/>
                <w:bCs/>
                <w:sz w:val="22"/>
                <w:szCs w:val="22"/>
                <w:lang w:eastAsia="lv-LV"/>
              </w:rPr>
            </w:pPr>
            <w:r w:rsidRPr="002431FA">
              <w:rPr>
                <w:b/>
                <w:bCs/>
                <w:sz w:val="22"/>
                <w:szCs w:val="22"/>
                <w:lang w:eastAsia="lv-LV"/>
              </w:rPr>
              <w:t>Objekta nosaukums</w:t>
            </w:r>
          </w:p>
        </w:tc>
        <w:tc>
          <w:tcPr>
            <w:tcW w:w="6804" w:type="dxa"/>
            <w:gridSpan w:val="5"/>
            <w:tcBorders>
              <w:top w:val="single" w:sz="6" w:space="0" w:color="auto"/>
              <w:left w:val="single" w:sz="6" w:space="0" w:color="auto"/>
              <w:bottom w:val="single" w:sz="6" w:space="0" w:color="auto"/>
              <w:right w:val="single" w:sz="6" w:space="0" w:color="auto"/>
            </w:tcBorders>
          </w:tcPr>
          <w:p w:rsidR="001A78D0" w:rsidRPr="00141A62" w:rsidRDefault="001A78D0" w:rsidP="0099609B">
            <w:pPr>
              <w:autoSpaceDE w:val="0"/>
              <w:autoSpaceDN w:val="0"/>
              <w:adjustRightInd w:val="0"/>
              <w:spacing w:line="367" w:lineRule="exact"/>
              <w:jc w:val="center"/>
              <w:rPr>
                <w:b/>
                <w:bCs/>
                <w:i/>
                <w:iCs/>
                <w:sz w:val="22"/>
                <w:szCs w:val="22"/>
                <w:lang w:eastAsia="lv-LV"/>
              </w:rPr>
            </w:pPr>
            <w:r w:rsidRPr="00141A62">
              <w:rPr>
                <w:b/>
                <w:bCs/>
                <w:i/>
                <w:iCs/>
                <w:sz w:val="22"/>
                <w:szCs w:val="22"/>
                <w:lang w:eastAsia="lv-LV"/>
              </w:rPr>
              <w:t xml:space="preserve">“Attekas ielas turpinājuma, savienojuma ar Pirmo ielu </w:t>
            </w:r>
          </w:p>
          <w:p w:rsidR="001A78D0" w:rsidRPr="00141A62" w:rsidRDefault="001A78D0" w:rsidP="0099609B">
            <w:pPr>
              <w:autoSpaceDE w:val="0"/>
              <w:autoSpaceDN w:val="0"/>
              <w:adjustRightInd w:val="0"/>
              <w:spacing w:line="367" w:lineRule="exact"/>
              <w:jc w:val="center"/>
              <w:rPr>
                <w:b/>
                <w:bCs/>
                <w:i/>
                <w:iCs/>
                <w:sz w:val="22"/>
                <w:szCs w:val="22"/>
                <w:lang w:eastAsia="lv-LV"/>
              </w:rPr>
            </w:pPr>
            <w:r w:rsidRPr="00141A62">
              <w:rPr>
                <w:b/>
                <w:bCs/>
                <w:i/>
                <w:iCs/>
                <w:sz w:val="22"/>
                <w:szCs w:val="22"/>
                <w:lang w:eastAsia="lv-LV"/>
              </w:rPr>
              <w:t xml:space="preserve">un siltumtrases no katlu mājas Attekas ielā 43 līdz Gaujas ielai 16 </w:t>
            </w:r>
          </w:p>
          <w:p w:rsidR="001A78D0" w:rsidRPr="00E766E8" w:rsidRDefault="001A78D0" w:rsidP="0099609B">
            <w:pPr>
              <w:autoSpaceDE w:val="0"/>
              <w:autoSpaceDN w:val="0"/>
              <w:adjustRightInd w:val="0"/>
              <w:spacing w:line="367" w:lineRule="exact"/>
              <w:jc w:val="center"/>
              <w:rPr>
                <w:bCs/>
                <w:i/>
                <w:iCs/>
                <w:sz w:val="22"/>
                <w:szCs w:val="22"/>
                <w:lang w:eastAsia="lv-LV"/>
              </w:rPr>
            </w:pPr>
            <w:r w:rsidRPr="00141A62">
              <w:rPr>
                <w:b/>
                <w:bCs/>
                <w:i/>
                <w:iCs/>
                <w:sz w:val="22"/>
                <w:szCs w:val="22"/>
                <w:lang w:eastAsia="lv-LV"/>
              </w:rPr>
              <w:t>izbūve Ādažos.”</w:t>
            </w:r>
          </w:p>
        </w:tc>
      </w:tr>
      <w:tr w:rsidR="001A78D0" w:rsidRPr="00A2359C" w:rsidTr="0099609B">
        <w:tc>
          <w:tcPr>
            <w:tcW w:w="61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1.</w:t>
            </w:r>
          </w:p>
        </w:tc>
        <w:tc>
          <w:tcPr>
            <w:tcW w:w="198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23" w:lineRule="exact"/>
              <w:rPr>
                <w:b/>
                <w:bCs/>
                <w:sz w:val="22"/>
                <w:szCs w:val="22"/>
                <w:lang w:eastAsia="lv-LV"/>
              </w:rPr>
            </w:pPr>
            <w:r w:rsidRPr="00A2359C">
              <w:rPr>
                <w:b/>
                <w:bCs/>
                <w:sz w:val="22"/>
                <w:szCs w:val="22"/>
                <w:lang w:eastAsia="lv-LV"/>
              </w:rPr>
              <w:t xml:space="preserve">Zemesgabala </w:t>
            </w:r>
          </w:p>
          <w:p w:rsidR="001A78D0" w:rsidRPr="00A2359C" w:rsidRDefault="001A78D0" w:rsidP="0099609B">
            <w:pPr>
              <w:autoSpaceDE w:val="0"/>
              <w:autoSpaceDN w:val="0"/>
              <w:adjustRightInd w:val="0"/>
              <w:spacing w:line="223" w:lineRule="exact"/>
              <w:rPr>
                <w:sz w:val="22"/>
                <w:szCs w:val="22"/>
                <w:lang w:eastAsia="lv-LV"/>
              </w:rPr>
            </w:pPr>
            <w:r w:rsidRPr="00A2359C">
              <w:rPr>
                <w:b/>
                <w:bCs/>
                <w:sz w:val="22"/>
                <w:szCs w:val="22"/>
                <w:lang w:eastAsia="lv-LV"/>
              </w:rPr>
              <w:t xml:space="preserve">kadastra </w:t>
            </w:r>
            <w:r w:rsidRPr="00A2359C">
              <w:rPr>
                <w:b/>
                <w:sz w:val="22"/>
                <w:szCs w:val="22"/>
                <w:lang w:eastAsia="lv-LV"/>
              </w:rPr>
              <w:t>Nr.</w:t>
            </w:r>
          </w:p>
        </w:tc>
        <w:tc>
          <w:tcPr>
            <w:tcW w:w="6804" w:type="dxa"/>
            <w:gridSpan w:val="5"/>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bCs/>
                <w:iCs/>
                <w:sz w:val="22"/>
                <w:szCs w:val="22"/>
                <w:lang w:eastAsia="lv-LV"/>
              </w:rPr>
            </w:pPr>
            <w:r w:rsidRPr="007F5F18">
              <w:rPr>
                <w:b/>
                <w:bCs/>
                <w:iCs/>
                <w:sz w:val="22"/>
                <w:szCs w:val="22"/>
                <w:lang w:eastAsia="lv-LV"/>
              </w:rPr>
              <w:t>Shēma Nr.1</w:t>
            </w:r>
            <w:r w:rsidRPr="00A2359C">
              <w:rPr>
                <w:bCs/>
                <w:iCs/>
                <w:sz w:val="22"/>
                <w:szCs w:val="22"/>
                <w:lang w:eastAsia="lv-LV"/>
              </w:rPr>
              <w:t xml:space="preserve"> “Attekas ielas turpinājums</w:t>
            </w:r>
            <w:r>
              <w:rPr>
                <w:bCs/>
                <w:iCs/>
                <w:sz w:val="22"/>
                <w:szCs w:val="22"/>
                <w:lang w:eastAsia="lv-LV"/>
              </w:rPr>
              <w:t xml:space="preserve">. </w:t>
            </w:r>
            <w:r w:rsidRPr="00A2359C">
              <w:rPr>
                <w:bCs/>
                <w:iCs/>
                <w:sz w:val="22"/>
                <w:szCs w:val="22"/>
                <w:lang w:eastAsia="lv-LV"/>
              </w:rPr>
              <w:t>Pirmās ielas atzars</w:t>
            </w:r>
            <w:r>
              <w:rPr>
                <w:bCs/>
                <w:iCs/>
                <w:sz w:val="22"/>
                <w:szCs w:val="22"/>
                <w:lang w:eastAsia="lv-LV"/>
              </w:rPr>
              <w:t>. Stāvlaukums</w:t>
            </w:r>
            <w:r w:rsidRPr="00A2359C">
              <w:rPr>
                <w:bCs/>
                <w:iCs/>
                <w:sz w:val="22"/>
                <w:szCs w:val="22"/>
                <w:lang w:eastAsia="lv-LV"/>
              </w:rPr>
              <w:t>”:</w:t>
            </w:r>
          </w:p>
          <w:p w:rsidR="001A78D0" w:rsidRPr="00A2359C" w:rsidRDefault="001A78D0" w:rsidP="0099609B">
            <w:pPr>
              <w:autoSpaceDE w:val="0"/>
              <w:autoSpaceDN w:val="0"/>
              <w:adjustRightInd w:val="0"/>
              <w:jc w:val="both"/>
              <w:rPr>
                <w:sz w:val="22"/>
                <w:szCs w:val="22"/>
              </w:rPr>
            </w:pPr>
            <w:r>
              <w:rPr>
                <w:bCs/>
                <w:iCs/>
                <w:sz w:val="22"/>
                <w:szCs w:val="22"/>
                <w:lang w:eastAsia="lv-LV"/>
              </w:rPr>
              <w:t xml:space="preserve">  </w:t>
            </w:r>
            <w:r>
              <w:rPr>
                <w:bCs/>
                <w:iCs/>
                <w:noProof/>
                <w:sz w:val="22"/>
                <w:szCs w:val="22"/>
                <w:lang w:eastAsia="lv-LV"/>
              </w:rPr>
              <w:drawing>
                <wp:inline distT="0" distB="0" distL="0" distR="0">
                  <wp:extent cx="4270375" cy="4149090"/>
                  <wp:effectExtent l="0" t="0" r="0" b="3810"/>
                  <wp:docPr id="3" name="Picture 3" descr="Attekas-Pirma_Sh_2 kar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kas-Pirma_Sh_2 kart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0375" cy="4149090"/>
                          </a:xfrm>
                          <a:prstGeom prst="rect">
                            <a:avLst/>
                          </a:prstGeom>
                          <a:noFill/>
                          <a:ln>
                            <a:noFill/>
                          </a:ln>
                        </pic:spPr>
                      </pic:pic>
                    </a:graphicData>
                  </a:graphic>
                </wp:inline>
              </w:drawing>
            </w:r>
          </w:p>
          <w:p w:rsidR="001A78D0" w:rsidRPr="00A2359C" w:rsidRDefault="001A78D0" w:rsidP="0099609B">
            <w:pPr>
              <w:autoSpaceDE w:val="0"/>
              <w:autoSpaceDN w:val="0"/>
              <w:adjustRightInd w:val="0"/>
              <w:jc w:val="both"/>
              <w:rPr>
                <w:b/>
                <w:bCs/>
                <w:sz w:val="22"/>
                <w:szCs w:val="22"/>
                <w:lang w:eastAsia="lv-LV"/>
              </w:rPr>
            </w:pPr>
          </w:p>
          <w:p w:rsidR="001A78D0" w:rsidRPr="00A2359C"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Pr>
                <w:rFonts w:ascii="Times New Roman" w:hAnsi="Times New Roman"/>
                <w:bCs/>
                <w:iCs/>
                <w:szCs w:val="22"/>
                <w:lang w:val="lv-LV" w:eastAsia="lv-LV"/>
              </w:rPr>
              <w:t>p</w:t>
            </w:r>
            <w:r w:rsidRPr="00A2359C">
              <w:rPr>
                <w:rFonts w:ascii="Times New Roman" w:hAnsi="Times New Roman"/>
                <w:bCs/>
                <w:iCs/>
                <w:szCs w:val="22"/>
                <w:lang w:val="lv-LV" w:eastAsia="lv-LV"/>
              </w:rPr>
              <w:t>osms ar apzīmējumu “1.“ ir Attekas ielas turpinājums un tas atrodas zemes vienībā ar kadastra</w:t>
            </w:r>
            <w:r w:rsidRPr="00A2359C">
              <w:rPr>
                <w:rFonts w:ascii="Times New Roman" w:hAnsi="Times New Roman"/>
                <w:szCs w:val="22"/>
                <w:lang w:val="lv-LV" w:eastAsia="lv-LV"/>
              </w:rPr>
              <w:t xml:space="preserve"> Nr. 80440070385;</w:t>
            </w:r>
          </w:p>
          <w:p w:rsidR="001A78D0" w:rsidRPr="008C10EC"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Pr>
                <w:rFonts w:ascii="Times New Roman" w:hAnsi="Times New Roman"/>
                <w:bCs/>
                <w:iCs/>
                <w:szCs w:val="22"/>
                <w:lang w:val="lv-LV" w:eastAsia="lv-LV"/>
              </w:rPr>
              <w:t>p</w:t>
            </w:r>
            <w:r w:rsidRPr="00A2359C">
              <w:rPr>
                <w:rFonts w:ascii="Times New Roman" w:hAnsi="Times New Roman"/>
                <w:bCs/>
                <w:iCs/>
                <w:szCs w:val="22"/>
                <w:lang w:val="lv-LV" w:eastAsia="lv-LV"/>
              </w:rPr>
              <w:t>osmi ar apzīmējumu “2.1.“ un “2.2.” ir Pirmās ielas atzars</w:t>
            </w:r>
            <w:proofErr w:type="gramStart"/>
            <w:r w:rsidRPr="00A2359C">
              <w:rPr>
                <w:rFonts w:ascii="Times New Roman" w:hAnsi="Times New Roman"/>
                <w:bCs/>
                <w:iCs/>
                <w:szCs w:val="22"/>
                <w:lang w:val="lv-LV" w:eastAsia="lv-LV"/>
              </w:rPr>
              <w:t xml:space="preserve"> un</w:t>
            </w:r>
            <w:proofErr w:type="gramEnd"/>
            <w:r w:rsidRPr="00A2359C">
              <w:rPr>
                <w:rFonts w:ascii="Times New Roman" w:hAnsi="Times New Roman"/>
                <w:bCs/>
                <w:iCs/>
                <w:szCs w:val="22"/>
                <w:lang w:val="lv-LV" w:eastAsia="lv-LV"/>
              </w:rPr>
              <w:t xml:space="preserve"> tie atrodas zemes vienību robežās ar kadastra </w:t>
            </w:r>
            <w:r w:rsidRPr="00A2359C">
              <w:rPr>
                <w:rFonts w:ascii="Times New Roman" w:hAnsi="Times New Roman"/>
                <w:szCs w:val="22"/>
                <w:lang w:val="lv-LV" w:eastAsia="lv-LV"/>
              </w:rPr>
              <w:t>Nr. 80440070517 un Nr.</w:t>
            </w:r>
            <w:r w:rsidRPr="00A2359C">
              <w:rPr>
                <w:rFonts w:ascii="Times New Roman" w:hAnsi="Times New Roman"/>
                <w:szCs w:val="22"/>
                <w:lang w:val="lv-LV"/>
              </w:rPr>
              <w:t xml:space="preserve"> </w:t>
            </w:r>
            <w:r w:rsidRPr="008C10EC">
              <w:rPr>
                <w:rFonts w:ascii="Times New Roman" w:hAnsi="Times New Roman"/>
                <w:szCs w:val="22"/>
                <w:lang w:val="lv-LV" w:eastAsia="lv-LV"/>
              </w:rPr>
              <w:t>80440070470;</w:t>
            </w:r>
          </w:p>
          <w:p w:rsidR="001A78D0" w:rsidRDefault="001A78D0" w:rsidP="001A78D0">
            <w:pPr>
              <w:pStyle w:val="ListParagraph"/>
              <w:numPr>
                <w:ilvl w:val="0"/>
                <w:numId w:val="22"/>
              </w:numPr>
              <w:autoSpaceDE w:val="0"/>
              <w:autoSpaceDN w:val="0"/>
              <w:adjustRightInd w:val="0"/>
              <w:jc w:val="both"/>
              <w:rPr>
                <w:rFonts w:ascii="Times New Roman" w:hAnsi="Times New Roman"/>
                <w:szCs w:val="22"/>
                <w:lang w:val="lv-LV" w:eastAsia="lv-LV"/>
              </w:rPr>
            </w:pPr>
            <w:r w:rsidRPr="008C10EC">
              <w:rPr>
                <w:rFonts w:ascii="Times New Roman" w:hAnsi="Times New Roman"/>
                <w:szCs w:val="22"/>
                <w:lang w:val="lv-LV" w:eastAsia="lv-LV"/>
              </w:rPr>
              <w:t>laukums ar apzīmējumu “3.” ir zemes vienības ar kadastra Nr. 80440070385 daļa; laukuma robežas sakrīt ar zemes vienības Attekas iela 16 detālplānojumā izdalītā zemes gabala ar</w:t>
            </w:r>
            <w:r>
              <w:rPr>
                <w:rFonts w:ascii="Times New Roman" w:hAnsi="Times New Roman"/>
                <w:szCs w:val="22"/>
                <w:lang w:val="lv-LV" w:eastAsia="lv-LV"/>
              </w:rPr>
              <w:t xml:space="preserve"> apzīmējumu “2.DzM.848” robežām;</w:t>
            </w:r>
          </w:p>
          <w:p w:rsidR="001A78D0" w:rsidRPr="00522A5A" w:rsidRDefault="001A78D0" w:rsidP="001A78D0">
            <w:pPr>
              <w:pStyle w:val="ListParagraph"/>
              <w:numPr>
                <w:ilvl w:val="0"/>
                <w:numId w:val="22"/>
              </w:numPr>
              <w:autoSpaceDE w:val="0"/>
              <w:autoSpaceDN w:val="0"/>
              <w:adjustRightInd w:val="0"/>
              <w:jc w:val="both"/>
              <w:rPr>
                <w:bCs/>
                <w:szCs w:val="22"/>
                <w:lang w:val="lv-LV" w:eastAsia="lv-LV"/>
              </w:rPr>
            </w:pPr>
            <w:r w:rsidRPr="008C10EC">
              <w:rPr>
                <w:rFonts w:ascii="Times New Roman" w:hAnsi="Times New Roman"/>
                <w:bCs/>
                <w:iCs/>
                <w:szCs w:val="22"/>
                <w:lang w:val="lv-LV" w:eastAsia="lv-LV"/>
              </w:rPr>
              <w:t xml:space="preserve">visu norādīto zemes vienību īpašnieks </w:t>
            </w:r>
            <w:r w:rsidRPr="008C10EC">
              <w:rPr>
                <w:rFonts w:ascii="Times New Roman" w:hAnsi="Times New Roman"/>
                <w:bCs/>
                <w:szCs w:val="22"/>
                <w:lang w:val="lv-LV" w:eastAsia="lv-LV"/>
              </w:rPr>
              <w:t>– Ādažu</w:t>
            </w:r>
            <w:r w:rsidRPr="00405EFF">
              <w:rPr>
                <w:rFonts w:ascii="Times New Roman" w:hAnsi="Times New Roman"/>
                <w:bCs/>
                <w:szCs w:val="22"/>
                <w:lang w:val="lv-LV" w:eastAsia="lv-LV"/>
              </w:rPr>
              <w:t xml:space="preserve"> novada dome.</w:t>
            </w:r>
          </w:p>
          <w:p w:rsidR="001A78D0" w:rsidRDefault="001A78D0" w:rsidP="0099609B">
            <w:pPr>
              <w:autoSpaceDE w:val="0"/>
              <w:autoSpaceDN w:val="0"/>
              <w:adjustRightInd w:val="0"/>
              <w:jc w:val="both"/>
              <w:rPr>
                <w:bCs/>
                <w:iCs/>
                <w:sz w:val="22"/>
                <w:szCs w:val="22"/>
                <w:lang w:eastAsia="lv-LV"/>
              </w:rPr>
            </w:pPr>
          </w:p>
          <w:p w:rsidR="001A78D0" w:rsidRDefault="001A78D0" w:rsidP="0099609B">
            <w:pPr>
              <w:autoSpaceDE w:val="0"/>
              <w:autoSpaceDN w:val="0"/>
              <w:adjustRightInd w:val="0"/>
              <w:jc w:val="both"/>
              <w:rPr>
                <w:bCs/>
                <w:iCs/>
                <w:sz w:val="22"/>
                <w:szCs w:val="22"/>
                <w:lang w:eastAsia="lv-LV"/>
              </w:rPr>
            </w:pPr>
          </w:p>
          <w:p w:rsidR="001A78D0" w:rsidRDefault="001A78D0" w:rsidP="0099609B">
            <w:pPr>
              <w:autoSpaceDE w:val="0"/>
              <w:autoSpaceDN w:val="0"/>
              <w:adjustRightInd w:val="0"/>
              <w:jc w:val="center"/>
              <w:rPr>
                <w:bCs/>
                <w:iCs/>
                <w:sz w:val="22"/>
                <w:szCs w:val="22"/>
                <w:lang w:eastAsia="lv-LV"/>
              </w:rPr>
            </w:pPr>
            <w:r w:rsidRPr="00ED78B8">
              <w:rPr>
                <w:b/>
                <w:bCs/>
                <w:iCs/>
                <w:sz w:val="22"/>
                <w:szCs w:val="22"/>
                <w:lang w:eastAsia="lv-LV"/>
              </w:rPr>
              <w:t>Shēma Nr.2</w:t>
            </w:r>
            <w:r w:rsidRPr="00ED78B8">
              <w:rPr>
                <w:bCs/>
                <w:iCs/>
                <w:sz w:val="22"/>
                <w:szCs w:val="22"/>
                <w:lang w:eastAsia="lv-LV"/>
              </w:rPr>
              <w:t xml:space="preserve"> “Siltumtrase”:</w:t>
            </w:r>
          </w:p>
          <w:p w:rsidR="001A78D0" w:rsidRPr="00A2359C" w:rsidRDefault="001A78D0" w:rsidP="0099609B">
            <w:pPr>
              <w:autoSpaceDE w:val="0"/>
              <w:autoSpaceDN w:val="0"/>
              <w:adjustRightInd w:val="0"/>
              <w:jc w:val="both"/>
              <w:rPr>
                <w:bCs/>
                <w:iCs/>
                <w:sz w:val="22"/>
                <w:szCs w:val="22"/>
                <w:lang w:eastAsia="lv-LV"/>
              </w:rPr>
            </w:pPr>
          </w:p>
          <w:p w:rsidR="001A78D0" w:rsidRDefault="001A78D0" w:rsidP="0099609B">
            <w:pPr>
              <w:pStyle w:val="ListParagraph"/>
              <w:autoSpaceDE w:val="0"/>
              <w:autoSpaceDN w:val="0"/>
              <w:adjustRightInd w:val="0"/>
              <w:ind w:left="102"/>
              <w:jc w:val="both"/>
              <w:rPr>
                <w:bCs/>
                <w:szCs w:val="22"/>
                <w:lang w:val="lv-LV" w:eastAsia="lv-LV"/>
              </w:rPr>
            </w:pPr>
            <w:r>
              <w:rPr>
                <w:bCs/>
                <w:noProof/>
                <w:szCs w:val="22"/>
                <w:lang w:val="lv-LV" w:eastAsia="lv-LV"/>
              </w:rPr>
              <w:drawing>
                <wp:inline distT="0" distB="0" distL="0" distR="0">
                  <wp:extent cx="4097655" cy="3088005"/>
                  <wp:effectExtent l="0" t="0" r="0" b="0"/>
                  <wp:docPr id="2" name="Picture 2" descr="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7655" cy="3088005"/>
                          </a:xfrm>
                          <a:prstGeom prst="rect">
                            <a:avLst/>
                          </a:prstGeom>
                          <a:noFill/>
                          <a:ln>
                            <a:noFill/>
                          </a:ln>
                        </pic:spPr>
                      </pic:pic>
                    </a:graphicData>
                  </a:graphic>
                </wp:inline>
              </w:drawing>
            </w:r>
          </w:p>
          <w:p w:rsidR="001A78D0" w:rsidRDefault="001A78D0" w:rsidP="0099609B">
            <w:pPr>
              <w:pStyle w:val="ListParagraph"/>
              <w:autoSpaceDE w:val="0"/>
              <w:autoSpaceDN w:val="0"/>
              <w:adjustRightInd w:val="0"/>
              <w:jc w:val="both"/>
              <w:rPr>
                <w:bCs/>
                <w:szCs w:val="22"/>
                <w:lang w:val="lv-LV" w:eastAsia="lv-LV"/>
              </w:rPr>
            </w:pPr>
          </w:p>
          <w:p w:rsidR="001A78D0" w:rsidRPr="00ED78B8" w:rsidRDefault="001A78D0" w:rsidP="0099609B">
            <w:pPr>
              <w:ind w:left="669" w:hanging="284"/>
              <w:jc w:val="both"/>
              <w:rPr>
                <w:i/>
                <w:sz w:val="22"/>
                <w:szCs w:val="22"/>
                <w:lang w:eastAsia="lv-LV"/>
              </w:rPr>
            </w:pPr>
            <w:r w:rsidRPr="00ED78B8">
              <w:rPr>
                <w:i/>
                <w:sz w:val="22"/>
                <w:szCs w:val="22"/>
                <w:lang w:eastAsia="lv-LV"/>
              </w:rPr>
              <w:t>1)</w:t>
            </w:r>
            <w:r w:rsidRPr="00ED78B8">
              <w:rPr>
                <w:i/>
                <w:sz w:val="22"/>
                <w:szCs w:val="22"/>
                <w:lang w:eastAsia="lv-LV"/>
              </w:rPr>
              <w:tab/>
              <w:t xml:space="preserve">posms ar apzīmējumu “1.“ ir pārbūvējamais siltumtrases posms no katlu mājas (Attekas iela 43, Ādaži) līdz </w:t>
            </w:r>
            <w:proofErr w:type="spellStart"/>
            <w:r>
              <w:rPr>
                <w:i/>
                <w:sz w:val="22"/>
                <w:szCs w:val="22"/>
                <w:lang w:eastAsia="lv-LV"/>
              </w:rPr>
              <w:t>siltumkamerai</w:t>
            </w:r>
            <w:proofErr w:type="spellEnd"/>
            <w:r>
              <w:rPr>
                <w:i/>
                <w:sz w:val="22"/>
                <w:szCs w:val="22"/>
                <w:lang w:eastAsia="lv-LV"/>
              </w:rPr>
              <w:t xml:space="preserve"> </w:t>
            </w:r>
            <w:r w:rsidRPr="00ED78B8">
              <w:rPr>
                <w:i/>
                <w:sz w:val="22"/>
                <w:szCs w:val="22"/>
                <w:lang w:eastAsia="lv-LV"/>
              </w:rPr>
              <w:t>TK30 (Attekas iela 16, Ādaži);</w:t>
            </w:r>
          </w:p>
          <w:p w:rsidR="001A78D0" w:rsidRPr="00ED78B8" w:rsidRDefault="001A78D0" w:rsidP="0099609B">
            <w:pPr>
              <w:ind w:left="669" w:hanging="284"/>
              <w:jc w:val="both"/>
              <w:rPr>
                <w:i/>
                <w:sz w:val="22"/>
                <w:szCs w:val="22"/>
                <w:lang w:eastAsia="lv-LV"/>
              </w:rPr>
            </w:pPr>
            <w:r w:rsidRPr="00ED78B8">
              <w:rPr>
                <w:i/>
                <w:sz w:val="22"/>
                <w:szCs w:val="22"/>
                <w:lang w:eastAsia="lv-LV"/>
              </w:rPr>
              <w:t>2)</w:t>
            </w:r>
            <w:r w:rsidRPr="00ED78B8">
              <w:rPr>
                <w:i/>
                <w:sz w:val="22"/>
                <w:szCs w:val="22"/>
                <w:lang w:eastAsia="lv-LV"/>
              </w:rPr>
              <w:tab/>
              <w:t xml:space="preserve">posms ar apzīmējumu “2.“ ir jaunbūvējamā siltumtrase gar Attekas ielu (Attekas iela 16, Ādaži; zemes vienība ar kadastra Nr. 80440070385) no </w:t>
            </w:r>
            <w:proofErr w:type="spellStart"/>
            <w:r>
              <w:rPr>
                <w:i/>
                <w:sz w:val="22"/>
                <w:szCs w:val="22"/>
                <w:lang w:eastAsia="lv-LV"/>
              </w:rPr>
              <w:t>siltumkameras</w:t>
            </w:r>
            <w:proofErr w:type="spellEnd"/>
            <w:r w:rsidRPr="003B6E06">
              <w:rPr>
                <w:i/>
                <w:sz w:val="22"/>
                <w:szCs w:val="22"/>
                <w:lang w:eastAsia="lv-LV"/>
              </w:rPr>
              <w:t xml:space="preserve"> </w:t>
            </w:r>
            <w:r w:rsidRPr="00ED78B8">
              <w:rPr>
                <w:i/>
                <w:sz w:val="22"/>
                <w:szCs w:val="22"/>
                <w:lang w:eastAsia="lv-LV"/>
              </w:rPr>
              <w:t>TK 30 līdz Gaujas ielai</w:t>
            </w:r>
            <w:r>
              <w:rPr>
                <w:i/>
                <w:sz w:val="22"/>
                <w:szCs w:val="22"/>
                <w:lang w:eastAsia="lv-LV"/>
              </w:rPr>
              <w:t xml:space="preserve"> </w:t>
            </w:r>
            <w:proofErr w:type="gramStart"/>
            <w:r>
              <w:rPr>
                <w:i/>
                <w:sz w:val="22"/>
                <w:szCs w:val="22"/>
                <w:lang w:eastAsia="lv-LV"/>
              </w:rPr>
              <w:t>(</w:t>
            </w:r>
            <w:proofErr w:type="gramEnd"/>
            <w:r>
              <w:rPr>
                <w:i/>
                <w:sz w:val="22"/>
                <w:szCs w:val="22"/>
                <w:lang w:eastAsia="lv-LV"/>
              </w:rPr>
              <w:t xml:space="preserve">iekļaujot atzaru no </w:t>
            </w:r>
            <w:proofErr w:type="spellStart"/>
            <w:r>
              <w:rPr>
                <w:i/>
                <w:sz w:val="22"/>
                <w:szCs w:val="22"/>
                <w:lang w:eastAsia="lv-LV"/>
              </w:rPr>
              <w:t>siltumkameras</w:t>
            </w:r>
            <w:proofErr w:type="spellEnd"/>
            <w:r w:rsidRPr="003B6E06">
              <w:rPr>
                <w:i/>
                <w:sz w:val="22"/>
                <w:szCs w:val="22"/>
                <w:lang w:eastAsia="lv-LV"/>
              </w:rPr>
              <w:t xml:space="preserve"> </w:t>
            </w:r>
            <w:r>
              <w:rPr>
                <w:i/>
                <w:sz w:val="22"/>
                <w:szCs w:val="22"/>
                <w:lang w:eastAsia="lv-LV"/>
              </w:rPr>
              <w:t xml:space="preserve">TK31 līdz </w:t>
            </w:r>
            <w:proofErr w:type="spellStart"/>
            <w:r w:rsidRPr="003B6E06">
              <w:rPr>
                <w:i/>
                <w:sz w:val="22"/>
                <w:szCs w:val="22"/>
                <w:lang w:eastAsia="lv-LV"/>
              </w:rPr>
              <w:t>siltumkamerai</w:t>
            </w:r>
            <w:proofErr w:type="spellEnd"/>
            <w:r w:rsidRPr="003B6E06">
              <w:rPr>
                <w:i/>
                <w:sz w:val="22"/>
                <w:szCs w:val="22"/>
                <w:lang w:eastAsia="lv-LV"/>
              </w:rPr>
              <w:t xml:space="preserve"> </w:t>
            </w:r>
            <w:r>
              <w:rPr>
                <w:i/>
                <w:sz w:val="22"/>
                <w:szCs w:val="22"/>
                <w:lang w:eastAsia="lv-LV"/>
              </w:rPr>
              <w:t xml:space="preserve">TK33 un atzaru no </w:t>
            </w:r>
            <w:proofErr w:type="spellStart"/>
            <w:r>
              <w:rPr>
                <w:i/>
                <w:sz w:val="22"/>
                <w:szCs w:val="22"/>
                <w:lang w:eastAsia="lv-LV"/>
              </w:rPr>
              <w:t>siltumkameras</w:t>
            </w:r>
            <w:proofErr w:type="spellEnd"/>
            <w:r w:rsidRPr="003B6E06">
              <w:rPr>
                <w:i/>
                <w:sz w:val="22"/>
                <w:szCs w:val="22"/>
                <w:lang w:eastAsia="lv-LV"/>
              </w:rPr>
              <w:t xml:space="preserve"> </w:t>
            </w:r>
            <w:r>
              <w:rPr>
                <w:i/>
                <w:sz w:val="22"/>
                <w:szCs w:val="22"/>
                <w:lang w:eastAsia="lv-LV"/>
              </w:rPr>
              <w:t>TK32 līdz projektējamai skolai Attekas ielā 16)</w:t>
            </w:r>
            <w:r w:rsidRPr="00ED78B8">
              <w:rPr>
                <w:i/>
                <w:sz w:val="22"/>
                <w:szCs w:val="22"/>
                <w:lang w:eastAsia="lv-LV"/>
              </w:rPr>
              <w:t>;</w:t>
            </w:r>
          </w:p>
          <w:p w:rsidR="001A78D0" w:rsidRPr="00405EFF" w:rsidRDefault="001A78D0" w:rsidP="0099609B">
            <w:pPr>
              <w:ind w:left="669" w:hanging="284"/>
              <w:jc w:val="both"/>
              <w:rPr>
                <w:bCs/>
                <w:szCs w:val="22"/>
                <w:lang w:eastAsia="lv-LV"/>
              </w:rPr>
            </w:pPr>
            <w:r w:rsidRPr="00ED78B8">
              <w:rPr>
                <w:i/>
                <w:sz w:val="22"/>
                <w:szCs w:val="22"/>
                <w:lang w:eastAsia="lv-LV"/>
              </w:rPr>
              <w:t>3)</w:t>
            </w:r>
            <w:proofErr w:type="gramStart"/>
            <w:r w:rsidRPr="00ED78B8">
              <w:rPr>
                <w:i/>
                <w:sz w:val="22"/>
                <w:szCs w:val="22"/>
                <w:lang w:eastAsia="lv-LV"/>
              </w:rPr>
              <w:t xml:space="preserve">  </w:t>
            </w:r>
            <w:proofErr w:type="gramEnd"/>
            <w:r w:rsidRPr="00ED78B8">
              <w:rPr>
                <w:i/>
                <w:sz w:val="22"/>
                <w:szCs w:val="22"/>
                <w:lang w:eastAsia="lv-LV"/>
              </w:rPr>
              <w:t xml:space="preserve">posms ar apzīmējumu “3.” ir jaunbūvējamā siltumtrase, kura tiek izbūvēta </w:t>
            </w:r>
            <w:r>
              <w:rPr>
                <w:i/>
                <w:sz w:val="22"/>
                <w:szCs w:val="22"/>
                <w:lang w:eastAsia="lv-LV"/>
              </w:rPr>
              <w:t xml:space="preserve">zem Gaujas ielas </w:t>
            </w:r>
            <w:r w:rsidRPr="00ED78B8">
              <w:rPr>
                <w:i/>
                <w:sz w:val="22"/>
                <w:szCs w:val="22"/>
                <w:lang w:eastAsia="lv-LV"/>
              </w:rPr>
              <w:t xml:space="preserve">līdz </w:t>
            </w:r>
            <w:proofErr w:type="spellStart"/>
            <w:r w:rsidRPr="003B6E06">
              <w:rPr>
                <w:i/>
                <w:sz w:val="22"/>
                <w:szCs w:val="22"/>
                <w:lang w:eastAsia="lv-LV"/>
              </w:rPr>
              <w:t>siltumkamerai</w:t>
            </w:r>
            <w:proofErr w:type="spellEnd"/>
            <w:r w:rsidRPr="003B6E06">
              <w:rPr>
                <w:i/>
                <w:sz w:val="22"/>
                <w:szCs w:val="22"/>
                <w:lang w:eastAsia="lv-LV"/>
              </w:rPr>
              <w:t xml:space="preserve"> </w:t>
            </w:r>
            <w:r w:rsidRPr="00ED78B8">
              <w:rPr>
                <w:i/>
                <w:sz w:val="22"/>
                <w:szCs w:val="22"/>
                <w:lang w:eastAsia="lv-LV"/>
              </w:rPr>
              <w:t>TK34, ieskaitot paša</w:t>
            </w:r>
            <w:r>
              <w:rPr>
                <w:i/>
                <w:sz w:val="22"/>
                <w:szCs w:val="22"/>
                <w:lang w:eastAsia="lv-LV"/>
              </w:rPr>
              <w:t xml:space="preserve">s </w:t>
            </w:r>
            <w:r w:rsidRPr="00ED78B8">
              <w:rPr>
                <w:i/>
                <w:sz w:val="22"/>
                <w:szCs w:val="22"/>
                <w:lang w:eastAsia="lv-LV"/>
              </w:rPr>
              <w:t xml:space="preserve"> </w:t>
            </w:r>
            <w:proofErr w:type="spellStart"/>
            <w:r w:rsidRPr="003B6E06">
              <w:rPr>
                <w:i/>
                <w:sz w:val="22"/>
                <w:szCs w:val="22"/>
                <w:lang w:eastAsia="lv-LV"/>
              </w:rPr>
              <w:t>siltumkamera</w:t>
            </w:r>
            <w:r>
              <w:rPr>
                <w:i/>
                <w:sz w:val="22"/>
                <w:szCs w:val="22"/>
                <w:lang w:eastAsia="lv-LV"/>
              </w:rPr>
              <w:t>s</w:t>
            </w:r>
            <w:proofErr w:type="spellEnd"/>
            <w:r w:rsidRPr="003B6E06">
              <w:rPr>
                <w:i/>
                <w:sz w:val="22"/>
                <w:szCs w:val="22"/>
                <w:lang w:eastAsia="lv-LV"/>
              </w:rPr>
              <w:t xml:space="preserve"> </w:t>
            </w:r>
            <w:r w:rsidRPr="00ED78B8">
              <w:rPr>
                <w:i/>
                <w:sz w:val="22"/>
                <w:szCs w:val="22"/>
                <w:lang w:eastAsia="lv-LV"/>
              </w:rPr>
              <w:t>TK34 izbūvi (Gaujas iela 16, Ādaži); zem Gaujas ielas siltumtrase tiek ievietota čaulā, kura tiks ierīkota Gaujas ielas A pārbūves projekta realizācijas laikā.</w:t>
            </w:r>
            <w:r>
              <w:rPr>
                <w:sz w:val="22"/>
                <w:szCs w:val="22"/>
                <w:lang w:eastAsia="lv-LV"/>
              </w:rPr>
              <w:t xml:space="preserve"> </w:t>
            </w:r>
          </w:p>
        </w:tc>
      </w:tr>
      <w:tr w:rsidR="001A78D0" w:rsidRPr="00A2359C" w:rsidTr="0099609B">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lastRenderedPageBreak/>
              <w:t>2.</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Ielas adrese</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rPr>
                <w:bCs/>
                <w:iCs/>
                <w:sz w:val="22"/>
                <w:szCs w:val="22"/>
                <w:lang w:eastAsia="lv-LV"/>
              </w:rPr>
            </w:pPr>
            <w:r w:rsidRPr="008C10EC">
              <w:rPr>
                <w:bCs/>
                <w:iCs/>
                <w:sz w:val="22"/>
                <w:szCs w:val="22"/>
                <w:lang w:eastAsia="lv-LV"/>
              </w:rPr>
              <w:t>Shēmā Nr.1:</w:t>
            </w:r>
          </w:p>
          <w:p w:rsidR="001A78D0" w:rsidRPr="008C10EC" w:rsidRDefault="001A78D0" w:rsidP="001A78D0">
            <w:pPr>
              <w:pStyle w:val="ListParagraph"/>
              <w:numPr>
                <w:ilvl w:val="0"/>
                <w:numId w:val="23"/>
              </w:numPr>
              <w:autoSpaceDE w:val="0"/>
              <w:autoSpaceDN w:val="0"/>
              <w:adjustRightInd w:val="0"/>
              <w:jc w:val="both"/>
              <w:rPr>
                <w:rFonts w:ascii="Times New Roman" w:hAnsi="Times New Roman"/>
                <w:bCs/>
                <w:iCs/>
                <w:szCs w:val="22"/>
                <w:lang w:val="lv-LV" w:eastAsia="lv-LV"/>
              </w:rPr>
            </w:pPr>
            <w:r w:rsidRPr="008C10EC">
              <w:rPr>
                <w:rFonts w:ascii="Times New Roman" w:hAnsi="Times New Roman"/>
                <w:bCs/>
                <w:iCs/>
                <w:szCs w:val="22"/>
                <w:lang w:val="lv-LV" w:eastAsia="lv-LV"/>
              </w:rPr>
              <w:t xml:space="preserve">posms ar apzīmējumu “1.“ – Attekas iela </w:t>
            </w:r>
            <w:proofErr w:type="gramStart"/>
            <w:r w:rsidRPr="008C10EC">
              <w:rPr>
                <w:rFonts w:ascii="Times New Roman" w:hAnsi="Times New Roman"/>
                <w:bCs/>
                <w:iCs/>
                <w:szCs w:val="22"/>
                <w:lang w:val="lv-LV" w:eastAsia="lv-LV"/>
              </w:rPr>
              <w:t>(</w:t>
            </w:r>
            <w:proofErr w:type="gramEnd"/>
            <w:r w:rsidRPr="008C10EC">
              <w:rPr>
                <w:rFonts w:ascii="Times New Roman" w:hAnsi="Times New Roman"/>
                <w:bCs/>
                <w:iCs/>
                <w:szCs w:val="22"/>
                <w:lang w:val="lv-LV" w:eastAsia="lv-LV"/>
              </w:rPr>
              <w:t xml:space="preserve">Attekas iela 16), </w:t>
            </w:r>
            <w:r>
              <w:rPr>
                <w:rFonts w:ascii="Times New Roman" w:hAnsi="Times New Roman"/>
                <w:bCs/>
                <w:iCs/>
                <w:szCs w:val="22"/>
                <w:lang w:val="lv-LV" w:eastAsia="lv-LV"/>
              </w:rPr>
              <w:t>Ādaži</w:t>
            </w:r>
            <w:r w:rsidRPr="008C10EC">
              <w:rPr>
                <w:rFonts w:ascii="Times New Roman" w:hAnsi="Times New Roman"/>
                <w:bCs/>
                <w:iCs/>
                <w:szCs w:val="22"/>
                <w:lang w:val="lv-LV" w:eastAsia="lv-LV"/>
              </w:rPr>
              <w:t>, Ādažu novads;</w:t>
            </w:r>
          </w:p>
          <w:p w:rsidR="001A78D0" w:rsidRPr="008C10EC" w:rsidRDefault="001A78D0" w:rsidP="001A78D0">
            <w:pPr>
              <w:pStyle w:val="ListParagraph"/>
              <w:numPr>
                <w:ilvl w:val="0"/>
                <w:numId w:val="23"/>
              </w:numPr>
              <w:autoSpaceDE w:val="0"/>
              <w:autoSpaceDN w:val="0"/>
              <w:adjustRightInd w:val="0"/>
              <w:jc w:val="both"/>
              <w:rPr>
                <w:bCs/>
                <w:iCs/>
                <w:szCs w:val="22"/>
                <w:lang w:val="lv-LV" w:eastAsia="lv-LV"/>
              </w:rPr>
            </w:pPr>
            <w:r w:rsidRPr="008C10EC">
              <w:rPr>
                <w:rFonts w:ascii="Times New Roman" w:hAnsi="Times New Roman"/>
                <w:bCs/>
                <w:iCs/>
                <w:szCs w:val="22"/>
                <w:lang w:val="lv-LV" w:eastAsia="lv-LV"/>
              </w:rPr>
              <w:t>posmi ar apzīmējumu “2.1.“ un “2.2.” – Pirmā iela (atzars starp Pirmo ielu 38 un Attekas ielu 43A</w:t>
            </w:r>
            <w:r>
              <w:rPr>
                <w:rFonts w:ascii="Times New Roman" w:hAnsi="Times New Roman"/>
                <w:bCs/>
                <w:iCs/>
                <w:szCs w:val="22"/>
                <w:lang w:val="lv-LV" w:eastAsia="lv-LV"/>
              </w:rPr>
              <w:t>), Ādaži</w:t>
            </w:r>
            <w:r w:rsidRPr="008C10EC">
              <w:rPr>
                <w:rFonts w:ascii="Times New Roman" w:hAnsi="Times New Roman"/>
                <w:bCs/>
                <w:iCs/>
                <w:szCs w:val="22"/>
                <w:lang w:val="lv-LV" w:eastAsia="lv-LV"/>
              </w:rPr>
              <w:t>, Ādažu novads.</w:t>
            </w:r>
          </w:p>
          <w:p w:rsidR="001A78D0" w:rsidRPr="008C10EC" w:rsidRDefault="001A78D0" w:rsidP="001A78D0">
            <w:pPr>
              <w:pStyle w:val="ListParagraph"/>
              <w:numPr>
                <w:ilvl w:val="0"/>
                <w:numId w:val="23"/>
              </w:numPr>
              <w:autoSpaceDE w:val="0"/>
              <w:autoSpaceDN w:val="0"/>
              <w:adjustRightInd w:val="0"/>
              <w:jc w:val="both"/>
              <w:rPr>
                <w:bCs/>
                <w:iCs/>
                <w:szCs w:val="22"/>
                <w:lang w:val="lv-LV" w:eastAsia="lv-LV"/>
              </w:rPr>
            </w:pPr>
            <w:r w:rsidRPr="008C10EC">
              <w:rPr>
                <w:rFonts w:ascii="Times New Roman" w:hAnsi="Times New Roman"/>
                <w:bCs/>
                <w:iCs/>
                <w:szCs w:val="22"/>
                <w:lang w:val="lv-LV" w:eastAsia="lv-LV"/>
              </w:rPr>
              <w:t>laukums ar apzīmējumu “3.” – Attekas iela 16, “2.DzM.848”</w:t>
            </w:r>
            <w:r>
              <w:rPr>
                <w:rFonts w:ascii="Times New Roman" w:hAnsi="Times New Roman"/>
                <w:bCs/>
                <w:iCs/>
                <w:szCs w:val="22"/>
                <w:lang w:val="lv-LV" w:eastAsia="lv-LV"/>
              </w:rPr>
              <w:t>, Ādaži, Ādažu novads</w:t>
            </w:r>
            <w:r w:rsidRPr="008C10EC">
              <w:rPr>
                <w:rFonts w:ascii="Times New Roman" w:hAnsi="Times New Roman"/>
                <w:bCs/>
                <w:iCs/>
                <w:szCs w:val="22"/>
                <w:lang w:val="lv-LV" w:eastAsia="lv-LV"/>
              </w:rPr>
              <w:t>.</w:t>
            </w:r>
          </w:p>
        </w:tc>
      </w:tr>
      <w:tr w:rsidR="001A78D0" w:rsidRPr="00A2359C" w:rsidTr="0099609B">
        <w:tc>
          <w:tcPr>
            <w:tcW w:w="615" w:type="dxa"/>
            <w:vMerge w:val="restart"/>
            <w:tcBorders>
              <w:top w:val="single" w:sz="4" w:space="0" w:color="auto"/>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3.</w:t>
            </w:r>
          </w:p>
        </w:tc>
        <w:tc>
          <w:tcPr>
            <w:tcW w:w="1985" w:type="dxa"/>
            <w:vMerge w:val="restart"/>
            <w:tcBorders>
              <w:top w:val="single" w:sz="4" w:space="0" w:color="auto"/>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 xml:space="preserve">Būvniecības veids, </w:t>
            </w:r>
            <w:r w:rsidRPr="00A2359C">
              <w:rPr>
                <w:sz w:val="22"/>
                <w:szCs w:val="22"/>
                <w:lang w:eastAsia="lv-LV"/>
              </w:rPr>
              <w:t>saskaņā ar MK noteikumiem Nr.633 „Autoceļu un ielu būvnoteikumi"</w:t>
            </w:r>
          </w:p>
        </w:tc>
        <w:tc>
          <w:tcPr>
            <w:tcW w:w="6804" w:type="dxa"/>
            <w:gridSpan w:val="5"/>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rPr>
                <w:bCs/>
                <w:i/>
                <w:iCs/>
                <w:sz w:val="22"/>
                <w:szCs w:val="22"/>
                <w:lang w:eastAsia="lv-LV"/>
              </w:rPr>
            </w:pPr>
            <w:r w:rsidRPr="008C10EC">
              <w:rPr>
                <w:bCs/>
                <w:sz w:val="22"/>
                <w:szCs w:val="22"/>
                <w:lang w:eastAsia="lv-LV"/>
              </w:rPr>
              <w:t>Būvniecība.</w:t>
            </w:r>
          </w:p>
        </w:tc>
      </w:tr>
      <w:tr w:rsidR="001A78D0" w:rsidRPr="00A2359C" w:rsidTr="0099609B">
        <w:tc>
          <w:tcPr>
            <w:tcW w:w="615" w:type="dxa"/>
            <w:vMerge/>
            <w:tcBorders>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Jauna būvniecība</w:t>
            </w:r>
          </w:p>
        </w:tc>
        <w:tc>
          <w:tcPr>
            <w:tcW w:w="1984"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Pārbūve</w:t>
            </w:r>
          </w:p>
        </w:tc>
        <w:tc>
          <w:tcPr>
            <w:tcW w:w="1690"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Atjaunošana</w:t>
            </w:r>
          </w:p>
        </w:tc>
        <w:tc>
          <w:tcPr>
            <w:tcW w:w="1429" w:type="dxa"/>
            <w:gridSpan w:val="2"/>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sz w:val="22"/>
                <w:szCs w:val="22"/>
                <w:lang w:eastAsia="lv-LV"/>
              </w:rPr>
              <w:t>Nojaukšana</w:t>
            </w:r>
          </w:p>
        </w:tc>
      </w:tr>
      <w:tr w:rsidR="001A78D0" w:rsidRPr="00A2359C" w:rsidTr="0099609B">
        <w:tc>
          <w:tcPr>
            <w:tcW w:w="615" w:type="dxa"/>
            <w:vMerge/>
            <w:tcBorders>
              <w:left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1701"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r w:rsidRPr="008C10EC">
              <w:rPr>
                <w:bCs/>
                <w:iCs/>
                <w:sz w:val="22"/>
                <w:szCs w:val="22"/>
                <w:lang w:eastAsia="lv-LV"/>
              </w:rPr>
              <w:t>X</w:t>
            </w:r>
          </w:p>
        </w:tc>
        <w:tc>
          <w:tcPr>
            <w:tcW w:w="1984"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Cs/>
                <w:sz w:val="22"/>
                <w:szCs w:val="22"/>
                <w:lang w:eastAsia="lv-LV"/>
              </w:rPr>
            </w:pPr>
            <w:r w:rsidRPr="008C10EC">
              <w:rPr>
                <w:bCs/>
                <w:iCs/>
                <w:sz w:val="22"/>
                <w:szCs w:val="22"/>
                <w:lang w:eastAsia="lv-LV"/>
              </w:rPr>
              <w:t>X</w:t>
            </w:r>
          </w:p>
        </w:tc>
        <w:tc>
          <w:tcPr>
            <w:tcW w:w="1690" w:type="dxa"/>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
                <w:iCs/>
                <w:sz w:val="22"/>
                <w:szCs w:val="22"/>
                <w:lang w:eastAsia="lv-LV"/>
              </w:rPr>
            </w:pPr>
          </w:p>
        </w:tc>
        <w:tc>
          <w:tcPr>
            <w:tcW w:w="1429" w:type="dxa"/>
            <w:gridSpan w:val="2"/>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jc w:val="center"/>
              <w:rPr>
                <w:bCs/>
                <w:iCs/>
                <w:sz w:val="22"/>
                <w:szCs w:val="22"/>
                <w:lang w:eastAsia="lv-LV"/>
              </w:rPr>
            </w:pPr>
          </w:p>
        </w:tc>
      </w:tr>
      <w:tr w:rsidR="001A78D0" w:rsidRPr="00A2359C" w:rsidTr="0099609B">
        <w:tc>
          <w:tcPr>
            <w:tcW w:w="615" w:type="dxa"/>
            <w:vMerge/>
            <w:tcBorders>
              <w:left w:val="single" w:sz="4" w:space="0" w:color="auto"/>
              <w:bottom w:val="single" w:sz="4" w:space="0" w:color="auto"/>
              <w:right w:val="single" w:sz="4"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4" w:space="0" w:color="auto"/>
              <w:bottom w:val="single" w:sz="4" w:space="0" w:color="auto"/>
              <w:right w:val="single" w:sz="4" w:space="0" w:color="auto"/>
            </w:tcBorders>
          </w:tcPr>
          <w:p w:rsidR="001A78D0" w:rsidRPr="00A2359C" w:rsidRDefault="001A78D0" w:rsidP="0099609B">
            <w:pPr>
              <w:autoSpaceDE w:val="0"/>
              <w:autoSpaceDN w:val="0"/>
              <w:adjustRightInd w:val="0"/>
              <w:rPr>
                <w:b/>
                <w:bCs/>
                <w:sz w:val="22"/>
                <w:szCs w:val="22"/>
                <w:lang w:eastAsia="lv-LV"/>
              </w:rPr>
            </w:pPr>
          </w:p>
        </w:tc>
        <w:tc>
          <w:tcPr>
            <w:tcW w:w="6804" w:type="dxa"/>
            <w:gridSpan w:val="5"/>
            <w:tcBorders>
              <w:top w:val="single" w:sz="4" w:space="0" w:color="auto"/>
              <w:left w:val="single" w:sz="4" w:space="0" w:color="auto"/>
              <w:bottom w:val="single" w:sz="4" w:space="0" w:color="auto"/>
              <w:right w:val="single" w:sz="4" w:space="0" w:color="auto"/>
            </w:tcBorders>
          </w:tcPr>
          <w:p w:rsidR="001A78D0" w:rsidRPr="008C10EC" w:rsidRDefault="001A78D0" w:rsidP="0099609B">
            <w:pPr>
              <w:autoSpaceDE w:val="0"/>
              <w:autoSpaceDN w:val="0"/>
              <w:adjustRightInd w:val="0"/>
              <w:rPr>
                <w:b/>
                <w:bCs/>
                <w:i/>
                <w:iCs/>
                <w:sz w:val="22"/>
                <w:szCs w:val="22"/>
                <w:lang w:eastAsia="lv-LV"/>
              </w:rPr>
            </w:pPr>
          </w:p>
        </w:tc>
      </w:tr>
      <w:tr w:rsidR="001A78D0" w:rsidRPr="00A2359C" w:rsidTr="0099609B">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4.</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 xml:space="preserve">Būvprojekta projektēšanas </w:t>
            </w:r>
          </w:p>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un būvniecības kārtas</w:t>
            </w:r>
          </w:p>
        </w:tc>
        <w:tc>
          <w:tcPr>
            <w:tcW w:w="6804" w:type="dxa"/>
            <w:gridSpan w:val="5"/>
            <w:tcBorders>
              <w:top w:val="single" w:sz="6" w:space="0" w:color="auto"/>
              <w:left w:val="single" w:sz="6" w:space="0" w:color="auto"/>
              <w:bottom w:val="single" w:sz="6" w:space="0" w:color="auto"/>
              <w:right w:val="single" w:sz="6" w:space="0" w:color="auto"/>
            </w:tcBorders>
          </w:tcPr>
          <w:p w:rsidR="001A78D0" w:rsidRDefault="001A78D0" w:rsidP="0099609B">
            <w:pPr>
              <w:widowControl w:val="0"/>
              <w:autoSpaceDE w:val="0"/>
              <w:autoSpaceDN w:val="0"/>
              <w:adjustRightInd w:val="0"/>
              <w:jc w:val="both"/>
              <w:rPr>
                <w:sz w:val="22"/>
                <w:szCs w:val="22"/>
                <w:lang w:eastAsia="lv-LV"/>
              </w:rPr>
            </w:pPr>
            <w:r w:rsidRPr="008C10EC">
              <w:rPr>
                <w:sz w:val="22"/>
                <w:szCs w:val="22"/>
                <w:lang w:eastAsia="lv-LV"/>
              </w:rPr>
              <w:t>Būvprojekts tiek sadalīts 2 kārtās (kuras tiek projektētas atsevišķos sējumos):</w:t>
            </w:r>
          </w:p>
          <w:p w:rsidR="001A78D0" w:rsidRPr="00ED78B8" w:rsidRDefault="001A78D0" w:rsidP="0099609B">
            <w:pPr>
              <w:widowControl w:val="0"/>
              <w:autoSpaceDE w:val="0"/>
              <w:autoSpaceDN w:val="0"/>
              <w:adjustRightInd w:val="0"/>
              <w:jc w:val="both"/>
              <w:rPr>
                <w:i/>
                <w:sz w:val="22"/>
                <w:szCs w:val="22"/>
                <w:lang w:eastAsia="lv-LV"/>
              </w:rPr>
            </w:pPr>
            <w:r w:rsidRPr="00ED78B8">
              <w:rPr>
                <w:i/>
                <w:sz w:val="22"/>
                <w:szCs w:val="22"/>
                <w:lang w:eastAsia="lv-LV"/>
              </w:rPr>
              <w:t xml:space="preserve">1.kārta – siltumtrase no katlu mājas līdz </w:t>
            </w:r>
            <w:proofErr w:type="spellStart"/>
            <w:r>
              <w:rPr>
                <w:i/>
                <w:sz w:val="22"/>
                <w:szCs w:val="22"/>
                <w:lang w:eastAsia="lv-LV"/>
              </w:rPr>
              <w:t>siltumkamerai</w:t>
            </w:r>
            <w:proofErr w:type="spellEnd"/>
            <w:r>
              <w:rPr>
                <w:i/>
                <w:sz w:val="22"/>
                <w:szCs w:val="22"/>
                <w:lang w:eastAsia="lv-LV"/>
              </w:rPr>
              <w:t xml:space="preserve"> </w:t>
            </w:r>
            <w:r w:rsidRPr="00ED78B8">
              <w:rPr>
                <w:i/>
                <w:sz w:val="22"/>
                <w:szCs w:val="22"/>
                <w:lang w:eastAsia="lv-LV"/>
              </w:rPr>
              <w:t xml:space="preserve">TK34 </w:t>
            </w:r>
            <w:proofErr w:type="gramStart"/>
            <w:r w:rsidRPr="00ED78B8">
              <w:rPr>
                <w:i/>
                <w:sz w:val="22"/>
                <w:szCs w:val="22"/>
                <w:lang w:eastAsia="lv-LV"/>
              </w:rPr>
              <w:t>(</w:t>
            </w:r>
            <w:proofErr w:type="gramEnd"/>
            <w:r w:rsidRPr="00ED78B8">
              <w:rPr>
                <w:i/>
                <w:sz w:val="22"/>
                <w:szCs w:val="22"/>
                <w:lang w:eastAsia="lv-LV"/>
              </w:rPr>
              <w:t>shēmā Nr.2 posmi ar apzīmējumu 1., 2. un 3.);</w:t>
            </w:r>
          </w:p>
          <w:p w:rsidR="001A78D0" w:rsidRPr="003704CA" w:rsidRDefault="001A78D0" w:rsidP="0099609B">
            <w:pPr>
              <w:widowControl w:val="0"/>
              <w:autoSpaceDE w:val="0"/>
              <w:autoSpaceDN w:val="0"/>
              <w:adjustRightInd w:val="0"/>
              <w:jc w:val="both"/>
              <w:rPr>
                <w:sz w:val="22"/>
                <w:szCs w:val="22"/>
                <w:lang w:eastAsia="lv-LV"/>
              </w:rPr>
            </w:pPr>
            <w:r w:rsidRPr="003704CA">
              <w:rPr>
                <w:sz w:val="22"/>
                <w:szCs w:val="22"/>
                <w:lang w:eastAsia="lv-LV"/>
              </w:rPr>
              <w:t xml:space="preserve">2.kārta - Attekas ielas turpinājums un Pirmās ielas atzars (shēmā Nr.1 </w:t>
            </w:r>
            <w:r w:rsidRPr="003704CA">
              <w:rPr>
                <w:sz w:val="22"/>
                <w:szCs w:val="22"/>
                <w:lang w:eastAsia="lv-LV"/>
              </w:rPr>
              <w:lastRenderedPageBreak/>
              <w:t>posmi ar apzīmējumu “1”., “2.1.” un “2.2.”);</w:t>
            </w:r>
          </w:p>
          <w:p w:rsidR="001A78D0" w:rsidRPr="008C10EC" w:rsidRDefault="001A78D0" w:rsidP="0099609B">
            <w:pPr>
              <w:widowControl w:val="0"/>
              <w:autoSpaceDE w:val="0"/>
              <w:autoSpaceDN w:val="0"/>
              <w:adjustRightInd w:val="0"/>
              <w:jc w:val="both"/>
              <w:rPr>
                <w:sz w:val="22"/>
                <w:szCs w:val="22"/>
                <w:lang w:eastAsia="lv-LV"/>
              </w:rPr>
            </w:pPr>
            <w:r w:rsidRPr="003704CA">
              <w:rPr>
                <w:sz w:val="22"/>
                <w:szCs w:val="22"/>
                <w:lang w:eastAsia="lv-LV"/>
              </w:rPr>
              <w:t>3.kārta – stāvlaukums (shēmā Nr.1 laukums ar apzīmējumu “3.”).</w:t>
            </w:r>
          </w:p>
        </w:tc>
      </w:tr>
      <w:tr w:rsidR="001A78D0" w:rsidRPr="00A2359C" w:rsidTr="0099609B">
        <w:tc>
          <w:tcPr>
            <w:tcW w:w="61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lastRenderedPageBreak/>
              <w:t>5.</w:t>
            </w:r>
          </w:p>
        </w:tc>
        <w:tc>
          <w:tcPr>
            <w:tcW w:w="1985"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23" w:lineRule="exact"/>
              <w:rPr>
                <w:b/>
                <w:bCs/>
                <w:sz w:val="22"/>
                <w:szCs w:val="22"/>
                <w:lang w:eastAsia="lv-LV"/>
              </w:rPr>
            </w:pPr>
            <w:r w:rsidRPr="00A2359C">
              <w:rPr>
                <w:b/>
                <w:bCs/>
                <w:sz w:val="22"/>
                <w:szCs w:val="22"/>
                <w:lang w:eastAsia="lv-LV"/>
              </w:rPr>
              <w:t>Inženierbūves grupa, funkcija un parametri</w:t>
            </w:r>
          </w:p>
        </w:tc>
        <w:tc>
          <w:tcPr>
            <w:tcW w:w="6804" w:type="dxa"/>
            <w:gridSpan w:val="5"/>
            <w:tcBorders>
              <w:top w:val="single" w:sz="6" w:space="0" w:color="auto"/>
              <w:left w:val="single" w:sz="6" w:space="0" w:color="auto"/>
              <w:bottom w:val="single" w:sz="4" w:space="0" w:color="auto"/>
              <w:right w:val="single" w:sz="6" w:space="0" w:color="auto"/>
            </w:tcBorders>
          </w:tcPr>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Attekas iela un Pirmā iela ir 2. grupas inženierbūves.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Attekas ielas un Pirmās ielas būvju klasifikācijas kods - 2112.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 xml:space="preserve">Izbūvējamās Attekas ielas turpinājuma posma garums ~ 270 m (shēma Nr.1, posms ar apzīmējumu “1.”). </w:t>
            </w:r>
          </w:p>
          <w:p w:rsidR="001A78D0" w:rsidRPr="008C10EC" w:rsidRDefault="001A78D0" w:rsidP="0099609B">
            <w:pPr>
              <w:widowControl w:val="0"/>
              <w:numPr>
                <w:ilvl w:val="0"/>
                <w:numId w:val="6"/>
              </w:numPr>
              <w:autoSpaceDE w:val="0"/>
              <w:autoSpaceDN w:val="0"/>
              <w:adjustRightInd w:val="0"/>
              <w:jc w:val="both"/>
              <w:rPr>
                <w:sz w:val="22"/>
                <w:szCs w:val="22"/>
                <w:lang w:eastAsia="lv-LV"/>
              </w:rPr>
            </w:pPr>
            <w:r w:rsidRPr="008C10EC">
              <w:rPr>
                <w:sz w:val="22"/>
                <w:szCs w:val="22"/>
                <w:lang w:eastAsia="lv-LV"/>
              </w:rPr>
              <w:t>Izbūvējamā Pirmās ielas atzara posma garums ~40 m (shēma nr.1, posms ar apzīmējumu “2.2.”).</w:t>
            </w:r>
          </w:p>
          <w:p w:rsidR="001A78D0" w:rsidRPr="008C10EC" w:rsidRDefault="001A78D0" w:rsidP="0099609B">
            <w:pPr>
              <w:pStyle w:val="ListParagraph"/>
              <w:numPr>
                <w:ilvl w:val="0"/>
                <w:numId w:val="6"/>
              </w:numPr>
              <w:jc w:val="both"/>
              <w:rPr>
                <w:rFonts w:ascii="Times New Roman" w:hAnsi="Times New Roman"/>
                <w:szCs w:val="22"/>
                <w:lang w:val="lv-LV" w:eastAsia="lv-LV"/>
              </w:rPr>
            </w:pPr>
            <w:r w:rsidRPr="008C10EC">
              <w:rPr>
                <w:rFonts w:ascii="Times New Roman" w:hAnsi="Times New Roman"/>
                <w:szCs w:val="22"/>
                <w:lang w:val="lv-LV" w:eastAsia="lv-LV"/>
              </w:rPr>
              <w:t>Pārbūvējamā Pirmās ielas atzara posma garums ~60 m (shēma nr.1, posms ar apzīmējumu “2.1.”).</w:t>
            </w:r>
          </w:p>
          <w:p w:rsidR="001A78D0" w:rsidRDefault="001A78D0" w:rsidP="0099609B">
            <w:pPr>
              <w:pStyle w:val="ListParagraph"/>
              <w:numPr>
                <w:ilvl w:val="0"/>
                <w:numId w:val="6"/>
              </w:numPr>
              <w:jc w:val="both"/>
              <w:rPr>
                <w:rFonts w:ascii="Times New Roman" w:hAnsi="Times New Roman"/>
                <w:szCs w:val="22"/>
                <w:lang w:val="lv-LV" w:eastAsia="lv-LV"/>
              </w:rPr>
            </w:pPr>
            <w:r w:rsidRPr="008C10EC">
              <w:rPr>
                <w:rFonts w:ascii="Times New Roman" w:hAnsi="Times New Roman"/>
                <w:szCs w:val="22"/>
                <w:lang w:val="lv-LV" w:eastAsia="lv-LV"/>
              </w:rPr>
              <w:t>Izbūvējamā stāvlaukuma zemes gabala platība ir 848 m2 (shēma nr.1, laukums ar apzīmējumu “3.”).</w:t>
            </w:r>
          </w:p>
          <w:p w:rsidR="001A78D0" w:rsidRPr="008C10EC" w:rsidRDefault="001A78D0" w:rsidP="0099609B">
            <w:pPr>
              <w:pStyle w:val="ListParagraph"/>
              <w:numPr>
                <w:ilvl w:val="0"/>
                <w:numId w:val="6"/>
              </w:numPr>
              <w:jc w:val="both"/>
              <w:rPr>
                <w:rFonts w:ascii="Times New Roman" w:hAnsi="Times New Roman"/>
                <w:szCs w:val="22"/>
                <w:lang w:val="lv-LV" w:eastAsia="lv-LV"/>
              </w:rPr>
            </w:pPr>
            <w:r>
              <w:rPr>
                <w:rFonts w:ascii="Times New Roman" w:hAnsi="Times New Roman"/>
                <w:szCs w:val="22"/>
                <w:lang w:val="lv-LV" w:eastAsia="lv-LV"/>
              </w:rPr>
              <w:t>Izbūvējamās siltumtrases kopējais garums ~380 m.</w:t>
            </w:r>
          </w:p>
        </w:tc>
      </w:tr>
      <w:tr w:rsidR="001A78D0" w:rsidRPr="00A2359C" w:rsidTr="0099609B">
        <w:trPr>
          <w:trHeight w:val="136"/>
        </w:trPr>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6.</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Pasūtītājs</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rPr>
                <w:bCs/>
                <w:sz w:val="22"/>
                <w:szCs w:val="22"/>
                <w:lang w:eastAsia="lv-LV"/>
              </w:rPr>
            </w:pPr>
            <w:r w:rsidRPr="008C10EC">
              <w:rPr>
                <w:bCs/>
                <w:sz w:val="22"/>
                <w:szCs w:val="22"/>
                <w:lang w:eastAsia="lv-LV"/>
              </w:rPr>
              <w:t>Ādažu novada dome</w:t>
            </w:r>
          </w:p>
        </w:tc>
      </w:tr>
      <w:tr w:rsidR="001A78D0" w:rsidRPr="00A2359C" w:rsidTr="0099609B">
        <w:tc>
          <w:tcPr>
            <w:tcW w:w="615" w:type="dxa"/>
            <w:tcBorders>
              <w:top w:val="single" w:sz="4" w:space="0" w:color="auto"/>
              <w:left w:val="single" w:sz="4"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7.</w:t>
            </w:r>
          </w:p>
        </w:tc>
        <w:tc>
          <w:tcPr>
            <w:tcW w:w="1985" w:type="dxa"/>
            <w:tcBorders>
              <w:top w:val="single" w:sz="4"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Pasūtītāja pārstāvis, tālr.</w:t>
            </w:r>
            <w:r w:rsidRPr="00A2359C">
              <w:rPr>
                <w:bCs/>
                <w:sz w:val="22"/>
                <w:szCs w:val="22"/>
                <w:lang w:eastAsia="lv-LV"/>
              </w:rPr>
              <w:t xml:space="preserve"> </w:t>
            </w:r>
            <w:r w:rsidRPr="00A2359C">
              <w:rPr>
                <w:b/>
                <w:sz w:val="22"/>
                <w:szCs w:val="22"/>
                <w:lang w:eastAsia="lv-LV"/>
              </w:rPr>
              <w:t>Nr.</w:t>
            </w:r>
          </w:p>
        </w:tc>
        <w:tc>
          <w:tcPr>
            <w:tcW w:w="6804" w:type="dxa"/>
            <w:gridSpan w:val="5"/>
            <w:tcBorders>
              <w:top w:val="single" w:sz="4" w:space="0" w:color="auto"/>
              <w:left w:val="single" w:sz="6" w:space="0" w:color="auto"/>
              <w:bottom w:val="single" w:sz="4" w:space="0" w:color="auto"/>
              <w:right w:val="single" w:sz="4" w:space="0" w:color="auto"/>
            </w:tcBorders>
          </w:tcPr>
          <w:p w:rsidR="001A78D0" w:rsidRPr="008C10EC" w:rsidRDefault="001A78D0" w:rsidP="0099609B">
            <w:pPr>
              <w:autoSpaceDE w:val="0"/>
              <w:autoSpaceDN w:val="0"/>
              <w:adjustRightInd w:val="0"/>
              <w:spacing w:line="274" w:lineRule="exact"/>
              <w:rPr>
                <w:sz w:val="22"/>
                <w:szCs w:val="22"/>
                <w:u w:val="single"/>
                <w:lang w:eastAsia="lv-LV"/>
              </w:rPr>
            </w:pPr>
            <w:r w:rsidRPr="008C10EC">
              <w:rPr>
                <w:sz w:val="22"/>
                <w:szCs w:val="22"/>
                <w:lang w:eastAsia="lv-LV"/>
              </w:rPr>
              <w:t>Projektu vadītājs Normunds Masaļskis, t.27638568</w:t>
            </w:r>
          </w:p>
        </w:tc>
      </w:tr>
      <w:tr w:rsidR="001A78D0" w:rsidRPr="00A2359C" w:rsidTr="0099609B">
        <w:tc>
          <w:tcPr>
            <w:tcW w:w="615" w:type="dxa"/>
            <w:tcBorders>
              <w:top w:val="single" w:sz="4"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8.</w:t>
            </w:r>
          </w:p>
        </w:tc>
        <w:tc>
          <w:tcPr>
            <w:tcW w:w="1985" w:type="dxa"/>
            <w:tcBorders>
              <w:top w:val="single" w:sz="4"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both"/>
              <w:rPr>
                <w:b/>
                <w:bCs/>
                <w:sz w:val="22"/>
                <w:szCs w:val="22"/>
                <w:lang w:eastAsia="lv-LV"/>
              </w:rPr>
            </w:pPr>
            <w:r w:rsidRPr="00A2359C">
              <w:rPr>
                <w:b/>
                <w:bCs/>
                <w:sz w:val="22"/>
                <w:szCs w:val="22"/>
                <w:lang w:eastAsia="lv-LV"/>
              </w:rPr>
              <w:t>Būvprojekta veids</w:t>
            </w:r>
          </w:p>
        </w:tc>
        <w:tc>
          <w:tcPr>
            <w:tcW w:w="6804" w:type="dxa"/>
            <w:gridSpan w:val="5"/>
            <w:tcBorders>
              <w:top w:val="single" w:sz="4"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jc w:val="both"/>
              <w:rPr>
                <w:sz w:val="22"/>
                <w:szCs w:val="22"/>
                <w:lang w:eastAsia="lv-LV"/>
              </w:rPr>
            </w:pPr>
            <w:r w:rsidRPr="008C10EC">
              <w:rPr>
                <w:sz w:val="22"/>
                <w:szCs w:val="22"/>
                <w:lang w:eastAsia="lv-LV"/>
              </w:rPr>
              <w:t>Attekas ielas posmā no Gaujas ielas līdz Pirmās ielas atzaram un Pirmās ielas atzara izbūve, Pirmās ielas atzara pārbūve</w:t>
            </w:r>
            <w:r>
              <w:rPr>
                <w:sz w:val="22"/>
                <w:szCs w:val="22"/>
                <w:lang w:eastAsia="lv-LV"/>
              </w:rPr>
              <w:t>,</w:t>
            </w:r>
            <w:r w:rsidRPr="008C10EC">
              <w:rPr>
                <w:sz w:val="22"/>
                <w:szCs w:val="22"/>
                <w:lang w:eastAsia="lv-LV"/>
              </w:rPr>
              <w:t xml:space="preserve"> stāvlaukuma izbūve</w:t>
            </w:r>
            <w:r>
              <w:rPr>
                <w:sz w:val="22"/>
                <w:szCs w:val="22"/>
                <w:lang w:eastAsia="lv-LV"/>
              </w:rPr>
              <w:t>, atbilstoši shēmai Nr.1</w:t>
            </w:r>
            <w:r w:rsidRPr="008C10EC">
              <w:rPr>
                <w:sz w:val="22"/>
                <w:szCs w:val="22"/>
                <w:lang w:eastAsia="lv-LV"/>
              </w:rPr>
              <w:t xml:space="preserve">. </w:t>
            </w:r>
            <w:r w:rsidRPr="00ED78B8">
              <w:rPr>
                <w:i/>
                <w:sz w:val="22"/>
                <w:szCs w:val="22"/>
                <w:lang w:eastAsia="lv-LV"/>
              </w:rPr>
              <w:t>Siltumtrases jauna atzara izbūve un atsevišķa posma pārbūve, atbilstoši shēmai Nr.2.</w:t>
            </w:r>
            <w:r>
              <w:rPr>
                <w:sz w:val="22"/>
                <w:szCs w:val="22"/>
                <w:lang w:eastAsia="lv-LV"/>
              </w:rPr>
              <w:t xml:space="preserve"> </w:t>
            </w:r>
          </w:p>
        </w:tc>
      </w:tr>
      <w:tr w:rsidR="001A78D0" w:rsidRPr="00A2359C" w:rsidTr="0099609B">
        <w:tc>
          <w:tcPr>
            <w:tcW w:w="615" w:type="dxa"/>
            <w:vMerge w:val="restart"/>
            <w:tcBorders>
              <w:top w:val="single" w:sz="6" w:space="0" w:color="auto"/>
              <w:left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8.1.</w:t>
            </w: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autoSpaceDE w:val="0"/>
              <w:autoSpaceDN w:val="0"/>
              <w:adjustRightInd w:val="0"/>
              <w:jc w:val="center"/>
              <w:rPr>
                <w:sz w:val="22"/>
                <w:szCs w:val="22"/>
                <w:lang w:eastAsia="lv-LV"/>
              </w:rPr>
            </w:pPr>
          </w:p>
          <w:p w:rsidR="001A78D0" w:rsidRPr="00A2359C" w:rsidRDefault="001A78D0" w:rsidP="0099609B">
            <w:pPr>
              <w:widowControl w:val="0"/>
              <w:autoSpaceDE w:val="0"/>
              <w:autoSpaceDN w:val="0"/>
              <w:adjustRightInd w:val="0"/>
              <w:jc w:val="center"/>
              <w:rPr>
                <w:sz w:val="22"/>
                <w:szCs w:val="22"/>
                <w:lang w:eastAsia="lv-LV"/>
              </w:rPr>
            </w:pPr>
          </w:p>
        </w:tc>
        <w:tc>
          <w:tcPr>
            <w:tcW w:w="1985" w:type="dxa"/>
            <w:vMerge w:val="restart"/>
            <w:tcBorders>
              <w:top w:val="single" w:sz="6" w:space="0" w:color="auto"/>
              <w:left w:val="single" w:sz="6" w:space="0" w:color="auto"/>
              <w:right w:val="single" w:sz="6" w:space="0" w:color="auto"/>
            </w:tcBorders>
          </w:tcPr>
          <w:p w:rsidR="001A78D0" w:rsidRPr="00A2359C" w:rsidRDefault="001A78D0" w:rsidP="0099609B">
            <w:pPr>
              <w:autoSpaceDE w:val="0"/>
              <w:autoSpaceDN w:val="0"/>
              <w:adjustRightInd w:val="0"/>
              <w:spacing w:line="230" w:lineRule="exact"/>
              <w:rPr>
                <w:b/>
                <w:bCs/>
                <w:sz w:val="22"/>
                <w:szCs w:val="22"/>
                <w:lang w:eastAsia="lv-LV"/>
              </w:rPr>
            </w:pPr>
            <w:r w:rsidRPr="00A2359C">
              <w:rPr>
                <w:b/>
                <w:bCs/>
                <w:sz w:val="22"/>
                <w:szCs w:val="22"/>
                <w:lang w:eastAsia="lv-LV"/>
              </w:rPr>
              <w:t>Būvprojekta veids</w:t>
            </w:r>
          </w:p>
          <w:p w:rsidR="001A78D0" w:rsidRPr="00A2359C" w:rsidRDefault="001A78D0" w:rsidP="0099609B">
            <w:pPr>
              <w:autoSpaceDE w:val="0"/>
              <w:autoSpaceDN w:val="0"/>
              <w:adjustRightInd w:val="0"/>
              <w:spacing w:line="230" w:lineRule="exact"/>
              <w:rPr>
                <w:sz w:val="22"/>
                <w:szCs w:val="22"/>
                <w:lang w:eastAsia="lv-LV"/>
              </w:rPr>
            </w:pPr>
            <w:r w:rsidRPr="00A2359C">
              <w:rPr>
                <w:sz w:val="22"/>
                <w:szCs w:val="22"/>
                <w:lang w:eastAsia="lv-LV"/>
              </w:rPr>
              <w:t>saskaņā ar MK noteikumiem Nr.633 „Autoceļu un ielu būvnoteikumi", atkarībā no būvniecības ieceres un vispārīgajos</w:t>
            </w:r>
          </w:p>
          <w:p w:rsidR="001A78D0" w:rsidRPr="00A2359C" w:rsidRDefault="001A78D0" w:rsidP="0099609B">
            <w:pPr>
              <w:widowControl w:val="0"/>
              <w:autoSpaceDE w:val="0"/>
              <w:autoSpaceDN w:val="0"/>
              <w:adjustRightInd w:val="0"/>
              <w:spacing w:line="223" w:lineRule="exact"/>
              <w:rPr>
                <w:sz w:val="22"/>
                <w:szCs w:val="22"/>
                <w:lang w:eastAsia="lv-LV"/>
              </w:rPr>
            </w:pPr>
            <w:r w:rsidRPr="00A2359C">
              <w:rPr>
                <w:sz w:val="22"/>
                <w:szCs w:val="22"/>
                <w:lang w:eastAsia="lv-LV"/>
              </w:rPr>
              <w:t>būvnoteikumos noteiktās ēku grupas un būvniecības veida</w:t>
            </w:r>
          </w:p>
        </w:tc>
        <w:tc>
          <w:tcPr>
            <w:tcW w:w="6379" w:type="dxa"/>
            <w:gridSpan w:val="4"/>
            <w:tcBorders>
              <w:top w:val="single" w:sz="6"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rPr>
                <w:sz w:val="22"/>
                <w:szCs w:val="22"/>
                <w:lang w:eastAsia="lv-LV"/>
              </w:rPr>
            </w:pPr>
            <w:r w:rsidRPr="008C10EC">
              <w:rPr>
                <w:b/>
                <w:bCs/>
                <w:sz w:val="22"/>
                <w:szCs w:val="22"/>
                <w:lang w:eastAsia="lv-LV"/>
              </w:rPr>
              <w:t xml:space="preserve">Būvprojekts minimālā sastāvā </w:t>
            </w:r>
            <w:r w:rsidRPr="008C10EC">
              <w:rPr>
                <w:sz w:val="22"/>
                <w:szCs w:val="22"/>
                <w:lang w:eastAsia="lv-LV"/>
              </w:rPr>
              <w:t>(būvniecības ieceres ierosināšanai: 7. un 1.pielikums - būvniecības iesniegums).</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198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spacing w:line="223" w:lineRule="exact"/>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8C10EC" w:rsidRDefault="001A78D0" w:rsidP="0099609B">
            <w:pPr>
              <w:autoSpaceDE w:val="0"/>
              <w:autoSpaceDN w:val="0"/>
              <w:adjustRightInd w:val="0"/>
              <w:rPr>
                <w:sz w:val="22"/>
                <w:szCs w:val="22"/>
                <w:lang w:eastAsia="lv-LV"/>
              </w:rPr>
            </w:pPr>
            <w:r w:rsidRPr="008C10EC">
              <w:rPr>
                <w:b/>
                <w:bCs/>
                <w:sz w:val="22"/>
                <w:szCs w:val="22"/>
                <w:lang w:eastAsia="lv-LV"/>
              </w:rPr>
              <w:t xml:space="preserve">Būvprojekts </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1985" w:type="dxa"/>
            <w:vMerge/>
            <w:tcBorders>
              <w:left w:val="single" w:sz="6" w:space="0" w:color="auto"/>
              <w:right w:val="single" w:sz="6" w:space="0" w:color="auto"/>
            </w:tcBorders>
          </w:tcPr>
          <w:p w:rsidR="001A78D0" w:rsidRPr="00A2359C" w:rsidRDefault="001A78D0" w:rsidP="0099609B">
            <w:pPr>
              <w:widowControl w:val="0"/>
              <w:autoSpaceDE w:val="0"/>
              <w:autoSpaceDN w:val="0"/>
              <w:adjustRightInd w:val="0"/>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sz w:val="22"/>
                <w:szCs w:val="22"/>
                <w:lang w:eastAsia="lv-LV"/>
              </w:rPr>
            </w:pPr>
            <w:r w:rsidRPr="00A2359C">
              <w:rPr>
                <w:b/>
                <w:bCs/>
                <w:sz w:val="22"/>
                <w:szCs w:val="22"/>
                <w:lang w:eastAsia="lv-LV"/>
              </w:rPr>
              <w:t>Sabiedrības informēšanas materiāls</w:t>
            </w:r>
            <w:r w:rsidRPr="00474F8E">
              <w:rPr>
                <w:bCs/>
                <w:sz w:val="22"/>
                <w:szCs w:val="22"/>
                <w:lang w:eastAsia="lv-LV"/>
              </w:rPr>
              <w:t xml:space="preserve"> (</w:t>
            </w:r>
            <w:proofErr w:type="spellStart"/>
            <w:r w:rsidRPr="00474F8E">
              <w:rPr>
                <w:bCs/>
                <w:sz w:val="22"/>
                <w:szCs w:val="22"/>
                <w:lang w:eastAsia="lv-LV"/>
              </w:rPr>
              <w:t>būvtāfele</w:t>
            </w:r>
            <w:proofErr w:type="spellEnd"/>
            <w:r w:rsidRPr="00474F8E">
              <w:rPr>
                <w:bCs/>
                <w:sz w:val="22"/>
                <w:szCs w:val="22"/>
                <w:lang w:eastAsia="lv-LV"/>
              </w:rPr>
              <w:t>)</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c>
          <w:tcPr>
            <w:tcW w:w="615" w:type="dxa"/>
            <w:vMerge/>
            <w:tcBorders>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p>
        </w:tc>
        <w:tc>
          <w:tcPr>
            <w:tcW w:w="1985" w:type="dxa"/>
            <w:vMerge/>
            <w:tcBorders>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p>
        </w:tc>
        <w:tc>
          <w:tcPr>
            <w:tcW w:w="6379" w:type="dxa"/>
            <w:gridSpan w:val="4"/>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bCs/>
                <w:sz w:val="22"/>
                <w:szCs w:val="22"/>
                <w:lang w:eastAsia="lv-LV"/>
              </w:rPr>
            </w:pPr>
            <w:r w:rsidRPr="00A2359C">
              <w:rPr>
                <w:b/>
                <w:bCs/>
                <w:sz w:val="22"/>
                <w:szCs w:val="22"/>
                <w:lang w:eastAsia="lv-LV"/>
              </w:rPr>
              <w:t xml:space="preserve">Būvniecības ieceres publiskās apspriešanas materiāls </w:t>
            </w:r>
            <w:r w:rsidRPr="00474F8E">
              <w:rPr>
                <w:bCs/>
                <w:sz w:val="22"/>
                <w:szCs w:val="22"/>
                <w:lang w:eastAsia="lv-LV"/>
              </w:rPr>
              <w:t>(ja tāds būs nepieciešams)</w:t>
            </w:r>
          </w:p>
        </w:tc>
        <w:tc>
          <w:tcPr>
            <w:tcW w:w="42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X</w:t>
            </w:r>
          </w:p>
        </w:tc>
      </w:tr>
      <w:tr w:rsidR="001A78D0" w:rsidRPr="00A2359C" w:rsidTr="0099609B">
        <w:trPr>
          <w:trHeight w:val="552"/>
        </w:trPr>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ind w:left="-40"/>
              <w:jc w:val="center"/>
              <w:rPr>
                <w:sz w:val="22"/>
                <w:szCs w:val="22"/>
                <w:lang w:eastAsia="lv-LV"/>
              </w:rPr>
            </w:pPr>
            <w:r w:rsidRPr="00A2359C">
              <w:rPr>
                <w:sz w:val="22"/>
                <w:szCs w:val="22"/>
                <w:lang w:eastAsia="lv-LV"/>
              </w:rPr>
              <w:t>9.</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Esošās situācijas/objekta apraksts</w:t>
            </w:r>
          </w:p>
        </w:tc>
        <w:tc>
          <w:tcPr>
            <w:tcW w:w="6804" w:type="dxa"/>
            <w:gridSpan w:val="5"/>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jc w:val="both"/>
              <w:rPr>
                <w:sz w:val="22"/>
                <w:szCs w:val="22"/>
                <w:lang w:eastAsia="lv-LV"/>
              </w:rPr>
            </w:pPr>
            <w:r w:rsidRPr="00A2359C">
              <w:rPr>
                <w:sz w:val="22"/>
                <w:szCs w:val="22"/>
                <w:lang w:eastAsia="lv-LV"/>
              </w:rPr>
              <w:t>Saskaņā ar Ādažu novada teritorijas plānojuma transporta shēmu,</w:t>
            </w:r>
            <w:r w:rsidRPr="00A2359C">
              <w:t xml:space="preserve"> </w:t>
            </w:r>
            <w:r w:rsidRPr="00A2359C">
              <w:rPr>
                <w:sz w:val="22"/>
                <w:szCs w:val="22"/>
                <w:lang w:eastAsia="lv-LV"/>
              </w:rPr>
              <w:t>Pirmās ielas atzars ir savienojošā iela, bet Attekas iela ir maģistrālā iela. Attekas ielas koridorā vai blakus tam iepriekš bija dažādas būves, kuras 2016.g. tika demontētas. Ņemot vērā, ka teritorija ilgstoši nav izmantota, pastāv iespēja, ka ielas koridorā ir aprakti būvgruži.</w:t>
            </w:r>
            <w:r w:rsidRPr="00A2359C">
              <w:t xml:space="preserve"> </w:t>
            </w:r>
            <w:r w:rsidRPr="00A2359C">
              <w:rPr>
                <w:sz w:val="22"/>
                <w:szCs w:val="22"/>
                <w:lang w:eastAsia="lv-LV"/>
              </w:rPr>
              <w:t xml:space="preserve">Attekas ielas turpinājums tiks projektēts un būvēts </w:t>
            </w:r>
            <w:proofErr w:type="spellStart"/>
            <w:r w:rsidRPr="00A2359C">
              <w:rPr>
                <w:sz w:val="22"/>
                <w:szCs w:val="22"/>
                <w:lang w:eastAsia="lv-LV"/>
              </w:rPr>
              <w:t>vienlaivcīgi</w:t>
            </w:r>
            <w:proofErr w:type="spellEnd"/>
            <w:r w:rsidRPr="00A2359C">
              <w:rPr>
                <w:sz w:val="22"/>
                <w:szCs w:val="22"/>
                <w:lang w:eastAsia="lv-LV"/>
              </w:rPr>
              <w:t xml:space="preserve"> ar jaunās skolas ēkas projektēšanu un būvniecību, kā arī Gaujas ielas A pārbūves projektēšanu un būvniecību. Attekas ielas 16 zemes gabals atrodas plūdu riska teritorijā ar vidēju varbūtību (1% vai reizi 100 gados). Pirmās ielas atzars starp Pirmo ielu 38 un Attekas ielu 24 ir daļēji izbūvēts (~60m) un tam ir asfalta segums. </w:t>
            </w:r>
          </w:p>
          <w:p w:rsidR="001A78D0" w:rsidRPr="00ED78B8" w:rsidRDefault="001A78D0" w:rsidP="0099609B">
            <w:pPr>
              <w:autoSpaceDE w:val="0"/>
              <w:autoSpaceDN w:val="0"/>
              <w:adjustRightInd w:val="0"/>
              <w:jc w:val="both"/>
              <w:rPr>
                <w:i/>
                <w:sz w:val="22"/>
                <w:szCs w:val="22"/>
                <w:lang w:eastAsia="lv-LV"/>
              </w:rPr>
            </w:pPr>
            <w:r w:rsidRPr="00ED78B8">
              <w:rPr>
                <w:i/>
                <w:sz w:val="22"/>
                <w:szCs w:val="22"/>
                <w:lang w:eastAsia="lv-LV"/>
              </w:rPr>
              <w:t>Siltumtrase no katlu mājas funkcionē un viņas stāvoklis ir apmierinošs, bet sakarā ar jaunu lietotāju pieslēgšanas plānošanu, ir nepieciešams izveidot</w:t>
            </w:r>
            <w:proofErr w:type="gramStart"/>
            <w:r w:rsidRPr="00ED78B8">
              <w:rPr>
                <w:i/>
                <w:sz w:val="22"/>
                <w:szCs w:val="22"/>
                <w:lang w:eastAsia="lv-LV"/>
              </w:rPr>
              <w:t xml:space="preserve">  </w:t>
            </w:r>
            <w:proofErr w:type="gramEnd"/>
            <w:r w:rsidRPr="00ED78B8">
              <w:rPr>
                <w:i/>
                <w:sz w:val="22"/>
                <w:szCs w:val="22"/>
                <w:lang w:eastAsia="lv-LV"/>
              </w:rPr>
              <w:t>gan jaunu siltumtrases atzaru, gan pārbūvēt esošo posmu no katlu mājas līdz jaunajam siltumtrases atzaram.</w:t>
            </w:r>
          </w:p>
        </w:tc>
      </w:tr>
      <w:tr w:rsidR="001A78D0" w:rsidRPr="00A2359C" w:rsidTr="0099609B">
        <w:tc>
          <w:tcPr>
            <w:tcW w:w="61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ind w:left="-40"/>
              <w:jc w:val="center"/>
              <w:rPr>
                <w:sz w:val="22"/>
                <w:szCs w:val="22"/>
                <w:lang w:eastAsia="lv-LV"/>
              </w:rPr>
            </w:pPr>
            <w:r w:rsidRPr="00A2359C">
              <w:rPr>
                <w:sz w:val="22"/>
                <w:szCs w:val="22"/>
                <w:lang w:eastAsia="lv-LV"/>
              </w:rPr>
              <w:t>10.</w:t>
            </w:r>
          </w:p>
        </w:tc>
        <w:tc>
          <w:tcPr>
            <w:tcW w:w="1985" w:type="dxa"/>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Projektēšanas uzdevumu mērķis un sasniedzamais rezultāts</w:t>
            </w:r>
          </w:p>
        </w:tc>
        <w:tc>
          <w:tcPr>
            <w:tcW w:w="6804" w:type="dxa"/>
            <w:gridSpan w:val="5"/>
            <w:tcBorders>
              <w:top w:val="single" w:sz="6" w:space="0" w:color="auto"/>
              <w:left w:val="single" w:sz="6" w:space="0" w:color="auto"/>
              <w:bottom w:val="single" w:sz="6" w:space="0" w:color="auto"/>
              <w:right w:val="single" w:sz="6" w:space="0" w:color="auto"/>
            </w:tcBorders>
          </w:tcPr>
          <w:p w:rsidR="001A78D0" w:rsidRPr="00A2359C" w:rsidRDefault="001A78D0" w:rsidP="0099609B">
            <w:pPr>
              <w:autoSpaceDE w:val="0"/>
              <w:autoSpaceDN w:val="0"/>
              <w:adjustRightInd w:val="0"/>
              <w:jc w:val="both"/>
              <w:rPr>
                <w:sz w:val="22"/>
                <w:szCs w:val="22"/>
                <w:lang w:eastAsia="lv-LV"/>
              </w:rPr>
            </w:pPr>
            <w:r w:rsidRPr="00A2359C">
              <w:rPr>
                <w:b/>
                <w:sz w:val="22"/>
                <w:szCs w:val="22"/>
                <w:lang w:eastAsia="lv-LV"/>
              </w:rPr>
              <w:t>Projektējamo</w:t>
            </w:r>
            <w:r w:rsidRPr="00A2359C">
              <w:rPr>
                <w:sz w:val="22"/>
                <w:szCs w:val="22"/>
                <w:lang w:eastAsia="lv-LV"/>
              </w:rPr>
              <w:t xml:space="preserve"> Attekas ielas turpinājumu un savienojumu ar Pirmo ielu nepieciešams izbūvēt ar mērķi:</w:t>
            </w:r>
          </w:p>
          <w:p w:rsidR="001A78D0" w:rsidRPr="00A2359C" w:rsidRDefault="001A78D0" w:rsidP="001A78D0">
            <w:pPr>
              <w:pStyle w:val="ListParagraph"/>
              <w:numPr>
                <w:ilvl w:val="0"/>
                <w:numId w:val="21"/>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izbūvēt ielu uz projektējamo skolas ēku Attekas ielā 16;</w:t>
            </w:r>
          </w:p>
          <w:p w:rsidR="001A78D0" w:rsidRPr="00A2359C" w:rsidRDefault="001A78D0" w:rsidP="001A78D0">
            <w:pPr>
              <w:pStyle w:val="ListParagraph"/>
              <w:numPr>
                <w:ilvl w:val="0"/>
                <w:numId w:val="21"/>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izveidot Ādažu centram atbilstošu autotransporta, gājēju un velosipēdistu kustības infrastruktūru;</w:t>
            </w:r>
          </w:p>
          <w:p w:rsidR="001A78D0" w:rsidRPr="00ED78B8" w:rsidRDefault="001A78D0" w:rsidP="0099609B">
            <w:pPr>
              <w:pStyle w:val="ListParagraph"/>
              <w:autoSpaceDE w:val="0"/>
              <w:autoSpaceDN w:val="0"/>
              <w:adjustRightInd w:val="0"/>
              <w:ind w:left="0"/>
              <w:jc w:val="both"/>
              <w:rPr>
                <w:rFonts w:ascii="Times New Roman" w:hAnsi="Times New Roman"/>
                <w:i/>
                <w:szCs w:val="22"/>
                <w:lang w:val="lv-LV" w:eastAsia="lv-LV"/>
              </w:rPr>
            </w:pPr>
            <w:r w:rsidRPr="00A2359C">
              <w:rPr>
                <w:rFonts w:ascii="Times New Roman" w:hAnsi="Times New Roman"/>
                <w:szCs w:val="22"/>
                <w:lang w:val="lv-LV" w:eastAsia="lv-LV"/>
              </w:rPr>
              <w:t xml:space="preserve">Galveno slodzi nesošo ielu konstrukciju ilgmūžība jānodrošina vismaz 30 gadu ekspluatācijas periodam, ar minimāliem ekspluatācijas izdevumiem, atbilstošu satiksmes drošības līmeni, vides pieejamību cilvēkiem ar īpašām vajadzībām, gājēju, velosipēdistu, sabiedriskā, kravas un pasažieru autotransporta un satiksmes dalībnieku komfortu, kā arī abu ielu kvalitatīvu, </w:t>
            </w:r>
            <w:r w:rsidRPr="00A2359C">
              <w:rPr>
                <w:rFonts w:ascii="Times New Roman" w:hAnsi="Times New Roman"/>
                <w:szCs w:val="22"/>
                <w:lang w:val="lv-LV" w:eastAsia="lv-LV"/>
              </w:rPr>
              <w:lastRenderedPageBreak/>
              <w:t>modernu un estētisku risinājumu.</w:t>
            </w:r>
          </w:p>
          <w:p w:rsidR="001A78D0" w:rsidRPr="00E766E8" w:rsidRDefault="001A78D0" w:rsidP="0099609B">
            <w:pPr>
              <w:pStyle w:val="ListParagraph"/>
              <w:autoSpaceDE w:val="0"/>
              <w:autoSpaceDN w:val="0"/>
              <w:adjustRightInd w:val="0"/>
              <w:ind w:left="0"/>
              <w:jc w:val="both"/>
              <w:rPr>
                <w:rFonts w:ascii="Times New Roman" w:hAnsi="Times New Roman"/>
                <w:b/>
                <w:szCs w:val="22"/>
                <w:lang w:val="lv-LV" w:eastAsia="lv-LV"/>
              </w:rPr>
            </w:pPr>
            <w:r w:rsidRPr="00ED78B8">
              <w:rPr>
                <w:rFonts w:ascii="Times New Roman" w:hAnsi="Times New Roman"/>
                <w:i/>
                <w:szCs w:val="22"/>
                <w:lang w:val="lv-LV" w:eastAsia="lv-LV"/>
              </w:rPr>
              <w:t>Pārbūvētā un paplašinātā siltumtrase nodrošina visiem lietotājiem kvalitatīvu siltumapgādi un nodrošina iespēju izveidot jaunus siltuma pieslēgumus jauniem patērētājiem, pirmā kārtā jaunajai skolas ēkai Attekas ielā 16.</w:t>
            </w:r>
          </w:p>
        </w:tc>
      </w:tr>
    </w:tbl>
    <w:p w:rsidR="001A78D0" w:rsidRPr="00A2359C" w:rsidRDefault="001A78D0" w:rsidP="001A78D0">
      <w:pPr>
        <w:widowControl w:val="0"/>
        <w:autoSpaceDE w:val="0"/>
        <w:autoSpaceDN w:val="0"/>
        <w:adjustRightInd w:val="0"/>
        <w:rPr>
          <w:sz w:val="2"/>
          <w:szCs w:val="2"/>
          <w:lang w:eastAsia="lv-LV"/>
        </w:rPr>
      </w:pPr>
    </w:p>
    <w:tbl>
      <w:tblPr>
        <w:tblW w:w="9404" w:type="dxa"/>
        <w:tblInd w:w="-8" w:type="dxa"/>
        <w:tblCellMar>
          <w:left w:w="40" w:type="dxa"/>
          <w:right w:w="40" w:type="dxa"/>
        </w:tblCellMar>
        <w:tblLook w:val="0000" w:firstRow="0" w:lastRow="0" w:firstColumn="0" w:lastColumn="0" w:noHBand="0" w:noVBand="0"/>
      </w:tblPr>
      <w:tblGrid>
        <w:gridCol w:w="630"/>
        <w:gridCol w:w="1948"/>
        <w:gridCol w:w="2037"/>
        <w:gridCol w:w="2415"/>
        <w:gridCol w:w="2374"/>
      </w:tblGrid>
      <w:tr w:rsidR="001A78D0" w:rsidRPr="00453C6F" w:rsidTr="0099609B">
        <w:tc>
          <w:tcPr>
            <w:tcW w:w="630"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jc w:val="center"/>
              <w:rPr>
                <w:sz w:val="22"/>
                <w:szCs w:val="22"/>
                <w:lang w:eastAsia="lv-LV"/>
              </w:rPr>
            </w:pPr>
            <w:r w:rsidRPr="00A2359C">
              <w:rPr>
                <w:sz w:val="22"/>
                <w:szCs w:val="22"/>
                <w:lang w:eastAsia="lv-LV"/>
              </w:rPr>
              <w:t>11.</w:t>
            </w:r>
          </w:p>
        </w:tc>
        <w:tc>
          <w:tcPr>
            <w:tcW w:w="1948" w:type="dxa"/>
            <w:tcBorders>
              <w:top w:val="single" w:sz="6" w:space="0" w:color="auto"/>
              <w:left w:val="single" w:sz="6" w:space="0" w:color="auto"/>
              <w:bottom w:val="single" w:sz="4" w:space="0" w:color="auto"/>
              <w:right w:val="single" w:sz="6" w:space="0" w:color="auto"/>
            </w:tcBorders>
          </w:tcPr>
          <w:p w:rsidR="001A78D0" w:rsidRPr="00A2359C" w:rsidRDefault="001A78D0" w:rsidP="0099609B">
            <w:pPr>
              <w:autoSpaceDE w:val="0"/>
              <w:autoSpaceDN w:val="0"/>
              <w:adjustRightInd w:val="0"/>
              <w:rPr>
                <w:b/>
                <w:sz w:val="22"/>
                <w:szCs w:val="22"/>
                <w:lang w:eastAsia="lv-LV"/>
              </w:rPr>
            </w:pPr>
            <w:r w:rsidRPr="00A2359C">
              <w:rPr>
                <w:b/>
                <w:sz w:val="22"/>
                <w:szCs w:val="22"/>
                <w:lang w:eastAsia="lv-LV"/>
              </w:rPr>
              <w:t>Projektā ietveramie risinājumi</w:t>
            </w:r>
          </w:p>
        </w:tc>
        <w:tc>
          <w:tcPr>
            <w:tcW w:w="6826" w:type="dxa"/>
            <w:gridSpan w:val="3"/>
            <w:tcBorders>
              <w:top w:val="single" w:sz="6" w:space="0" w:color="auto"/>
              <w:left w:val="single" w:sz="6" w:space="0" w:color="auto"/>
              <w:bottom w:val="single" w:sz="4" w:space="0" w:color="auto"/>
              <w:right w:val="single" w:sz="6" w:space="0" w:color="auto"/>
            </w:tcBorders>
          </w:tcPr>
          <w:p w:rsidR="001A78D0" w:rsidRPr="00A2359C" w:rsidRDefault="001A78D0" w:rsidP="0099609B">
            <w:pPr>
              <w:widowControl w:val="0"/>
              <w:numPr>
                <w:ilvl w:val="0"/>
                <w:numId w:val="7"/>
              </w:numPr>
              <w:autoSpaceDE w:val="0"/>
              <w:autoSpaceDN w:val="0"/>
              <w:adjustRightInd w:val="0"/>
              <w:ind w:right="-88"/>
              <w:jc w:val="both"/>
              <w:rPr>
                <w:sz w:val="22"/>
                <w:szCs w:val="22"/>
                <w:lang w:eastAsia="lv-LV"/>
              </w:rPr>
            </w:pPr>
            <w:r w:rsidRPr="00A2359C">
              <w:rPr>
                <w:sz w:val="22"/>
                <w:szCs w:val="22"/>
                <w:lang w:eastAsia="lv-LV"/>
              </w:rPr>
              <w:t>Projekta robežās Izpildītājam jāizstrādā:</w:t>
            </w:r>
          </w:p>
          <w:p w:rsidR="001A78D0" w:rsidRPr="00A2359C" w:rsidRDefault="001A78D0" w:rsidP="0099609B">
            <w:pPr>
              <w:widowControl w:val="0"/>
              <w:autoSpaceDE w:val="0"/>
              <w:autoSpaceDN w:val="0"/>
              <w:adjustRightInd w:val="0"/>
              <w:ind w:left="360"/>
              <w:jc w:val="both"/>
              <w:rPr>
                <w:sz w:val="22"/>
                <w:szCs w:val="22"/>
                <w:lang w:eastAsia="lv-LV"/>
              </w:rPr>
            </w:pPr>
            <w:r w:rsidRPr="00A2359C">
              <w:rPr>
                <w:sz w:val="22"/>
                <w:szCs w:val="22"/>
                <w:lang w:eastAsia="lv-LV"/>
              </w:rPr>
              <w:t>1.1. Esošo inženierkomunikāciju pārbūve/pārvietošana,</w:t>
            </w:r>
            <w:proofErr w:type="gramStart"/>
            <w:r w:rsidRPr="00A2359C">
              <w:rPr>
                <w:sz w:val="22"/>
                <w:szCs w:val="22"/>
                <w:lang w:eastAsia="lv-LV"/>
              </w:rPr>
              <w:t xml:space="preserve">  </w:t>
            </w:r>
            <w:proofErr w:type="gramEnd"/>
            <w:r w:rsidRPr="00A2359C">
              <w:rPr>
                <w:sz w:val="22"/>
                <w:szCs w:val="22"/>
                <w:lang w:eastAsia="lv-LV"/>
              </w:rPr>
              <w:t>projektējamo ielu un projektējamās skolas ēkas jaunu inženierkomunikāciju izbūve saskaņā ar inženierkomunikāciju turētāju tehniskajiem noteikumiem, būvatļaujas nosacījumiem un atbilstoši Pasūtītāja jaunās skolas ēkas un Gaujas ielas A pārbūves būvprojektu izstrādātāju risinājumiem (pēc saskaņojuma ar pasūtītāju);</w:t>
            </w:r>
          </w:p>
          <w:p w:rsidR="001A78D0" w:rsidRPr="00A2359C" w:rsidRDefault="001A78D0" w:rsidP="0099609B">
            <w:pPr>
              <w:widowControl w:val="0"/>
              <w:autoSpaceDE w:val="0"/>
              <w:autoSpaceDN w:val="0"/>
              <w:adjustRightInd w:val="0"/>
              <w:ind w:left="360"/>
              <w:jc w:val="both"/>
            </w:pPr>
            <w:r w:rsidRPr="00A2359C">
              <w:rPr>
                <w:sz w:val="22"/>
                <w:szCs w:val="22"/>
                <w:lang w:eastAsia="lv-LV"/>
              </w:rPr>
              <w:t xml:space="preserve">1.2. </w:t>
            </w:r>
            <w:r>
              <w:rPr>
                <w:sz w:val="22"/>
                <w:szCs w:val="22"/>
                <w:lang w:eastAsia="lv-LV"/>
              </w:rPr>
              <w:t>Attekas ielas turpinājuma izbūvi</w:t>
            </w:r>
            <w:r w:rsidRPr="00A2359C">
              <w:rPr>
                <w:sz w:val="22"/>
                <w:szCs w:val="22"/>
                <w:lang w:eastAsia="lv-LV"/>
              </w:rPr>
              <w:t xml:space="preserve"> no Gaujas ielas līdz pagriezienam uz Pirmo ielu; savienojumu izbūve ar Gaujas ielu saskaņā ar Gaujas ielas A pārbūves būvprojektu; Pirmās ielas atzara pārbūve/izbūve; Pirmās ielas atzara savienojuma ar Attekas ielu izbūve;</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Būvprojekts sagatavojams ņemot vērā Gaujas ielas A pārbūves (1), jaunās skolas ēkas būvniecības (2) un gāzes vadu pārvietošanas (3) būvprojektus (ja tādi ir izstrādāti uz projektēšanas brīdi). </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Attekas ielu projektēt kā </w:t>
            </w:r>
            <w:proofErr w:type="spellStart"/>
            <w:r w:rsidRPr="00A2359C">
              <w:rPr>
                <w:sz w:val="22"/>
                <w:szCs w:val="22"/>
                <w:lang w:eastAsia="lv-LV"/>
              </w:rPr>
              <w:t>divvirziena</w:t>
            </w:r>
            <w:proofErr w:type="spellEnd"/>
            <w:r w:rsidRPr="00A2359C">
              <w:rPr>
                <w:sz w:val="22"/>
                <w:szCs w:val="22"/>
                <w:lang w:eastAsia="lv-LV"/>
              </w:rPr>
              <w:t xml:space="preserve"> ielu ar apgriešanās vietu (-</w:t>
            </w:r>
            <w:proofErr w:type="spellStart"/>
            <w:r w:rsidRPr="00A2359C">
              <w:rPr>
                <w:sz w:val="22"/>
                <w:szCs w:val="22"/>
                <w:lang w:eastAsia="lv-LV"/>
              </w:rPr>
              <w:t>ām</w:t>
            </w:r>
            <w:proofErr w:type="spellEnd"/>
            <w:r w:rsidRPr="00A2359C">
              <w:rPr>
                <w:sz w:val="22"/>
                <w:szCs w:val="22"/>
                <w:lang w:eastAsia="lv-LV"/>
              </w:rPr>
              <w:t xml:space="preserve">) vai cita ielas mezgla konstrukciju, kas nodrošinātu autotransporta apgriešanos un nokļūšanu atpakaļ uz Gaujas ielu, piemēram, izveidot Attekas ielai automašīnu stāvlaukumu tieši blakus </w:t>
            </w:r>
            <w:proofErr w:type="spellStart"/>
            <w:r w:rsidRPr="00A2359C">
              <w:rPr>
                <w:sz w:val="22"/>
                <w:szCs w:val="22"/>
                <w:lang w:eastAsia="lv-LV"/>
              </w:rPr>
              <w:t>pamatbrauktuvei</w:t>
            </w:r>
            <w:proofErr w:type="spellEnd"/>
            <w:r w:rsidRPr="00A2359C">
              <w:rPr>
                <w:sz w:val="22"/>
                <w:szCs w:val="22"/>
                <w:lang w:eastAsia="lv-LV"/>
              </w:rPr>
              <w:t xml:space="preserve"> ar iespēju no stāvlaukuma izbraukt abos Attekas ielas virzienos.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Attekas ielu projektēt ar gājēju ceļu un veloceļu atbilstoši Ādažu novada </w:t>
            </w:r>
            <w:proofErr w:type="spellStart"/>
            <w:r w:rsidRPr="00A2359C">
              <w:rPr>
                <w:sz w:val="22"/>
                <w:szCs w:val="22"/>
                <w:lang w:eastAsia="lv-LV"/>
              </w:rPr>
              <w:t>velokoncepcijas</w:t>
            </w:r>
            <w:proofErr w:type="spellEnd"/>
            <w:r w:rsidRPr="00A2359C">
              <w:rPr>
                <w:sz w:val="22"/>
                <w:szCs w:val="22"/>
                <w:lang w:eastAsia="lv-LV"/>
              </w:rPr>
              <w:t xml:space="preserve"> šķērsprofiliem Pielikumā Nr.1 “</w:t>
            </w:r>
            <w:proofErr w:type="spellStart"/>
            <w:r w:rsidRPr="00A2359C">
              <w:rPr>
                <w:sz w:val="22"/>
                <w:szCs w:val="22"/>
                <w:lang w:eastAsia="lv-LV"/>
              </w:rPr>
              <w:t>Škērsprofili</w:t>
            </w:r>
            <w:proofErr w:type="spellEnd"/>
            <w:r w:rsidRPr="00A2359C">
              <w:rPr>
                <w:sz w:val="22"/>
                <w:szCs w:val="22"/>
                <w:lang w:eastAsia="lv-LV"/>
              </w:rPr>
              <w:t>”.</w:t>
            </w:r>
          </w:p>
          <w:p w:rsidR="001A78D0" w:rsidRPr="00A2359C" w:rsidRDefault="001A78D0" w:rsidP="0099609B">
            <w:pPr>
              <w:pStyle w:val="ListParagraph"/>
              <w:numPr>
                <w:ilvl w:val="0"/>
                <w:numId w:val="7"/>
              </w:numPr>
              <w:autoSpaceDE w:val="0"/>
              <w:autoSpaceDN w:val="0"/>
              <w:adjustRightInd w:val="0"/>
              <w:jc w:val="both"/>
              <w:rPr>
                <w:rFonts w:ascii="Times New Roman" w:hAnsi="Times New Roman"/>
                <w:szCs w:val="22"/>
                <w:lang w:val="lv-LV" w:eastAsia="lv-LV"/>
              </w:rPr>
            </w:pPr>
            <w:r w:rsidRPr="00A2359C">
              <w:rPr>
                <w:rFonts w:ascii="Times New Roman" w:hAnsi="Times New Roman"/>
                <w:szCs w:val="22"/>
                <w:lang w:val="lv-LV" w:eastAsia="lv-LV"/>
              </w:rPr>
              <w:t>Attekas ielā paredzēt pēc iespējas vairāk stāvvietu priekš īslaicīgas pasažieru autotransporta novietošanas;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Nodrošināt vienu skolas autobusa pieturvietas izbūvi.</w:t>
            </w:r>
          </w:p>
          <w:p w:rsidR="001A78D0" w:rsidRPr="00A2359C" w:rsidRDefault="001A78D0" w:rsidP="0099609B">
            <w:pPr>
              <w:numPr>
                <w:ilvl w:val="0"/>
                <w:numId w:val="7"/>
              </w:numPr>
              <w:rPr>
                <w:sz w:val="22"/>
                <w:szCs w:val="22"/>
                <w:lang w:eastAsia="lv-LV"/>
              </w:rPr>
            </w:pPr>
            <w:r w:rsidRPr="00A2359C">
              <w:rPr>
                <w:szCs w:val="22"/>
                <w:lang w:eastAsia="lv-LV"/>
              </w:rPr>
              <w:t xml:space="preserve">Pirmās ielas atzaru projektēt kā vienvirziena ielu (virzienā uz Pirmo ielu) ar gājēju ceļu un, pēc iespējas, arī </w:t>
            </w:r>
            <w:proofErr w:type="spellStart"/>
            <w:r w:rsidRPr="00A2359C">
              <w:rPr>
                <w:szCs w:val="22"/>
                <w:lang w:eastAsia="lv-LV"/>
              </w:rPr>
              <w:t>velo</w:t>
            </w:r>
            <w:proofErr w:type="spellEnd"/>
            <w:r w:rsidRPr="00A2359C">
              <w:rPr>
                <w:szCs w:val="22"/>
                <w:lang w:eastAsia="lv-LV"/>
              </w:rPr>
              <w:t xml:space="preserve"> ceļu. Vēlamais ielas profils - </w:t>
            </w:r>
            <w:r w:rsidRPr="00A2359C">
              <w:rPr>
                <w:sz w:val="22"/>
                <w:szCs w:val="22"/>
                <w:lang w:eastAsia="lv-LV"/>
              </w:rPr>
              <w:t xml:space="preserve">atbilstoši LVS 190-2:2007 </w:t>
            </w:r>
            <w:proofErr w:type="spellStart"/>
            <w:r w:rsidRPr="00A2359C">
              <w:rPr>
                <w:sz w:val="22"/>
                <w:szCs w:val="22"/>
                <w:lang w:eastAsia="lv-LV"/>
              </w:rPr>
              <w:t>normālprofilu</w:t>
            </w:r>
            <w:proofErr w:type="spellEnd"/>
            <w:r w:rsidRPr="00A2359C">
              <w:rPr>
                <w:sz w:val="22"/>
                <w:szCs w:val="22"/>
                <w:lang w:eastAsia="lv-LV"/>
              </w:rPr>
              <w:t xml:space="preserve"> shēmai NP 5,5 (Savienojošie ceļi) ar apvienoto gājēju un veloceliņa ietvi.</w:t>
            </w:r>
          </w:p>
          <w:p w:rsidR="001A78D0" w:rsidRPr="008C10EC" w:rsidRDefault="001A78D0" w:rsidP="0099609B">
            <w:pPr>
              <w:widowControl w:val="0"/>
              <w:numPr>
                <w:ilvl w:val="0"/>
                <w:numId w:val="7"/>
              </w:numPr>
              <w:autoSpaceDE w:val="0"/>
              <w:autoSpaceDN w:val="0"/>
              <w:adjustRightInd w:val="0"/>
              <w:jc w:val="both"/>
              <w:rPr>
                <w:sz w:val="22"/>
                <w:szCs w:val="22"/>
                <w:lang w:eastAsia="lv-LV"/>
              </w:rPr>
            </w:pPr>
            <w:proofErr w:type="spellStart"/>
            <w:r w:rsidRPr="008C10EC">
              <w:rPr>
                <w:sz w:val="22"/>
                <w:szCs w:val="22"/>
                <w:lang w:eastAsia="lv-LV"/>
              </w:rPr>
              <w:t>Būvvprojektu</w:t>
            </w:r>
            <w:proofErr w:type="spellEnd"/>
            <w:r w:rsidRPr="008C10EC">
              <w:rPr>
                <w:sz w:val="22"/>
                <w:szCs w:val="22"/>
                <w:lang w:eastAsia="lv-LV"/>
              </w:rPr>
              <w:t xml:space="preserve"> izstrādāt pašvaldības zemes īpašumos un noteikto sarkano līniju robežās. Atkāpties no sarkanajām līnijām drīkst tikai ar Pasūtītāja rakstisku skaņojumu.</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Stāvlaukumu projektēt atbilstoši Latvijas Valsts standartiem un stāvlaukuma skicei Pielikumā Nr.2 “Stāvlaukuma skice”.</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Ielu un stāvlaukuma seguma virskārtas konstrukcija un materiāls – atbilstoši Gaujas ielas A pārbūves tehniskajam projektam (ja uz projektēšanas brīdi nav izstrādāts – atbilstoši Gaujas ielas A pārbūves tehniskās specifikācijas prasībām).</w:t>
            </w:r>
          </w:p>
          <w:p w:rsidR="001A78D0" w:rsidRPr="008C10EC" w:rsidRDefault="001A78D0" w:rsidP="0099609B">
            <w:pPr>
              <w:widowControl w:val="0"/>
              <w:numPr>
                <w:ilvl w:val="0"/>
                <w:numId w:val="7"/>
              </w:numPr>
              <w:autoSpaceDE w:val="0"/>
              <w:autoSpaceDN w:val="0"/>
              <w:adjustRightInd w:val="0"/>
              <w:jc w:val="both"/>
              <w:rPr>
                <w:sz w:val="22"/>
                <w:szCs w:val="22"/>
                <w:lang w:eastAsia="lv-LV"/>
              </w:rPr>
            </w:pPr>
            <w:r w:rsidRPr="008C10EC">
              <w:rPr>
                <w:sz w:val="22"/>
                <w:szCs w:val="22"/>
                <w:lang w:eastAsia="lv-LV"/>
              </w:rPr>
              <w:t>Risināt lietus ūdens novadīšanu no segumiem, paredzot izbūvēt slēgta tipa lietus kanalizācijas tīklu.</w:t>
            </w:r>
          </w:p>
          <w:p w:rsidR="001A78D0" w:rsidRPr="008C10E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 xml:space="preserve">Nodrošināt virszemes ūdens atvadīšanu, atbilstoši normatīvajiem aktiem un ieteikumiem ceļu projektēšanai “Ūdens </w:t>
            </w:r>
            <w:proofErr w:type="spellStart"/>
            <w:r w:rsidRPr="008C10EC">
              <w:rPr>
                <w:rFonts w:ascii="Times New Roman" w:hAnsi="Times New Roman"/>
                <w:szCs w:val="22"/>
                <w:lang w:val="lv-LV" w:eastAsia="lv-LV"/>
              </w:rPr>
              <w:t>novade</w:t>
            </w:r>
            <w:proofErr w:type="spellEnd"/>
            <w:r w:rsidRPr="008C10EC">
              <w:rPr>
                <w:rFonts w:ascii="Times New Roman" w:hAnsi="Times New Roman"/>
                <w:szCs w:val="22"/>
                <w:lang w:val="lv-LV" w:eastAsia="lv-LV"/>
              </w:rPr>
              <w:t xml:space="preserve"> – 2005” prasībām.</w:t>
            </w:r>
          </w:p>
          <w:p w:rsidR="001A78D0" w:rsidRPr="008C10E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 xml:space="preserve">Nodrošināt virszemes ugunsdzēsības hidrantu izbūvi </w:t>
            </w:r>
            <w:r w:rsidRPr="008C10EC">
              <w:rPr>
                <w:rFonts w:ascii="Times New Roman" w:hAnsi="Times New Roman"/>
                <w:i/>
                <w:szCs w:val="22"/>
                <w:lang w:val="lv-LV" w:eastAsia="lv-LV"/>
              </w:rPr>
              <w:t>(ja tāda veida hidranti nebūs pretrunā ar tehniskajiem noteikumiem).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8C10EC">
              <w:rPr>
                <w:rFonts w:ascii="Times New Roman" w:hAnsi="Times New Roman"/>
                <w:szCs w:val="22"/>
                <w:lang w:val="lv-LV" w:eastAsia="lv-LV"/>
              </w:rPr>
              <w:t>Izvērtēt, saskaņot un aprakstīt atgūstāmo materiālu (bruģis, frēzētais asfaltbetons utt.) otrreizējas izmantošanas risināj</w:t>
            </w:r>
            <w:r w:rsidRPr="00A2359C">
              <w:rPr>
                <w:rFonts w:ascii="Times New Roman" w:hAnsi="Times New Roman"/>
                <w:szCs w:val="22"/>
                <w:lang w:val="lv-LV" w:eastAsia="lv-LV"/>
              </w:rPr>
              <w:t>umus objektā un metodes, kas draudzīgas videi un vienlaicīgi ekonomē pašvaldības līdzekļus.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Projektēšanas laikā piedāvāt Pasūtītājam izvērtēt vairākus materiālu variantus;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lastRenderedPageBreak/>
              <w:t>Ielu apgaismojumam paredzēt automatizēto vadības sistēmu;</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Pirms projekta izstrādes topogrāfijas augstuma atzīmes precizēt uz vietas objektā.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Projektējot ielas vertikālo plānojumu, nodrošināt esošo, rekonstruējamo un izbūvējamo komunikāciju iebūves dziļumus atbilstoši normatīviem.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Nodrošināt vides pieejamību personām ar īpašām vajadzībām, paredzot </w:t>
            </w:r>
            <w:proofErr w:type="spellStart"/>
            <w:r w:rsidRPr="00A2359C">
              <w:rPr>
                <w:rFonts w:ascii="Times New Roman" w:hAnsi="Times New Roman"/>
                <w:szCs w:val="22"/>
                <w:lang w:val="lv-LV" w:eastAsia="lv-LV"/>
              </w:rPr>
              <w:t>taktilo</w:t>
            </w:r>
            <w:proofErr w:type="spellEnd"/>
            <w:r w:rsidRPr="00A2359C">
              <w:rPr>
                <w:rFonts w:ascii="Times New Roman" w:hAnsi="Times New Roman"/>
                <w:szCs w:val="22"/>
                <w:lang w:val="lv-LV" w:eastAsia="lv-LV"/>
              </w:rPr>
              <w:t xml:space="preserve"> bruģakmeni, </w:t>
            </w:r>
            <w:proofErr w:type="spellStart"/>
            <w:r w:rsidRPr="00A2359C">
              <w:rPr>
                <w:rFonts w:ascii="Times New Roman" w:hAnsi="Times New Roman"/>
                <w:szCs w:val="22"/>
                <w:lang w:val="lv-LV" w:eastAsia="lv-LV"/>
              </w:rPr>
              <w:t>pandusus</w:t>
            </w:r>
            <w:proofErr w:type="spellEnd"/>
            <w:r w:rsidRPr="00A2359C">
              <w:rPr>
                <w:rFonts w:ascii="Times New Roman" w:hAnsi="Times New Roman"/>
                <w:szCs w:val="22"/>
                <w:lang w:val="lv-LV" w:eastAsia="lv-LV"/>
              </w:rPr>
              <w:t>, atbilstoši normatīvo aktu prasībām.</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Ielas projektēt ainaviski pievilcīgas, saglabājot teritorijā vērtīgos kokus. Veikt kokaugu izvērtēšanu un paredzēt nokaltušo un bīstamo koku izzāģēšanu, celmu izņemšanu un koku vainagošanu. Paredzēt jaunus stādījumus, ņemot vērā ielas kontekstu un saskaņā ar Ādažu novada apstādījumu koncepciju.</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Detalizēti uzrādīt pielietojamos materiālus, paredzētos stādījumus un labiekārtojuma elementus.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Uzrādīt ceļa zīmes un norādes, krustojumos paredzēt ielu un ceļu nosaukumu norāžu izvietošanu saskaņā ar VAS “Latvijas Valsts ceļi” izsniegtajiem tehniskajiem noteikumiem, normatīviem aktiem un Pasūtītāja prasībām.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Paredzēt telekomunikāciju, elektropārvades tīklu, </w:t>
            </w:r>
            <w:r>
              <w:rPr>
                <w:rFonts w:ascii="Times New Roman" w:hAnsi="Times New Roman"/>
                <w:szCs w:val="22"/>
                <w:lang w:val="lv-LV" w:eastAsia="lv-LV"/>
              </w:rPr>
              <w:t xml:space="preserve">sūkņu staciju, </w:t>
            </w:r>
            <w:r w:rsidRPr="00A2359C">
              <w:rPr>
                <w:rFonts w:ascii="Times New Roman" w:hAnsi="Times New Roman"/>
                <w:szCs w:val="22"/>
                <w:lang w:val="lv-LV" w:eastAsia="lv-LV"/>
              </w:rPr>
              <w:t xml:space="preserve">arī </w:t>
            </w:r>
            <w:proofErr w:type="spellStart"/>
            <w:r w:rsidRPr="00A2359C">
              <w:rPr>
                <w:rFonts w:ascii="Times New Roman" w:hAnsi="Times New Roman"/>
                <w:szCs w:val="22"/>
                <w:lang w:val="lv-LV" w:eastAsia="lv-LV"/>
              </w:rPr>
              <w:t>skataku</w:t>
            </w:r>
            <w:proofErr w:type="spellEnd"/>
            <w:r w:rsidRPr="00A2359C">
              <w:rPr>
                <w:rFonts w:ascii="Times New Roman" w:hAnsi="Times New Roman"/>
                <w:szCs w:val="22"/>
                <w:lang w:val="lv-LV" w:eastAsia="lv-LV"/>
              </w:rPr>
              <w:t xml:space="preserve"> un sadales skapju pārbūvi vietās, kur nepieciešams izbūvēt jaunas vai pārvietot esošās komunikācijas.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Paredzēt esošo </w:t>
            </w:r>
            <w:proofErr w:type="spellStart"/>
            <w:r w:rsidRPr="00A2359C">
              <w:rPr>
                <w:rFonts w:ascii="Times New Roman" w:hAnsi="Times New Roman"/>
                <w:szCs w:val="22"/>
                <w:lang w:val="lv-LV" w:eastAsia="lv-LV"/>
              </w:rPr>
              <w:t>poligonometrijas</w:t>
            </w:r>
            <w:proofErr w:type="spellEnd"/>
            <w:r w:rsidRPr="00A2359C">
              <w:rPr>
                <w:rFonts w:ascii="Times New Roman" w:hAnsi="Times New Roman"/>
                <w:szCs w:val="22"/>
                <w:lang w:val="lv-LV" w:eastAsia="lv-LV"/>
              </w:rPr>
              <w:t xml:space="preserve"> punktu saglabāšanu, atbilstoši normatīvo aktu prasībām, aprakstīt veicamos </w:t>
            </w:r>
            <w:proofErr w:type="spellStart"/>
            <w:r w:rsidRPr="00A2359C">
              <w:rPr>
                <w:rFonts w:ascii="Times New Roman" w:hAnsi="Times New Roman"/>
                <w:szCs w:val="22"/>
                <w:lang w:val="lv-LV" w:eastAsia="lv-LV"/>
              </w:rPr>
              <w:t>poligonometrijas</w:t>
            </w:r>
            <w:proofErr w:type="spellEnd"/>
            <w:r w:rsidRPr="00A2359C">
              <w:rPr>
                <w:rFonts w:ascii="Times New Roman" w:hAnsi="Times New Roman"/>
                <w:szCs w:val="22"/>
                <w:lang w:val="lv-LV" w:eastAsia="lv-LV"/>
              </w:rPr>
              <w:t xml:space="preserve"> punktu aizsardzības pasākumus būvdarbu laikā. </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Inženierkomunikāciju (elektrotīklu, sakaru komunikāciju u.tml.) aizsargjoslas precizējamas plānos un dabā uz vietas.</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 xml:space="preserve">Inženierkomunikāciju aku lūkas izvietot ārpus </w:t>
            </w:r>
            <w:proofErr w:type="spellStart"/>
            <w:r w:rsidRPr="00A2359C">
              <w:rPr>
                <w:rFonts w:ascii="Times New Roman" w:hAnsi="Times New Roman"/>
                <w:szCs w:val="22"/>
                <w:lang w:val="lv-LV" w:eastAsia="lv-LV"/>
              </w:rPr>
              <w:t>pamatbrauktuves</w:t>
            </w:r>
            <w:proofErr w:type="spellEnd"/>
            <w:r w:rsidRPr="00A2359C">
              <w:rPr>
                <w:rFonts w:ascii="Times New Roman" w:hAnsi="Times New Roman"/>
                <w:szCs w:val="22"/>
                <w:lang w:val="lv-LV" w:eastAsia="lv-LV"/>
              </w:rPr>
              <w:t>.</w:t>
            </w:r>
          </w:p>
          <w:p w:rsidR="001A78D0" w:rsidRPr="00A2359C" w:rsidRDefault="001A78D0" w:rsidP="0099609B">
            <w:pPr>
              <w:pStyle w:val="ListParagraph"/>
              <w:numPr>
                <w:ilvl w:val="0"/>
                <w:numId w:val="7"/>
              </w:numPr>
              <w:jc w:val="both"/>
              <w:rPr>
                <w:rFonts w:ascii="Times New Roman" w:hAnsi="Times New Roman"/>
                <w:szCs w:val="22"/>
                <w:lang w:val="lv-LV" w:eastAsia="lv-LV"/>
              </w:rPr>
            </w:pPr>
            <w:r w:rsidRPr="00A2359C">
              <w:rPr>
                <w:rFonts w:ascii="Times New Roman" w:hAnsi="Times New Roman"/>
                <w:szCs w:val="22"/>
                <w:lang w:val="lv-LV" w:eastAsia="lv-LV"/>
              </w:rPr>
              <w:t>Izstrādājot būvprojektu, ievērot spēkā esošās projektēšanas un celtniecības normas un noteikumus (LVS 190-1:2000, LVS 190-2:2007 LVS 190-3:2009), 2014.gada 14.novembra MK noteikumus Nr.633 “Autoceļu un ielu būvnoteikumi”, kā arī 2008.gada 25.novembra MK noteikumus Nr.972 „Ceļu drošības audita noteikumi”, spēkā esošos būvnormatīvus, Latvijas valsts standartus, Ceļu specifikācijas 2015, Ceļu satiksmes drošības normatīvus, tehnisko noteikumu prasības un citas paredzētajiem darbiem saistošas prasības, arī.:</w:t>
            </w:r>
          </w:p>
          <w:p w:rsidR="001A78D0" w:rsidRPr="00A2359C" w:rsidRDefault="001A78D0" w:rsidP="0099609B">
            <w:pPr>
              <w:widowControl w:val="0"/>
              <w:numPr>
                <w:ilvl w:val="1"/>
                <w:numId w:val="7"/>
              </w:numPr>
              <w:autoSpaceDE w:val="0"/>
              <w:autoSpaceDN w:val="0"/>
              <w:adjustRightInd w:val="0"/>
              <w:ind w:left="1399" w:hanging="992"/>
              <w:jc w:val="both"/>
              <w:rPr>
                <w:sz w:val="22"/>
                <w:szCs w:val="22"/>
                <w:lang w:eastAsia="lv-LV"/>
              </w:rPr>
            </w:pPr>
            <w:r w:rsidRPr="00A2359C">
              <w:rPr>
                <w:sz w:val="22"/>
                <w:szCs w:val="22"/>
                <w:lang w:eastAsia="lv-LV"/>
              </w:rPr>
              <w:t>gājēju pāreju izvietojumu un aprīkojumu paredzēt saskaņā ar LVS 190-10:2007 „Gājēju pāreju projektēšanas noteikumi”;</w:t>
            </w:r>
          </w:p>
          <w:p w:rsidR="001A78D0" w:rsidRPr="00A2359C" w:rsidRDefault="001A78D0" w:rsidP="0099609B">
            <w:pPr>
              <w:widowControl w:val="0"/>
              <w:numPr>
                <w:ilvl w:val="1"/>
                <w:numId w:val="7"/>
              </w:numPr>
              <w:autoSpaceDE w:val="0"/>
              <w:autoSpaceDN w:val="0"/>
              <w:adjustRightInd w:val="0"/>
              <w:ind w:left="1399" w:hanging="1039"/>
              <w:jc w:val="both"/>
              <w:rPr>
                <w:sz w:val="22"/>
                <w:szCs w:val="22"/>
                <w:lang w:eastAsia="lv-LV"/>
              </w:rPr>
            </w:pPr>
            <w:r w:rsidRPr="00A2359C">
              <w:rPr>
                <w:sz w:val="22"/>
                <w:szCs w:val="22"/>
                <w:lang w:eastAsia="lv-LV"/>
              </w:rPr>
              <w:t>autostāvvietu novietojumu un tehniskos risinājumus paredzēt atbilstoši standarta LVS 190-7:2002 „</w:t>
            </w:r>
            <w:proofErr w:type="spellStart"/>
            <w:r w:rsidRPr="00A2359C">
              <w:rPr>
                <w:sz w:val="22"/>
                <w:szCs w:val="22"/>
                <w:lang w:eastAsia="lv-LV"/>
              </w:rPr>
              <w:t>Vienlīmeņu</w:t>
            </w:r>
            <w:proofErr w:type="spellEnd"/>
            <w:r w:rsidRPr="00A2359C">
              <w:rPr>
                <w:sz w:val="22"/>
                <w:szCs w:val="22"/>
                <w:lang w:eastAsia="lv-LV"/>
              </w:rPr>
              <w:t xml:space="preserve"> autostāvvietu projektēšanas noteikumi” prasībām.</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Ielu, pievedceļu, iekšējo ceļu, gājēju celiņu, veloceliņu un inženierkomunikāciju tīklu projektus izstrādā atbilstošajā jomā licencēta projektēšanas organizācija vai sertificēts speciālists.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Nodrošināt redzamības </w:t>
            </w:r>
            <w:proofErr w:type="spellStart"/>
            <w:r w:rsidRPr="00A2359C">
              <w:rPr>
                <w:sz w:val="22"/>
                <w:szCs w:val="22"/>
                <w:lang w:eastAsia="lv-LV"/>
              </w:rPr>
              <w:t>brīvlaukus</w:t>
            </w:r>
            <w:proofErr w:type="spellEnd"/>
            <w:r w:rsidRPr="00A2359C">
              <w:rPr>
                <w:sz w:val="22"/>
                <w:szCs w:val="22"/>
                <w:lang w:eastAsia="lv-LV"/>
              </w:rPr>
              <w:t xml:space="preserve"> krustojumu zonās.</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Izpildīt MK noteikumu Nr.421 „Noteikumi par </w:t>
            </w:r>
            <w:proofErr w:type="gramStart"/>
            <w:r w:rsidRPr="00A2359C">
              <w:rPr>
                <w:sz w:val="22"/>
                <w:szCs w:val="22"/>
                <w:lang w:eastAsia="lv-LV"/>
              </w:rPr>
              <w:t>darba vietu</w:t>
            </w:r>
            <w:proofErr w:type="gramEnd"/>
            <w:r w:rsidRPr="00A2359C">
              <w:rPr>
                <w:sz w:val="22"/>
                <w:szCs w:val="22"/>
                <w:lang w:eastAsia="lv-LV"/>
              </w:rPr>
              <w:t xml:space="preserve"> aprīkošanu uz ceļiem” (spēkā no 02.10.2001.) prasības, lai varētu veikt būvdarbus uz pašvaldības ielu un ceļu brauktuves vai ceļa zemes nodalījuma joslu robežām.</w:t>
            </w:r>
          </w:p>
          <w:p w:rsidR="001A78D0" w:rsidRPr="00A2359C" w:rsidRDefault="001A78D0" w:rsidP="0099609B">
            <w:pPr>
              <w:widowControl w:val="0"/>
              <w:numPr>
                <w:ilvl w:val="0"/>
                <w:numId w:val="7"/>
              </w:numPr>
              <w:autoSpaceDE w:val="0"/>
              <w:autoSpaceDN w:val="0"/>
              <w:adjustRightInd w:val="0"/>
              <w:jc w:val="both"/>
              <w:rPr>
                <w:sz w:val="22"/>
                <w:szCs w:val="22"/>
                <w:lang w:eastAsia="lv-LV"/>
              </w:rPr>
            </w:pPr>
            <w:r w:rsidRPr="00A2359C">
              <w:rPr>
                <w:sz w:val="22"/>
                <w:szCs w:val="22"/>
                <w:lang w:eastAsia="lv-LV"/>
              </w:rPr>
              <w:t xml:space="preserve">Izstrādāto būvprojektu saskaņot uz aktualizēta teritorijas topogrāfiskā plāna, </w:t>
            </w:r>
            <w:r w:rsidRPr="00A2359C">
              <w:rPr>
                <w:iCs/>
                <w:sz w:val="22"/>
                <w:szCs w:val="22"/>
                <w:lang w:eastAsia="lv-LV"/>
              </w:rPr>
              <w:t>papīra veidā</w:t>
            </w:r>
            <w:r w:rsidRPr="00A2359C">
              <w:rPr>
                <w:sz w:val="22"/>
                <w:szCs w:val="22"/>
                <w:lang w:eastAsia="lv-LV"/>
              </w:rPr>
              <w:t xml:space="preserve">, atbilstoši pašvaldības 27.07.2010. </w:t>
            </w:r>
            <w:hyperlink r:id="rId11" w:history="1">
              <w:r w:rsidRPr="00A2359C">
                <w:rPr>
                  <w:sz w:val="22"/>
                  <w:szCs w:val="22"/>
                  <w:lang w:eastAsia="lv-LV"/>
                </w:rPr>
                <w:t xml:space="preserve">saistošiem noteikumiem Nr.22 “Par Ādažu novada augstas detalizācijas topogrāfiskās informācijas un citas ģeotelpiskās informācijas aprites kārtību Ādažu novadā”, </w:t>
              </w:r>
            </w:hyperlink>
            <w:r w:rsidRPr="00A2359C">
              <w:rPr>
                <w:sz w:val="22"/>
                <w:szCs w:val="22"/>
                <w:lang w:eastAsia="lv-LV"/>
              </w:rPr>
              <w:t xml:space="preserve"> ar</w:t>
            </w:r>
            <w:r w:rsidRPr="00A2359C">
              <w:rPr>
                <w:iCs/>
                <w:sz w:val="22"/>
                <w:szCs w:val="22"/>
                <w:lang w:eastAsia="lv-LV"/>
              </w:rPr>
              <w:t xml:space="preserve"> </w:t>
            </w:r>
            <w:r w:rsidRPr="00A2359C">
              <w:rPr>
                <w:iCs/>
                <w:spacing w:val="2"/>
                <w:sz w:val="22"/>
                <w:szCs w:val="22"/>
                <w:lang w:eastAsia="lv-LV"/>
              </w:rPr>
              <w:t xml:space="preserve">VAS "Latvijas Valsts ceļi" Centra reģiona </w:t>
            </w:r>
            <w:r w:rsidRPr="00A2359C">
              <w:rPr>
                <w:iCs/>
                <w:spacing w:val="2"/>
                <w:sz w:val="22"/>
                <w:szCs w:val="22"/>
                <w:lang w:eastAsia="lv-LV"/>
              </w:rPr>
              <w:lastRenderedPageBreak/>
              <w:t>Rīgas nodaļu (adrese: Rencēnu ielā 1a, Rīgā LV1073, otrdienās un ceturtdienās no 9</w:t>
            </w:r>
            <w:r w:rsidRPr="00A2359C">
              <w:rPr>
                <w:iCs/>
                <w:spacing w:val="2"/>
                <w:sz w:val="22"/>
                <w:szCs w:val="22"/>
                <w:vertAlign w:val="superscript"/>
                <w:lang w:eastAsia="lv-LV"/>
              </w:rPr>
              <w:t>00</w:t>
            </w:r>
            <w:r w:rsidRPr="00A2359C">
              <w:rPr>
                <w:iCs/>
                <w:spacing w:val="2"/>
                <w:sz w:val="22"/>
                <w:szCs w:val="22"/>
                <w:lang w:eastAsia="lv-LV"/>
              </w:rPr>
              <w:t xml:space="preserve"> - 12</w:t>
            </w:r>
            <w:r w:rsidRPr="00A2359C">
              <w:rPr>
                <w:iCs/>
                <w:spacing w:val="2"/>
                <w:sz w:val="22"/>
                <w:szCs w:val="22"/>
                <w:vertAlign w:val="superscript"/>
                <w:lang w:eastAsia="lv-LV"/>
              </w:rPr>
              <w:t>00</w:t>
            </w:r>
            <w:r w:rsidRPr="00A2359C">
              <w:rPr>
                <w:iCs/>
                <w:sz w:val="22"/>
                <w:szCs w:val="22"/>
                <w:lang w:eastAsia="lv-LV"/>
              </w:rPr>
              <w:t>, tālr. 67249066), gaisa un apakšzemes komunikāciju īpašniekiem un pasūtītāju.</w:t>
            </w:r>
          </w:p>
          <w:p w:rsidR="001A78D0" w:rsidRPr="00AA12D8" w:rsidRDefault="001A78D0" w:rsidP="0099609B">
            <w:pPr>
              <w:widowControl w:val="0"/>
              <w:numPr>
                <w:ilvl w:val="0"/>
                <w:numId w:val="7"/>
              </w:numPr>
              <w:autoSpaceDE w:val="0"/>
              <w:autoSpaceDN w:val="0"/>
              <w:adjustRightInd w:val="0"/>
              <w:jc w:val="both"/>
              <w:rPr>
                <w:sz w:val="22"/>
                <w:szCs w:val="22"/>
                <w:lang w:eastAsia="lv-LV"/>
              </w:rPr>
            </w:pPr>
            <w:r w:rsidRPr="00A2359C">
              <w:rPr>
                <w:iCs/>
                <w:sz w:val="22"/>
                <w:szCs w:val="22"/>
                <w:lang w:eastAsia="lv-LV"/>
              </w:rPr>
              <w:t>Ādažu būvvaldes izsniegto būvatļauju 10 dienu laikā reģistrēt</w:t>
            </w:r>
            <w:proofErr w:type="gramStart"/>
            <w:r w:rsidRPr="00A2359C">
              <w:rPr>
                <w:iCs/>
                <w:sz w:val="22"/>
                <w:szCs w:val="22"/>
                <w:lang w:eastAsia="lv-LV"/>
              </w:rPr>
              <w:t xml:space="preserve">  </w:t>
            </w:r>
            <w:proofErr w:type="gramEnd"/>
            <w:r w:rsidRPr="00A2359C">
              <w:rPr>
                <w:iCs/>
                <w:sz w:val="22"/>
                <w:szCs w:val="22"/>
                <w:lang w:eastAsia="lv-LV"/>
              </w:rPr>
              <w:t>VAS "Latvijas Valsts ceļi"  Centra reģiona Rīgas nodaļā.</w:t>
            </w:r>
          </w:p>
          <w:p w:rsidR="001A78D0" w:rsidRPr="00ED78B8" w:rsidRDefault="001A78D0" w:rsidP="0099609B">
            <w:pPr>
              <w:widowControl w:val="0"/>
              <w:numPr>
                <w:ilvl w:val="0"/>
                <w:numId w:val="7"/>
              </w:numPr>
              <w:autoSpaceDE w:val="0"/>
              <w:autoSpaceDN w:val="0"/>
              <w:adjustRightInd w:val="0"/>
              <w:jc w:val="both"/>
              <w:rPr>
                <w:i/>
                <w:sz w:val="22"/>
                <w:szCs w:val="22"/>
                <w:lang w:eastAsia="lv-LV"/>
              </w:rPr>
            </w:pPr>
            <w:r w:rsidRPr="00ED78B8">
              <w:rPr>
                <w:i/>
                <w:iCs/>
                <w:sz w:val="22"/>
                <w:szCs w:val="22"/>
                <w:lang w:eastAsia="lv-LV"/>
              </w:rPr>
              <w:t xml:space="preserve">Projektēt siltumtrasi pēc </w:t>
            </w:r>
            <w:r>
              <w:rPr>
                <w:i/>
                <w:iCs/>
                <w:sz w:val="22"/>
                <w:szCs w:val="22"/>
                <w:lang w:eastAsia="lv-LV"/>
              </w:rPr>
              <w:t xml:space="preserve">tehniskiem noteikumiem </w:t>
            </w:r>
            <w:r w:rsidRPr="00ED78B8">
              <w:rPr>
                <w:i/>
                <w:iCs/>
                <w:sz w:val="22"/>
                <w:szCs w:val="22"/>
                <w:lang w:eastAsia="lv-LV"/>
              </w:rPr>
              <w:t>p</w:t>
            </w:r>
            <w:r>
              <w:rPr>
                <w:i/>
                <w:iCs/>
                <w:sz w:val="22"/>
                <w:szCs w:val="22"/>
                <w:lang w:eastAsia="lv-LV"/>
              </w:rPr>
              <w:t>ielikuma</w:t>
            </w:r>
            <w:r w:rsidRPr="00ED78B8">
              <w:rPr>
                <w:i/>
                <w:iCs/>
                <w:sz w:val="22"/>
                <w:szCs w:val="22"/>
                <w:lang w:eastAsia="lv-LV"/>
              </w:rPr>
              <w:t xml:space="preserve"> Nr.3</w:t>
            </w:r>
            <w:r>
              <w:rPr>
                <w:i/>
                <w:iCs/>
                <w:sz w:val="22"/>
                <w:szCs w:val="22"/>
                <w:lang w:eastAsia="lv-LV"/>
              </w:rPr>
              <w:t xml:space="preserve"> </w:t>
            </w:r>
            <w:r w:rsidRPr="00ED78B8">
              <w:rPr>
                <w:i/>
                <w:iCs/>
                <w:sz w:val="22"/>
                <w:szCs w:val="22"/>
                <w:lang w:eastAsia="lv-LV"/>
              </w:rPr>
              <w:t>SIA “Ādažu namsaimnieks” tehnisk</w:t>
            </w:r>
            <w:r>
              <w:rPr>
                <w:i/>
                <w:iCs/>
                <w:sz w:val="22"/>
                <w:szCs w:val="22"/>
                <w:lang w:eastAsia="lv-LV"/>
              </w:rPr>
              <w:t>ie noteikumi</w:t>
            </w:r>
            <w:r w:rsidRPr="00ED78B8">
              <w:rPr>
                <w:i/>
                <w:iCs/>
                <w:sz w:val="22"/>
                <w:szCs w:val="22"/>
                <w:lang w:eastAsia="lv-LV"/>
              </w:rPr>
              <w:t xml:space="preserve"> “Siltumapgādes tīklu izbūvei</w:t>
            </w:r>
            <w:proofErr w:type="gramStart"/>
            <w:r w:rsidRPr="00ED78B8">
              <w:rPr>
                <w:i/>
                <w:iCs/>
                <w:sz w:val="22"/>
                <w:szCs w:val="22"/>
                <w:lang w:eastAsia="lv-LV"/>
              </w:rPr>
              <w:t xml:space="preserve">  </w:t>
            </w:r>
            <w:proofErr w:type="gramEnd"/>
            <w:r w:rsidRPr="00ED78B8">
              <w:rPr>
                <w:i/>
                <w:iCs/>
                <w:sz w:val="22"/>
                <w:szCs w:val="22"/>
                <w:lang w:eastAsia="lv-LV"/>
              </w:rPr>
              <w:t>pa Attekas ielu” (13.10.2016./</w:t>
            </w:r>
            <w:proofErr w:type="spellStart"/>
            <w:r w:rsidRPr="00ED78B8">
              <w:rPr>
                <w:i/>
                <w:iCs/>
                <w:sz w:val="22"/>
                <w:szCs w:val="22"/>
                <w:lang w:eastAsia="lv-LV"/>
              </w:rPr>
              <w:t>Nr.ĀNS</w:t>
            </w:r>
            <w:proofErr w:type="spellEnd"/>
            <w:r w:rsidRPr="00ED78B8">
              <w:rPr>
                <w:i/>
                <w:iCs/>
                <w:sz w:val="22"/>
                <w:szCs w:val="22"/>
                <w:lang w:eastAsia="lv-LV"/>
              </w:rPr>
              <w:t>/1-4-2/16/393</w:t>
            </w:r>
            <w:r>
              <w:rPr>
                <w:i/>
                <w:iCs/>
                <w:sz w:val="22"/>
                <w:szCs w:val="22"/>
                <w:lang w:eastAsia="lv-LV"/>
              </w:rPr>
              <w:t>)</w:t>
            </w:r>
            <w:r w:rsidRPr="00ED78B8">
              <w:rPr>
                <w:i/>
                <w:iCs/>
                <w:sz w:val="22"/>
                <w:szCs w:val="22"/>
                <w:lang w:eastAsia="lv-LV"/>
              </w:rPr>
              <w:t>.</w:t>
            </w:r>
          </w:p>
          <w:p w:rsidR="001A78D0" w:rsidRPr="00A2359C" w:rsidRDefault="001A78D0" w:rsidP="0099609B">
            <w:pPr>
              <w:autoSpaceDE w:val="0"/>
              <w:autoSpaceDN w:val="0"/>
              <w:adjustRightInd w:val="0"/>
              <w:jc w:val="both"/>
              <w:rPr>
                <w:b/>
                <w:sz w:val="22"/>
                <w:szCs w:val="22"/>
                <w:lang w:eastAsia="lv-LV"/>
              </w:rPr>
            </w:pPr>
            <w:r w:rsidRPr="00A2359C">
              <w:rPr>
                <w:b/>
                <w:sz w:val="22"/>
                <w:szCs w:val="22"/>
                <w:lang w:eastAsia="lv-LV"/>
              </w:rPr>
              <w:t>Vispārējie nosacījumi:</w:t>
            </w:r>
          </w:p>
          <w:p w:rsidR="001A78D0" w:rsidRPr="00A2359C" w:rsidRDefault="001A78D0" w:rsidP="0099609B">
            <w:pPr>
              <w:widowControl w:val="0"/>
              <w:numPr>
                <w:ilvl w:val="0"/>
                <w:numId w:val="7"/>
              </w:numPr>
              <w:tabs>
                <w:tab w:val="left" w:pos="385"/>
              </w:tabs>
              <w:autoSpaceDE w:val="0"/>
              <w:autoSpaceDN w:val="0"/>
              <w:adjustRightInd w:val="0"/>
              <w:jc w:val="both"/>
              <w:rPr>
                <w:iCs/>
                <w:sz w:val="22"/>
                <w:szCs w:val="22"/>
                <w:lang w:eastAsia="lv-LV"/>
              </w:rPr>
            </w:pPr>
            <w:r w:rsidRPr="00A2359C">
              <w:rPr>
                <w:iCs/>
                <w:sz w:val="22"/>
                <w:szCs w:val="22"/>
                <w:lang w:eastAsia="lv-LV"/>
              </w:rPr>
              <w:t>Būvprojektu izstrādāt saskaņā ar spēkā esošiem normatīvajiem aktiem.</w:t>
            </w:r>
          </w:p>
          <w:p w:rsidR="001A78D0" w:rsidRPr="00A2359C" w:rsidRDefault="001A78D0" w:rsidP="0099609B">
            <w:pPr>
              <w:widowControl w:val="0"/>
              <w:numPr>
                <w:ilvl w:val="0"/>
                <w:numId w:val="7"/>
              </w:numPr>
              <w:tabs>
                <w:tab w:val="left" w:pos="385"/>
              </w:tabs>
              <w:autoSpaceDE w:val="0"/>
              <w:autoSpaceDN w:val="0"/>
              <w:adjustRightInd w:val="0"/>
              <w:jc w:val="both"/>
              <w:rPr>
                <w:iCs/>
                <w:sz w:val="22"/>
                <w:szCs w:val="22"/>
                <w:lang w:eastAsia="lv-LV"/>
              </w:rPr>
            </w:pPr>
            <w:r w:rsidRPr="00A2359C">
              <w:rPr>
                <w:iCs/>
                <w:sz w:val="22"/>
                <w:szCs w:val="22"/>
                <w:lang w:eastAsia="lv-LV"/>
              </w:rPr>
              <w:t>Būvniecību uzsākot un atsedzot konstrukcijas, Projektētājam, iepriekš paredzot izdevumus, veikt nepieciešamos papildus izpētes darbus un autoruzraudzības kārtībā sniegt nepieciešamos risinājumus.</w:t>
            </w:r>
          </w:p>
          <w:p w:rsidR="001A78D0" w:rsidRPr="00A2359C" w:rsidRDefault="001A78D0" w:rsidP="0099609B">
            <w:pPr>
              <w:widowControl w:val="0"/>
              <w:numPr>
                <w:ilvl w:val="0"/>
                <w:numId w:val="7"/>
              </w:numPr>
              <w:tabs>
                <w:tab w:val="left" w:pos="385"/>
              </w:tabs>
              <w:autoSpaceDE w:val="0"/>
              <w:autoSpaceDN w:val="0"/>
              <w:adjustRightInd w:val="0"/>
              <w:jc w:val="both"/>
              <w:rPr>
                <w:sz w:val="22"/>
                <w:szCs w:val="22"/>
                <w:lang w:eastAsia="lv-LV"/>
              </w:rPr>
            </w:pPr>
            <w:r w:rsidRPr="00A2359C">
              <w:rPr>
                <w:iCs/>
                <w:sz w:val="22"/>
                <w:szCs w:val="22"/>
                <w:lang w:eastAsia="lv-LV"/>
              </w:rPr>
              <w:t>Projektēšanas gaitā Būvprojekta risinājumus saskaņot Ādažu novada pašvaldībā, atbilstoši noslēgtajam līgumam.</w:t>
            </w:r>
          </w:p>
          <w:p w:rsidR="001A78D0" w:rsidRPr="00A2359C" w:rsidRDefault="001A78D0" w:rsidP="0099609B">
            <w:pPr>
              <w:widowControl w:val="0"/>
              <w:numPr>
                <w:ilvl w:val="0"/>
                <w:numId w:val="7"/>
              </w:numPr>
              <w:tabs>
                <w:tab w:val="left" w:pos="385"/>
              </w:tabs>
              <w:autoSpaceDE w:val="0"/>
              <w:autoSpaceDN w:val="0"/>
              <w:adjustRightInd w:val="0"/>
              <w:jc w:val="both"/>
              <w:rPr>
                <w:sz w:val="22"/>
                <w:szCs w:val="22"/>
                <w:lang w:eastAsia="lv-LV"/>
              </w:rPr>
            </w:pPr>
            <w:r w:rsidRPr="00A2359C">
              <w:rPr>
                <w:sz w:val="22"/>
                <w:szCs w:val="22"/>
                <w:lang w:eastAsia="lv-LV"/>
              </w:rPr>
              <w:t>Būvprojektā norādīt atgūstāmos materiālus (bruģis, laukakmens, frēzētais asfaltbetons u.tml.) un paredzēt to transportēšanas izdevumus (ne tālāk kā 15 km attālumā), saskaņā ar Pasūtītāja norādījumiem.</w:t>
            </w:r>
          </w:p>
        </w:tc>
      </w:tr>
      <w:tr w:rsidR="001A78D0" w:rsidRPr="00801999" w:rsidTr="0099609B">
        <w:tc>
          <w:tcPr>
            <w:tcW w:w="630" w:type="dxa"/>
            <w:tcBorders>
              <w:top w:val="single" w:sz="6" w:space="0" w:color="auto"/>
              <w:left w:val="single" w:sz="6" w:space="0" w:color="auto"/>
              <w:bottom w:val="single" w:sz="6" w:space="0" w:color="auto"/>
              <w:right w:val="single" w:sz="6" w:space="0" w:color="auto"/>
            </w:tcBorders>
          </w:tcPr>
          <w:p w:rsidR="001A78D0" w:rsidRPr="00801999" w:rsidRDefault="001A78D0" w:rsidP="0099609B">
            <w:pPr>
              <w:autoSpaceDE w:val="0"/>
              <w:autoSpaceDN w:val="0"/>
              <w:adjustRightInd w:val="0"/>
              <w:jc w:val="center"/>
              <w:rPr>
                <w:sz w:val="22"/>
                <w:szCs w:val="22"/>
                <w:lang w:eastAsia="lv-LV"/>
              </w:rPr>
            </w:pPr>
            <w:r w:rsidRPr="00801999">
              <w:rPr>
                <w:sz w:val="22"/>
                <w:szCs w:val="22"/>
                <w:lang w:eastAsia="lv-LV"/>
              </w:rPr>
              <w:lastRenderedPageBreak/>
              <w:t>12.</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801999" w:rsidRDefault="001A78D0" w:rsidP="0099609B">
            <w:pPr>
              <w:autoSpaceDE w:val="0"/>
              <w:autoSpaceDN w:val="0"/>
              <w:adjustRightInd w:val="0"/>
              <w:ind w:left="2441" w:hanging="2468"/>
              <w:jc w:val="center"/>
              <w:rPr>
                <w:b/>
                <w:bCs/>
                <w:smallCaps/>
                <w:sz w:val="22"/>
                <w:szCs w:val="22"/>
                <w:lang w:eastAsia="lv-LV"/>
              </w:rPr>
            </w:pPr>
            <w:r w:rsidRPr="00801999">
              <w:rPr>
                <w:b/>
                <w:bCs/>
                <w:smallCaps/>
                <w:sz w:val="22"/>
                <w:szCs w:val="22"/>
                <w:lang w:eastAsia="lv-LV"/>
              </w:rPr>
              <w:t>PRASĪBAS BŪVPROJEKTA IZSTRĀDĀTĀJAM</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Sagatavot izejmateriālus projektēšanai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 xml:space="preserve">Jā. </w:t>
            </w:r>
            <w:r w:rsidRPr="00453C6F">
              <w:rPr>
                <w:sz w:val="22"/>
                <w:szCs w:val="22"/>
                <w:lang w:eastAsia="lv-LV"/>
              </w:rPr>
              <w:t xml:space="preserve">Tehniskos </w:t>
            </w:r>
            <w:r w:rsidRPr="00D43237">
              <w:rPr>
                <w:sz w:val="22"/>
                <w:szCs w:val="22"/>
                <w:lang w:eastAsia="lv-LV"/>
              </w:rPr>
              <w:t>noteikumus un novērtējumu par ietekmi uz vidi pieprasa Izpildītājs.</w:t>
            </w:r>
            <w:r>
              <w:rPr>
                <w:sz w:val="22"/>
                <w:szCs w:val="22"/>
                <w:lang w:eastAsia="lv-LV"/>
              </w:rP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proofErr w:type="spellStart"/>
            <w:r w:rsidRPr="00453C6F">
              <w:rPr>
                <w:b/>
                <w:sz w:val="22"/>
                <w:szCs w:val="22"/>
                <w:lang w:eastAsia="lv-LV"/>
              </w:rPr>
              <w:t>Zinātn</w:t>
            </w:r>
            <w:proofErr w:type="spellEnd"/>
            <w:r w:rsidRPr="00453C6F">
              <w:rPr>
                <w:b/>
                <w:sz w:val="22"/>
                <w:szCs w:val="22"/>
                <w:lang w:eastAsia="lv-LV"/>
              </w:rPr>
              <w:t>.</w:t>
            </w:r>
            <w:r>
              <w:rPr>
                <w:b/>
                <w:sz w:val="22"/>
                <w:szCs w:val="22"/>
                <w:lang w:eastAsia="lv-LV"/>
              </w:rPr>
              <w:t xml:space="preserve"> pētniec. un </w:t>
            </w:r>
            <w:proofErr w:type="spellStart"/>
            <w:r>
              <w:rPr>
                <w:b/>
                <w:sz w:val="22"/>
                <w:szCs w:val="22"/>
                <w:lang w:eastAsia="lv-LV"/>
              </w:rPr>
              <w:t>eksperiment</w:t>
            </w:r>
            <w:proofErr w:type="spellEnd"/>
            <w:r>
              <w:rPr>
                <w:b/>
                <w:sz w:val="22"/>
                <w:szCs w:val="22"/>
                <w:lang w:eastAsia="lv-LV"/>
              </w:rPr>
              <w:t>. darbi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proofErr w:type="spellStart"/>
            <w:r w:rsidRPr="00453C6F">
              <w:rPr>
                <w:b/>
                <w:sz w:val="22"/>
                <w:szCs w:val="22"/>
                <w:lang w:eastAsia="lv-LV"/>
              </w:rPr>
              <w:t>Energoaudit</w:t>
            </w:r>
            <w:r>
              <w:rPr>
                <w:b/>
                <w:sz w:val="22"/>
                <w:szCs w:val="22"/>
                <w:lang w:eastAsia="lv-LV"/>
              </w:rPr>
              <w:t>a</w:t>
            </w:r>
            <w:proofErr w:type="spellEnd"/>
            <w:r>
              <w:rPr>
                <w:b/>
                <w:sz w:val="22"/>
                <w:szCs w:val="22"/>
                <w:lang w:eastAsia="lv-LV"/>
              </w:rPr>
              <w:t xml:space="preserve"> atskaite</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Neattiecas.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Inženie</w:t>
            </w:r>
            <w:r>
              <w:rPr>
                <w:b/>
                <w:sz w:val="22"/>
                <w:szCs w:val="22"/>
                <w:lang w:eastAsia="lv-LV"/>
              </w:rPr>
              <w:t>rizpētes un inženierģeoloģiskie darbi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Pr>
                <w:sz w:val="22"/>
                <w:szCs w:val="22"/>
                <w:lang w:eastAsia="lv-LV"/>
              </w:rPr>
              <w:t>Jā. Pasūta Izpildītājs.</w:t>
            </w:r>
          </w:p>
          <w:p w:rsidR="001A78D0" w:rsidRPr="00453C6F" w:rsidRDefault="001A78D0" w:rsidP="0099609B">
            <w:pPr>
              <w:autoSpaceDE w:val="0"/>
              <w:autoSpaceDN w:val="0"/>
              <w:adjustRightInd w:val="0"/>
              <w:spacing w:line="274" w:lineRule="exact"/>
              <w:ind w:left="-29"/>
              <w:jc w:val="center"/>
              <w:rPr>
                <w:sz w:val="22"/>
                <w:szCs w:val="22"/>
                <w:lang w:eastAsia="lv-LV"/>
              </w:rPr>
            </w:pP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Vēsturiskā izpēte -</w:t>
            </w:r>
            <w:r w:rsidRPr="00453C6F">
              <w:rPr>
                <w:b/>
                <w:sz w:val="22"/>
                <w:szCs w:val="22"/>
                <w:lang w:eastAsia="lv-LV"/>
              </w:rPr>
              <w:t>pieejamo vēsturi</w:t>
            </w:r>
            <w:r>
              <w:rPr>
                <w:b/>
                <w:sz w:val="22"/>
                <w:szCs w:val="22"/>
                <w:lang w:eastAsia="lv-LV"/>
              </w:rPr>
              <w:t>sko materiālu apkopojuma apjomā</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b/>
                <w:sz w:val="22"/>
                <w:szCs w:val="22"/>
                <w:lang w:eastAsia="lv-LV"/>
              </w:rPr>
            </w:pPr>
            <w:r w:rsidRPr="00453C6F">
              <w:rPr>
                <w:b/>
                <w:sz w:val="22"/>
                <w:szCs w:val="22"/>
                <w:lang w:eastAsia="lv-LV"/>
              </w:rPr>
              <w:t>Arhitektoniski</w:t>
            </w:r>
            <w:r>
              <w:rPr>
                <w:b/>
                <w:sz w:val="22"/>
                <w:szCs w:val="22"/>
                <w:lang w:eastAsia="lv-LV"/>
              </w:rPr>
              <w:t>-mākslinieciski izpētes atskaite</w:t>
            </w:r>
            <w:r w:rsidRPr="00453C6F">
              <w:rPr>
                <w:b/>
                <w:sz w:val="22"/>
                <w:szCs w:val="22"/>
                <w:lang w:eastAsia="lv-LV"/>
              </w:rPr>
              <w:t xml:space="preserve"> (AMI)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Būves tehniskās izpētes dati / atzinums</w:t>
            </w:r>
            <w:r w:rsidRPr="00453C6F">
              <w:rPr>
                <w:b/>
                <w:sz w:val="22"/>
                <w:szCs w:val="22"/>
                <w:lang w:eastAsia="lv-LV"/>
              </w:rPr>
              <w:t xml:space="preserve"> (TIS)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ind w:left="-29"/>
              <w:rPr>
                <w:sz w:val="22"/>
                <w:szCs w:val="22"/>
                <w:lang w:eastAsia="lv-LV"/>
              </w:rPr>
            </w:pPr>
            <w:r w:rsidRPr="00E94AA0">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sidRPr="00453C6F">
              <w:rPr>
                <w:b/>
                <w:sz w:val="22"/>
                <w:szCs w:val="22"/>
                <w:lang w:eastAsia="lv-LV"/>
              </w:rPr>
              <w:t>Fotofiksācijas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Uzmērījumu rasējumi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12.10.</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b/>
                <w:sz w:val="22"/>
                <w:szCs w:val="22"/>
                <w:lang w:eastAsia="lv-LV"/>
              </w:rPr>
            </w:pPr>
            <w:r>
              <w:rPr>
                <w:b/>
                <w:sz w:val="22"/>
                <w:szCs w:val="22"/>
                <w:lang w:eastAsia="lv-LV"/>
              </w:rPr>
              <w:t>Projekta risinājuma varianti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12.11.</w:t>
            </w:r>
          </w:p>
        </w:tc>
        <w:tc>
          <w:tcPr>
            <w:tcW w:w="1948"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1. Būvniecības ieceres p</w:t>
            </w:r>
            <w:r>
              <w:rPr>
                <w:b/>
                <w:sz w:val="22"/>
                <w:szCs w:val="22"/>
                <w:lang w:eastAsia="lv-LV"/>
              </w:rPr>
              <w:t>ubliskās apspriešanas materiāli</w:t>
            </w:r>
          </w:p>
        </w:tc>
        <w:tc>
          <w:tcPr>
            <w:tcW w:w="6826" w:type="dxa"/>
            <w:gridSpan w:val="3"/>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74" w:lineRule="exact"/>
              <w:ind w:left="-29"/>
              <w:rPr>
                <w:sz w:val="22"/>
                <w:szCs w:val="22"/>
                <w:lang w:eastAsia="lv-LV"/>
              </w:rPr>
            </w:pPr>
            <w:r w:rsidRPr="00453C6F">
              <w:rPr>
                <w:sz w:val="22"/>
                <w:szCs w:val="22"/>
                <w:lang w:eastAsia="lv-LV"/>
              </w:rPr>
              <w:t xml:space="preserve">1. </w:t>
            </w:r>
            <w:r w:rsidRPr="00C225FF">
              <w:rPr>
                <w:i/>
                <w:sz w:val="22"/>
                <w:szCs w:val="22"/>
                <w:lang w:eastAsia="lv-LV"/>
              </w:rPr>
              <w:t>Ja būs nepieciešami, izstrādā Izpildītājs.</w:t>
            </w:r>
          </w:p>
        </w:tc>
      </w:tr>
      <w:tr w:rsidR="001A78D0" w:rsidRPr="00453C6F" w:rsidTr="0099609B">
        <w:tc>
          <w:tcPr>
            <w:tcW w:w="630"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lang w:eastAsia="lv-LV"/>
              </w:rPr>
            </w:pPr>
          </w:p>
        </w:tc>
        <w:tc>
          <w:tcPr>
            <w:tcW w:w="1948"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2. S</w:t>
            </w:r>
            <w:r w:rsidRPr="00453C6F">
              <w:rPr>
                <w:b/>
                <w:sz w:val="22"/>
                <w:szCs w:val="22"/>
                <w:lang w:eastAsia="lv-LV"/>
              </w:rPr>
              <w:t>ab</w:t>
            </w:r>
            <w:r>
              <w:rPr>
                <w:b/>
                <w:sz w:val="22"/>
                <w:szCs w:val="22"/>
                <w:lang w:eastAsia="lv-LV"/>
              </w:rPr>
              <w:t>iedrības informēšanas materiāli</w:t>
            </w:r>
          </w:p>
        </w:tc>
        <w:tc>
          <w:tcPr>
            <w:tcW w:w="6826" w:type="dxa"/>
            <w:gridSpan w:val="3"/>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left="-29"/>
              <w:rPr>
                <w:sz w:val="22"/>
                <w:szCs w:val="22"/>
                <w:lang w:eastAsia="lv-LV"/>
              </w:rPr>
            </w:pPr>
            <w:r w:rsidRPr="00453C6F">
              <w:rPr>
                <w:sz w:val="22"/>
                <w:szCs w:val="22"/>
                <w:lang w:eastAsia="lv-LV"/>
              </w:rPr>
              <w:t xml:space="preserve">2. Jā. Izstrādā </w:t>
            </w:r>
            <w:r>
              <w:rPr>
                <w:sz w:val="22"/>
                <w:szCs w:val="22"/>
                <w:lang w:eastAsia="lv-LV"/>
              </w:rPr>
              <w:t xml:space="preserve">un izvieto </w:t>
            </w:r>
            <w:proofErr w:type="spellStart"/>
            <w:r>
              <w:rPr>
                <w:sz w:val="22"/>
                <w:szCs w:val="22"/>
                <w:lang w:eastAsia="lv-LV"/>
              </w:rPr>
              <w:t>būvtāfeli</w:t>
            </w:r>
            <w:proofErr w:type="spellEnd"/>
            <w:r>
              <w:rPr>
                <w:sz w:val="22"/>
                <w:szCs w:val="22"/>
                <w:lang w:eastAsia="lv-LV"/>
              </w:rPr>
              <w:t xml:space="preserve"> objektā Izpildītājs.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12.12.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Pr>
                <w:b/>
                <w:sz w:val="22"/>
                <w:szCs w:val="22"/>
                <w:lang w:eastAsia="lv-LV"/>
              </w:rPr>
              <w:t>Makets</w:t>
            </w:r>
            <w:r w:rsidRPr="00453C6F">
              <w:rPr>
                <w:b/>
                <w:sz w:val="22"/>
                <w:szCs w:val="22"/>
                <w:lang w:eastAsia="lv-LV"/>
              </w:rPr>
              <w:t>, modeli</w:t>
            </w:r>
            <w:r>
              <w:rPr>
                <w:b/>
                <w:sz w:val="22"/>
                <w:szCs w:val="22"/>
                <w:lang w:eastAsia="lv-LV"/>
              </w:rPr>
              <w:t>s, īpaša grafika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Nē</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12.13.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Ainavu projekts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Dizains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Jā, ja paredz nestandarta risinājumu (</w:t>
            </w:r>
            <w:r w:rsidRPr="00085E2D">
              <w:rPr>
                <w:sz w:val="22"/>
                <w:szCs w:val="22"/>
                <w:lang w:eastAsia="lv-LV"/>
              </w:rPr>
              <w:t xml:space="preserve">visi labiekārtojuma elementi, arī apgaismojuma stabi, apgaismojuma ķermeņi un citi labiekārtojuma elementi - soliņi, atkritumu urnas un citas iekārtas </w:t>
            </w:r>
            <w:r>
              <w:rPr>
                <w:sz w:val="22"/>
                <w:szCs w:val="22"/>
                <w:lang w:eastAsia="lv-LV"/>
              </w:rPr>
              <w:t>j</w:t>
            </w:r>
            <w:r w:rsidRPr="00453C6F">
              <w:rPr>
                <w:sz w:val="22"/>
                <w:szCs w:val="22"/>
                <w:lang w:eastAsia="lv-LV"/>
              </w:rPr>
              <w:t>āsaskaņo ar Pasūtītāju).</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b/>
                <w:sz w:val="22"/>
                <w:szCs w:val="22"/>
                <w:lang w:eastAsia="lv-LV"/>
              </w:rPr>
            </w:pPr>
            <w:r>
              <w:rPr>
                <w:b/>
                <w:sz w:val="22"/>
                <w:szCs w:val="22"/>
                <w:lang w:eastAsia="lv-LV"/>
              </w:rPr>
              <w:t>Telpu interjers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Neattiecas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b/>
                <w:sz w:val="22"/>
                <w:szCs w:val="22"/>
                <w:lang w:eastAsia="lv-LV"/>
              </w:rPr>
            </w:pPr>
            <w:r>
              <w:rPr>
                <w:b/>
                <w:sz w:val="22"/>
                <w:szCs w:val="22"/>
                <w:lang w:eastAsia="lv-LV"/>
              </w:rPr>
              <w:t>Tehnoloģisko iekārtu izvietojums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Pr>
                <w:sz w:val="22"/>
                <w:szCs w:val="22"/>
                <w:lang w:eastAsia="lv-LV"/>
              </w:rPr>
              <w:t>Jā (</w:t>
            </w:r>
            <w:r w:rsidRPr="00453C6F">
              <w:rPr>
                <w:sz w:val="22"/>
                <w:szCs w:val="22"/>
                <w:lang w:eastAsia="lv-LV"/>
              </w:rPr>
              <w:t>piem</w:t>
            </w:r>
            <w:r>
              <w:rPr>
                <w:sz w:val="22"/>
                <w:szCs w:val="22"/>
                <w:lang w:eastAsia="lv-LV"/>
              </w:rPr>
              <w:t>ēram, ja tiek paredzēts</w:t>
            </w:r>
            <w:r w:rsidRPr="00453C6F">
              <w:rPr>
                <w:sz w:val="22"/>
                <w:szCs w:val="22"/>
                <w:lang w:eastAsia="lv-LV"/>
              </w:rPr>
              <w:t xml:space="preserve"> </w:t>
            </w:r>
            <w:r>
              <w:rPr>
                <w:sz w:val="22"/>
                <w:szCs w:val="22"/>
                <w:lang w:eastAsia="lv-LV"/>
              </w:rPr>
              <w:t>sadales skapju izvietojums,</w:t>
            </w:r>
            <w:r w:rsidRPr="00453C6F">
              <w:rPr>
                <w:sz w:val="22"/>
                <w:szCs w:val="22"/>
                <w:lang w:eastAsia="lv-LV"/>
              </w:rPr>
              <w:t xml:space="preserve"> </w:t>
            </w:r>
            <w:r>
              <w:rPr>
                <w:sz w:val="22"/>
                <w:szCs w:val="22"/>
                <w:lang w:eastAsia="lv-LV"/>
              </w:rPr>
              <w:t>tos</w:t>
            </w:r>
            <w:r w:rsidRPr="00453C6F">
              <w:rPr>
                <w:sz w:val="22"/>
                <w:szCs w:val="22"/>
                <w:lang w:eastAsia="lv-LV"/>
              </w:rPr>
              <w:t xml:space="preserve"> izvietot pēc iespējas vizuāli neuztverami</w:t>
            </w:r>
            <w:r>
              <w:rPr>
                <w:sz w:val="22"/>
                <w:szCs w:val="22"/>
                <w:lang w:eastAsia="lv-LV"/>
              </w:rPr>
              <w:t xml:space="preserve">, akas tiek izvietotas ārpus </w:t>
            </w:r>
            <w:proofErr w:type="spellStart"/>
            <w:r>
              <w:rPr>
                <w:sz w:val="22"/>
                <w:szCs w:val="22"/>
                <w:lang w:eastAsia="lv-LV"/>
              </w:rPr>
              <w:t>braukuves</w:t>
            </w:r>
            <w:proofErr w:type="spellEnd"/>
            <w:r w:rsidRPr="00453C6F">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12.17</w:t>
            </w:r>
            <w:r>
              <w:rPr>
                <w:sz w:val="22"/>
                <w:szCs w:val="22"/>
                <w:lang w:eastAsia="lv-LV"/>
              </w:rPr>
              <w:t>.</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b/>
                <w:sz w:val="22"/>
                <w:szCs w:val="22"/>
                <w:lang w:eastAsia="lv-LV"/>
              </w:rPr>
            </w:pPr>
            <w:r w:rsidRPr="00453C6F">
              <w:rPr>
                <w:b/>
                <w:sz w:val="22"/>
                <w:szCs w:val="22"/>
                <w:lang w:eastAsia="lv-LV"/>
              </w:rPr>
              <w:t>Nestandarta i</w:t>
            </w:r>
            <w:r>
              <w:rPr>
                <w:b/>
                <w:sz w:val="22"/>
                <w:szCs w:val="22"/>
                <w:lang w:eastAsia="lv-LV"/>
              </w:rPr>
              <w:t xml:space="preserve">ekārtu/objektu darba zīmējumi </w:t>
            </w:r>
            <w:r w:rsidRPr="00453C6F">
              <w:rPr>
                <w:b/>
                <w:sz w:val="22"/>
                <w:szCs w:val="22"/>
                <w:lang w:eastAsia="lv-LV"/>
              </w:rPr>
              <w:t>(izgatavošanai)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9"/>
              <w:rPr>
                <w:sz w:val="22"/>
                <w:szCs w:val="22"/>
                <w:lang w:eastAsia="lv-LV"/>
              </w:rPr>
            </w:pPr>
            <w:r w:rsidRPr="00453C6F">
              <w:rPr>
                <w:sz w:val="22"/>
                <w:szCs w:val="22"/>
                <w:lang w:eastAsia="lv-LV"/>
              </w:rPr>
              <w:t xml:space="preserve">Ja </w:t>
            </w:r>
            <w:r>
              <w:rPr>
                <w:sz w:val="22"/>
                <w:szCs w:val="22"/>
                <w:lang w:eastAsia="lv-LV"/>
              </w:rPr>
              <w:t>Izpildītājs paredz.</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12.18.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34"/>
              <w:rPr>
                <w:b/>
                <w:sz w:val="22"/>
                <w:szCs w:val="22"/>
                <w:lang w:eastAsia="lv-LV"/>
              </w:rPr>
            </w:pPr>
            <w:r>
              <w:rPr>
                <w:b/>
                <w:sz w:val="22"/>
                <w:szCs w:val="22"/>
                <w:lang w:eastAsia="lv-LV"/>
              </w:rPr>
              <w:t>Būvprojekta ekspertīze</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numPr>
                <w:ilvl w:val="0"/>
                <w:numId w:val="10"/>
              </w:numPr>
              <w:autoSpaceDE w:val="0"/>
              <w:autoSpaceDN w:val="0"/>
              <w:adjustRightInd w:val="0"/>
              <w:spacing w:line="274" w:lineRule="exact"/>
              <w:ind w:left="244" w:hanging="244"/>
              <w:contextualSpacing/>
              <w:rPr>
                <w:sz w:val="22"/>
                <w:szCs w:val="22"/>
                <w:lang w:eastAsia="lv-LV"/>
              </w:rPr>
            </w:pPr>
            <w:r>
              <w:rPr>
                <w:sz w:val="22"/>
                <w:szCs w:val="22"/>
                <w:lang w:eastAsia="lv-LV"/>
              </w:rPr>
              <w:t xml:space="preserve"> </w:t>
            </w:r>
            <w:r w:rsidRPr="00453C6F">
              <w:rPr>
                <w:sz w:val="22"/>
                <w:szCs w:val="22"/>
                <w:lang w:eastAsia="lv-LV"/>
              </w:rPr>
              <w:t xml:space="preserve">Apmaksā un pasūta </w:t>
            </w:r>
            <w:r w:rsidRPr="00453C6F">
              <w:rPr>
                <w:b/>
                <w:bCs/>
                <w:sz w:val="22"/>
                <w:szCs w:val="22"/>
                <w:lang w:eastAsia="lv-LV"/>
              </w:rPr>
              <w:t>Pasūtītājs</w:t>
            </w:r>
            <w:r w:rsidRPr="00453C6F">
              <w:rPr>
                <w:sz w:val="22"/>
                <w:szCs w:val="22"/>
                <w:lang w:eastAsia="lv-LV"/>
              </w:rPr>
              <w:t>.</w:t>
            </w:r>
          </w:p>
          <w:p w:rsidR="001A78D0" w:rsidRPr="00453C6F" w:rsidRDefault="001A78D0" w:rsidP="0099609B">
            <w:pPr>
              <w:autoSpaceDE w:val="0"/>
              <w:autoSpaceDN w:val="0"/>
              <w:adjustRightInd w:val="0"/>
              <w:contextualSpacing/>
              <w:jc w:val="both"/>
              <w:rPr>
                <w:sz w:val="22"/>
                <w:szCs w:val="22"/>
                <w:lang w:eastAsia="lv-LV"/>
              </w:rPr>
            </w:pPr>
            <w:r>
              <w:rPr>
                <w:sz w:val="22"/>
                <w:szCs w:val="22"/>
                <w:lang w:eastAsia="lv-LV"/>
              </w:rPr>
              <w:t>2.</w:t>
            </w:r>
            <w:proofErr w:type="gramStart"/>
            <w:r>
              <w:rPr>
                <w:sz w:val="22"/>
                <w:szCs w:val="22"/>
                <w:lang w:eastAsia="lv-LV"/>
              </w:rPr>
              <w:t xml:space="preserve">  </w:t>
            </w:r>
            <w:proofErr w:type="gramEnd"/>
            <w:r w:rsidRPr="00453C6F">
              <w:rPr>
                <w:sz w:val="22"/>
                <w:szCs w:val="22"/>
                <w:lang w:eastAsia="lv-LV"/>
              </w:rPr>
              <w:t xml:space="preserve">Apmaksā </w:t>
            </w:r>
            <w:r w:rsidRPr="00453C6F">
              <w:rPr>
                <w:b/>
                <w:bCs/>
                <w:sz w:val="22"/>
                <w:szCs w:val="22"/>
                <w:lang w:eastAsia="lv-LV"/>
              </w:rPr>
              <w:t xml:space="preserve">Izpildītājs, </w:t>
            </w:r>
            <w:r w:rsidRPr="00453C6F">
              <w:rPr>
                <w:sz w:val="22"/>
                <w:szCs w:val="22"/>
                <w:lang w:eastAsia="lv-LV"/>
              </w:rPr>
              <w:t>ja ekspertīze jāveic atkārtoti</w:t>
            </w:r>
            <w:r>
              <w:rPr>
                <w:sz w:val="22"/>
                <w:szCs w:val="22"/>
                <w:lang w:eastAsia="lv-LV"/>
              </w:rPr>
              <w:t xml:space="preserve">, </w:t>
            </w:r>
            <w:r w:rsidRPr="00453C6F">
              <w:rPr>
                <w:sz w:val="22"/>
                <w:szCs w:val="22"/>
                <w:lang w:eastAsia="lv-LV"/>
              </w:rPr>
              <w:t>eksper</w:t>
            </w:r>
            <w:r>
              <w:rPr>
                <w:sz w:val="22"/>
                <w:szCs w:val="22"/>
                <w:lang w:eastAsia="lv-LV"/>
              </w:rPr>
              <w:t>tīzes slēdzienā ir piezīmes, k</w:t>
            </w:r>
            <w:r w:rsidRPr="00453C6F">
              <w:rPr>
                <w:sz w:val="22"/>
                <w:szCs w:val="22"/>
                <w:lang w:eastAsia="lv-LV"/>
              </w:rPr>
              <w:t>as jālabo</w:t>
            </w:r>
            <w:r>
              <w:rPr>
                <w:sz w:val="22"/>
                <w:szCs w:val="22"/>
                <w:lang w:eastAsia="lv-LV"/>
              </w:rPr>
              <w:t xml:space="preserve"> un pasūtītājam rodas papildus izmaksas par ekspertīzes veikšanu  (</w:t>
            </w:r>
            <w:r w:rsidRPr="00E474D2">
              <w:rPr>
                <w:sz w:val="22"/>
                <w:szCs w:val="22"/>
                <w:lang w:eastAsia="lv-LV"/>
              </w:rPr>
              <w:t>pirms būvprojekta iesniegšanas būvvaldē atzīmes veikšanai būvatļaujā par projektēšanas nosacījumu izpildi</w:t>
            </w:r>
            <w:r>
              <w:rPr>
                <w:sz w:val="22"/>
                <w:szCs w:val="22"/>
                <w:lang w:eastAsia="lv-LV"/>
              </w:rPr>
              <w:t>)</w:t>
            </w:r>
            <w:r w:rsidRPr="00453C6F">
              <w:rPr>
                <w:sz w:val="22"/>
                <w:szCs w:val="22"/>
                <w:lang w:eastAsia="lv-LV"/>
              </w:rPr>
              <w:t>.</w:t>
            </w:r>
            <w: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b/>
                <w:sz w:val="22"/>
                <w:szCs w:val="22"/>
                <w:lang w:eastAsia="lv-LV"/>
              </w:rPr>
            </w:pPr>
            <w:r w:rsidRPr="00453C6F">
              <w:rPr>
                <w:b/>
                <w:sz w:val="22"/>
                <w:szCs w:val="22"/>
                <w:lang w:eastAsia="lv-LV"/>
              </w:rPr>
              <w:t>BŪVNIECĪBAS IECERES IEROSINĀŠANAI UN BŪVPROJEKTĒŠANAI NEPIECIEŠAMIE DOKUMENTI UN IZEJMATERIĀLI</w:t>
            </w:r>
          </w:p>
        </w:tc>
      </w:tr>
      <w:tr w:rsidR="001A78D0" w:rsidRPr="00453C6F" w:rsidTr="0099609B">
        <w:tc>
          <w:tcPr>
            <w:tcW w:w="630" w:type="dxa"/>
            <w:vMerge w:val="restart"/>
            <w:tcBorders>
              <w:top w:val="single" w:sz="6" w:space="0" w:color="auto"/>
              <w:left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13.1.</w:t>
            </w:r>
          </w:p>
          <w:p w:rsidR="001A78D0" w:rsidRPr="00453C6F" w:rsidRDefault="001A78D0" w:rsidP="0099609B">
            <w:pPr>
              <w:autoSpaceDE w:val="0"/>
              <w:autoSpaceDN w:val="0"/>
              <w:adjustRightInd w:val="0"/>
              <w:jc w:val="center"/>
              <w:rPr>
                <w:sz w:val="22"/>
                <w:szCs w:val="22"/>
                <w:lang w:eastAsia="lv-LV"/>
              </w:rPr>
            </w:pPr>
          </w:p>
          <w:p w:rsidR="001A78D0" w:rsidRPr="00453C6F" w:rsidRDefault="001A78D0" w:rsidP="0099609B">
            <w:pPr>
              <w:autoSpaceDE w:val="0"/>
              <w:autoSpaceDN w:val="0"/>
              <w:adjustRightInd w:val="0"/>
              <w:jc w:val="center"/>
              <w:rPr>
                <w:sz w:val="18"/>
                <w:szCs w:val="18"/>
                <w:lang w:eastAsia="lv-LV"/>
              </w:rPr>
            </w:pPr>
          </w:p>
          <w:p w:rsidR="001A78D0" w:rsidRPr="00453C6F" w:rsidRDefault="001A78D0" w:rsidP="0099609B">
            <w:pPr>
              <w:autoSpaceDE w:val="0"/>
              <w:autoSpaceDN w:val="0"/>
              <w:adjustRightInd w:val="0"/>
              <w:jc w:val="center"/>
              <w:rPr>
                <w:sz w:val="22"/>
                <w:szCs w:val="22"/>
                <w:lang w:eastAsia="lv-LV"/>
              </w:rPr>
            </w:pPr>
          </w:p>
        </w:tc>
        <w:tc>
          <w:tcPr>
            <w:tcW w:w="1948" w:type="dxa"/>
            <w:vMerge w:val="restart"/>
            <w:tcBorders>
              <w:top w:val="single" w:sz="6" w:space="0" w:color="auto"/>
              <w:left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 xml:space="preserve">Būvniecības ieceres iesnieguma veids, saskaņā ar </w:t>
            </w:r>
            <w:r>
              <w:rPr>
                <w:sz w:val="22"/>
                <w:szCs w:val="22"/>
                <w:lang w:eastAsia="lv-LV"/>
              </w:rPr>
              <w:t>MK</w:t>
            </w:r>
            <w:r w:rsidRPr="00453C6F">
              <w:rPr>
                <w:sz w:val="22"/>
                <w:szCs w:val="22"/>
                <w:lang w:eastAsia="lv-LV"/>
              </w:rPr>
              <w:t xml:space="preserve"> noteikumi</w:t>
            </w:r>
            <w:r>
              <w:rPr>
                <w:sz w:val="22"/>
                <w:szCs w:val="22"/>
                <w:lang w:eastAsia="lv-LV"/>
              </w:rPr>
              <w:t>em</w:t>
            </w:r>
            <w:r w:rsidRPr="00453C6F">
              <w:rPr>
                <w:sz w:val="22"/>
                <w:szCs w:val="22"/>
                <w:lang w:eastAsia="lv-LV"/>
              </w:rPr>
              <w:t xml:space="preserve"> Nr.633 „Autoceļu un ielu būvnoteikumi"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Aizpilda pasūtītājs</w:t>
            </w:r>
          </w:p>
        </w:tc>
      </w:tr>
      <w:tr w:rsidR="001A78D0" w:rsidRPr="00453C6F" w:rsidTr="0099609B">
        <w:trPr>
          <w:trHeight w:val="478"/>
        </w:trPr>
        <w:tc>
          <w:tcPr>
            <w:tcW w:w="630" w:type="dxa"/>
            <w:vMerge/>
            <w:tcBorders>
              <w:left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p>
        </w:tc>
        <w:tc>
          <w:tcPr>
            <w:tcW w:w="1948" w:type="dxa"/>
            <w:vMerge/>
            <w:tcBorders>
              <w:left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p>
        </w:tc>
        <w:tc>
          <w:tcPr>
            <w:tcW w:w="2037" w:type="dxa"/>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spacing w:line="238" w:lineRule="exact"/>
              <w:jc w:val="center"/>
              <w:rPr>
                <w:sz w:val="22"/>
                <w:szCs w:val="22"/>
                <w:lang w:eastAsia="lv-LV"/>
              </w:rPr>
            </w:pPr>
            <w:r w:rsidRPr="00453C6F">
              <w:rPr>
                <w:sz w:val="22"/>
                <w:szCs w:val="22"/>
                <w:lang w:eastAsia="lv-LV"/>
              </w:rPr>
              <w:t xml:space="preserve">Paskaidrojuma raksts </w:t>
            </w:r>
          </w:p>
          <w:p w:rsidR="001A78D0" w:rsidRPr="00453C6F" w:rsidRDefault="001A78D0" w:rsidP="0099609B">
            <w:pPr>
              <w:autoSpaceDE w:val="0"/>
              <w:autoSpaceDN w:val="0"/>
              <w:adjustRightInd w:val="0"/>
              <w:spacing w:line="238" w:lineRule="exact"/>
              <w:jc w:val="center"/>
              <w:rPr>
                <w:sz w:val="22"/>
                <w:szCs w:val="22"/>
                <w:lang w:eastAsia="lv-LV"/>
              </w:rPr>
            </w:pPr>
            <w:r>
              <w:rPr>
                <w:sz w:val="22"/>
                <w:szCs w:val="22"/>
                <w:lang w:eastAsia="lv-LV"/>
              </w:rPr>
              <w:t>(6.</w:t>
            </w:r>
            <w:r w:rsidRPr="00453C6F">
              <w:rPr>
                <w:sz w:val="22"/>
                <w:szCs w:val="22"/>
                <w:lang w:eastAsia="lv-LV"/>
              </w:rPr>
              <w:t>pielikums)</w:t>
            </w:r>
          </w:p>
        </w:tc>
        <w:tc>
          <w:tcPr>
            <w:tcW w:w="0" w:type="auto"/>
            <w:tcBorders>
              <w:top w:val="single" w:sz="6" w:space="0" w:color="auto"/>
              <w:left w:val="single" w:sz="6" w:space="0" w:color="auto"/>
              <w:bottom w:val="single" w:sz="6" w:space="0" w:color="auto"/>
              <w:right w:val="single" w:sz="6" w:space="0" w:color="auto"/>
            </w:tcBorders>
          </w:tcPr>
          <w:p w:rsidR="001A78D0" w:rsidRDefault="001A78D0" w:rsidP="0099609B">
            <w:pPr>
              <w:autoSpaceDE w:val="0"/>
              <w:autoSpaceDN w:val="0"/>
              <w:adjustRightInd w:val="0"/>
              <w:spacing w:line="238" w:lineRule="exact"/>
              <w:ind w:left="202"/>
              <w:jc w:val="center"/>
              <w:rPr>
                <w:sz w:val="22"/>
                <w:szCs w:val="22"/>
                <w:lang w:eastAsia="lv-LV"/>
              </w:rPr>
            </w:pPr>
            <w:r w:rsidRPr="00453C6F">
              <w:rPr>
                <w:sz w:val="22"/>
                <w:szCs w:val="22"/>
                <w:lang w:eastAsia="lv-LV"/>
              </w:rPr>
              <w:t xml:space="preserve">Būvniecības iesniegums </w:t>
            </w:r>
          </w:p>
          <w:p w:rsidR="001A78D0" w:rsidRPr="00453C6F" w:rsidRDefault="001A78D0" w:rsidP="0099609B">
            <w:pPr>
              <w:autoSpaceDE w:val="0"/>
              <w:autoSpaceDN w:val="0"/>
              <w:adjustRightInd w:val="0"/>
              <w:spacing w:line="238" w:lineRule="exact"/>
              <w:ind w:left="202"/>
              <w:jc w:val="center"/>
              <w:rPr>
                <w:sz w:val="22"/>
                <w:szCs w:val="22"/>
                <w:lang w:eastAsia="lv-LV"/>
              </w:rPr>
            </w:pPr>
            <w:r>
              <w:rPr>
                <w:sz w:val="22"/>
                <w:szCs w:val="22"/>
                <w:lang w:eastAsia="lv-LV"/>
              </w:rPr>
              <w:t>(7.</w:t>
            </w:r>
            <w:r w:rsidRPr="00453C6F">
              <w:rPr>
                <w:sz w:val="22"/>
                <w:szCs w:val="22"/>
                <w:lang w:eastAsia="lv-LV"/>
              </w:rPr>
              <w:t>pielikums)</w:t>
            </w:r>
          </w:p>
        </w:tc>
        <w:tc>
          <w:tcPr>
            <w:tcW w:w="2374"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jc w:val="center"/>
              <w:rPr>
                <w:sz w:val="22"/>
                <w:szCs w:val="22"/>
                <w:lang w:eastAsia="lv-LV"/>
              </w:rPr>
            </w:pPr>
            <w:r>
              <w:rPr>
                <w:sz w:val="22"/>
                <w:szCs w:val="22"/>
                <w:lang w:eastAsia="lv-LV"/>
              </w:rPr>
              <w:t>Apliecinājuma karte (8.</w:t>
            </w:r>
            <w:r w:rsidRPr="00453C6F">
              <w:rPr>
                <w:sz w:val="22"/>
                <w:szCs w:val="22"/>
                <w:lang w:eastAsia="lv-LV"/>
              </w:rPr>
              <w:t>pielikums)</w:t>
            </w:r>
          </w:p>
        </w:tc>
      </w:tr>
      <w:tr w:rsidR="001A78D0" w:rsidRPr="00453C6F" w:rsidTr="0099609B">
        <w:trPr>
          <w:trHeight w:val="588"/>
        </w:trPr>
        <w:tc>
          <w:tcPr>
            <w:tcW w:w="630" w:type="dxa"/>
            <w:vMerge/>
            <w:tcBorders>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18"/>
                <w:szCs w:val="18"/>
                <w:lang w:eastAsia="lv-LV"/>
              </w:rPr>
            </w:pPr>
          </w:p>
        </w:tc>
        <w:tc>
          <w:tcPr>
            <w:tcW w:w="1948" w:type="dxa"/>
            <w:vMerge/>
            <w:tcBorders>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p>
        </w:tc>
        <w:tc>
          <w:tcPr>
            <w:tcW w:w="2037" w:type="dxa"/>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c>
          <w:tcPr>
            <w:tcW w:w="0" w:type="auto"/>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sz w:val="22"/>
                <w:szCs w:val="22"/>
                <w:lang w:eastAsia="lv-LV"/>
              </w:rPr>
            </w:pPr>
            <w:r w:rsidRPr="00A22284">
              <w:rPr>
                <w:sz w:val="22"/>
                <w:szCs w:val="22"/>
                <w:lang w:eastAsia="lv-LV"/>
              </w:rPr>
              <w:t>X</w:t>
            </w:r>
          </w:p>
        </w:tc>
        <w:tc>
          <w:tcPr>
            <w:tcW w:w="2374" w:type="dxa"/>
            <w:tcBorders>
              <w:top w:val="single" w:sz="6" w:space="0" w:color="auto"/>
              <w:left w:val="single" w:sz="6" w:space="0" w:color="auto"/>
              <w:bottom w:val="single" w:sz="6" w:space="0" w:color="auto"/>
              <w:right w:val="single" w:sz="6" w:space="0" w:color="auto"/>
            </w:tcBorders>
            <w:vAlign w:val="center"/>
          </w:tcPr>
          <w:p w:rsidR="001A78D0" w:rsidRPr="00A22284" w:rsidRDefault="001A78D0" w:rsidP="0099609B">
            <w:pPr>
              <w:autoSpaceDE w:val="0"/>
              <w:autoSpaceDN w:val="0"/>
              <w:adjustRightInd w:val="0"/>
              <w:jc w:val="center"/>
              <w:rPr>
                <w:rFonts w:ascii="Franklin Gothic Demi Cond" w:hAnsi="Franklin Gothic Demi Cond" w:cs="Franklin Gothic Demi Cond"/>
                <w:bCs/>
                <w:lang w:eastAsia="lv-LV"/>
              </w:rPr>
            </w:pPr>
            <w:r w:rsidRPr="00A22284">
              <w:rPr>
                <w:rFonts w:ascii="Franklin Gothic Demi Cond" w:hAnsi="Franklin Gothic Demi Cond" w:cs="Franklin Gothic Demi Cond"/>
                <w:bCs/>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13.2.</w:t>
            </w:r>
          </w:p>
        </w:tc>
        <w:tc>
          <w:tcPr>
            <w:tcW w:w="1948" w:type="dxa"/>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spacing w:line="230" w:lineRule="exact"/>
              <w:rPr>
                <w:sz w:val="22"/>
                <w:szCs w:val="22"/>
                <w:lang w:eastAsia="lv-LV"/>
              </w:rPr>
            </w:pPr>
            <w:r w:rsidRPr="00E94AA0">
              <w:rPr>
                <w:sz w:val="22"/>
                <w:szCs w:val="22"/>
                <w:lang w:eastAsia="lv-LV"/>
              </w:rPr>
              <w:t>Būvatļaujā, apliecinājuma kartē un paskaidrojuma rakstā iekļaujamie nosacījumi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widowControl w:val="0"/>
              <w:autoSpaceDE w:val="0"/>
              <w:autoSpaceDN w:val="0"/>
              <w:adjustRightInd w:val="0"/>
              <w:rPr>
                <w:lang w:eastAsia="lv-LV"/>
              </w:rPr>
            </w:pPr>
            <w:r w:rsidRPr="00E94AA0">
              <w:rPr>
                <w:sz w:val="22"/>
                <w:lang w:eastAsia="lv-LV"/>
              </w:rPr>
              <w:t>Izsniedz Ādažu novada domes būvvalde.</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Īpašuma tiesību apliecinošie dokumenti zemesgabalam/ objektam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widowControl w:val="0"/>
              <w:autoSpaceDE w:val="0"/>
              <w:autoSpaceDN w:val="0"/>
              <w:adjustRightInd w:val="0"/>
              <w:rPr>
                <w:lang w:eastAsia="lv-LV"/>
              </w:rPr>
            </w:pPr>
            <w:r>
              <w:rPr>
                <w:sz w:val="22"/>
                <w:lang w:eastAsia="lv-LV"/>
              </w:rPr>
              <w:t>Izsniedz P</w:t>
            </w:r>
            <w:r w:rsidRPr="00DB31D0">
              <w:rPr>
                <w:sz w:val="22"/>
                <w:lang w:eastAsia="lv-LV"/>
              </w:rPr>
              <w:t>asūtītājs.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Zemes gabala topogrāfiskais plāns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widowControl w:val="0"/>
              <w:autoSpaceDE w:val="0"/>
              <w:autoSpaceDN w:val="0"/>
              <w:adjustRightInd w:val="0"/>
              <w:rPr>
                <w:lang w:eastAsia="lv-LV"/>
              </w:rPr>
            </w:pPr>
            <w:r>
              <w:rPr>
                <w:sz w:val="22"/>
                <w:lang w:eastAsia="lv-LV"/>
              </w:rPr>
              <w:t>Pasūta Izpildītājs</w:t>
            </w:r>
            <w:r w:rsidRPr="00DB31D0">
              <w:rPr>
                <w:sz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Situācijas plāns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widowControl w:val="0"/>
              <w:autoSpaceDE w:val="0"/>
              <w:autoSpaceDN w:val="0"/>
              <w:adjustRightInd w:val="0"/>
              <w:rPr>
                <w:sz w:val="22"/>
                <w:szCs w:val="22"/>
                <w:lang w:eastAsia="lv-LV"/>
              </w:rPr>
            </w:pPr>
            <w:r w:rsidRPr="00E94AA0">
              <w:rPr>
                <w:sz w:val="22"/>
                <w:szCs w:val="22"/>
                <w:lang w:eastAsia="lv-LV"/>
              </w:rPr>
              <w:t>Nē.</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Būves inventarizācijas materiāli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DB31D0" w:rsidRDefault="001A78D0" w:rsidP="0099609B">
            <w:pPr>
              <w:autoSpaceDE w:val="0"/>
              <w:autoSpaceDN w:val="0"/>
              <w:adjustRightInd w:val="0"/>
              <w:rPr>
                <w:lang w:eastAsia="lv-LV"/>
              </w:rPr>
            </w:pPr>
            <w:r w:rsidRPr="00DB31D0">
              <w:rPr>
                <w:sz w:val="22"/>
                <w:lang w:eastAsia="lv-LV"/>
              </w:rPr>
              <w:t>Neattiecas.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Esošās apbūves nojaukšanas atļauja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DB31D0" w:rsidRDefault="001A78D0" w:rsidP="0099609B">
            <w:pPr>
              <w:autoSpaceDE w:val="0"/>
              <w:autoSpaceDN w:val="0"/>
              <w:adjustRightInd w:val="0"/>
              <w:rPr>
                <w:sz w:val="22"/>
                <w:szCs w:val="22"/>
                <w:lang w:eastAsia="lv-LV"/>
              </w:rPr>
            </w:pPr>
            <w:r>
              <w:rPr>
                <w:sz w:val="22"/>
                <w:szCs w:val="22"/>
                <w:lang w:eastAsia="lv-LV"/>
              </w:rPr>
              <w:t>Atbilstoši būvniecības iesniegumam, būvprojektam minimālajā sastāvā un b</w:t>
            </w:r>
            <w:r w:rsidRPr="00687894">
              <w:rPr>
                <w:sz w:val="22"/>
                <w:szCs w:val="22"/>
                <w:lang w:eastAsia="lv-LV"/>
              </w:rPr>
              <w:t>ūvatļaujas nosacījumiem</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Koku un krūmu izciršanas atļauja</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36"/>
              <w:rPr>
                <w:iCs/>
                <w:sz w:val="22"/>
                <w:szCs w:val="22"/>
                <w:lang w:eastAsia="lv-LV"/>
              </w:rPr>
            </w:pPr>
            <w:r w:rsidRPr="00453C6F">
              <w:rPr>
                <w:iCs/>
                <w:sz w:val="22"/>
                <w:szCs w:val="22"/>
                <w:lang w:eastAsia="lv-LV"/>
              </w:rPr>
              <w:t>Ja nepieciešams, izsniedz Ādažu būvvalde.</w:t>
            </w:r>
          </w:p>
          <w:p w:rsidR="001A78D0" w:rsidRPr="00453C6F" w:rsidRDefault="001A78D0" w:rsidP="0099609B">
            <w:pPr>
              <w:autoSpaceDE w:val="0"/>
              <w:autoSpaceDN w:val="0"/>
              <w:adjustRightInd w:val="0"/>
              <w:spacing w:line="274" w:lineRule="exact"/>
              <w:ind w:left="-36"/>
              <w:rPr>
                <w:iCs/>
                <w:sz w:val="22"/>
                <w:szCs w:val="22"/>
                <w:lang w:eastAsia="lv-LV"/>
              </w:rPr>
            </w:pPr>
            <w:r w:rsidRPr="00453C6F">
              <w:rPr>
                <w:iCs/>
                <w:sz w:val="22"/>
                <w:szCs w:val="22"/>
                <w:lang w:eastAsia="lv-LV"/>
              </w:rPr>
              <w:t>Pievienot projektam, ja krūmi vai koki traucē paredzētos darbus:</w:t>
            </w:r>
          </w:p>
          <w:p w:rsidR="001A78D0" w:rsidRPr="00453C6F" w:rsidRDefault="001A78D0" w:rsidP="0099609B">
            <w:pPr>
              <w:autoSpaceDE w:val="0"/>
              <w:autoSpaceDN w:val="0"/>
              <w:adjustRightInd w:val="0"/>
              <w:ind w:left="-36"/>
              <w:rPr>
                <w:iCs/>
                <w:sz w:val="22"/>
                <w:szCs w:val="22"/>
                <w:lang w:eastAsia="lv-LV"/>
              </w:rPr>
            </w:pPr>
            <w:r>
              <w:rPr>
                <w:iCs/>
                <w:sz w:val="22"/>
                <w:szCs w:val="22"/>
                <w:lang w:eastAsia="lv-LV"/>
              </w:rPr>
              <w:t xml:space="preserve">1. </w:t>
            </w:r>
            <w:r w:rsidRPr="00453C6F">
              <w:rPr>
                <w:iCs/>
                <w:sz w:val="22"/>
                <w:szCs w:val="22"/>
                <w:lang w:eastAsia="lv-LV"/>
              </w:rPr>
              <w:t xml:space="preserve">Izsniedz </w:t>
            </w:r>
            <w:r>
              <w:rPr>
                <w:iCs/>
                <w:sz w:val="22"/>
                <w:szCs w:val="22"/>
                <w:lang w:eastAsia="lv-LV"/>
              </w:rPr>
              <w:t>P</w:t>
            </w:r>
            <w:r w:rsidRPr="00453C6F">
              <w:rPr>
                <w:iCs/>
                <w:sz w:val="22"/>
                <w:szCs w:val="22"/>
                <w:lang w:eastAsia="lv-LV"/>
              </w:rPr>
              <w:t xml:space="preserve">asūtītājs, saskaņā ar </w:t>
            </w:r>
            <w:r>
              <w:rPr>
                <w:iCs/>
                <w:sz w:val="22"/>
                <w:szCs w:val="22"/>
                <w:lang w:eastAsia="lv-LV"/>
              </w:rPr>
              <w:t>P</w:t>
            </w:r>
            <w:r w:rsidRPr="00453C6F">
              <w:rPr>
                <w:iCs/>
                <w:sz w:val="22"/>
                <w:szCs w:val="22"/>
                <w:lang w:eastAsia="lv-LV"/>
              </w:rPr>
              <w:t>rojektētāja sagatavoto informāciju;</w:t>
            </w:r>
          </w:p>
          <w:p w:rsidR="001A78D0" w:rsidRPr="001C7AEB" w:rsidRDefault="001A78D0" w:rsidP="0099609B">
            <w:pPr>
              <w:autoSpaceDE w:val="0"/>
              <w:autoSpaceDN w:val="0"/>
              <w:adjustRightInd w:val="0"/>
              <w:ind w:left="-36"/>
              <w:rPr>
                <w:iCs/>
                <w:sz w:val="22"/>
                <w:szCs w:val="22"/>
                <w:lang w:eastAsia="lv-LV"/>
              </w:rPr>
            </w:pPr>
            <w:r>
              <w:rPr>
                <w:iCs/>
                <w:sz w:val="22"/>
                <w:szCs w:val="22"/>
                <w:lang w:eastAsia="lv-LV"/>
              </w:rPr>
              <w:t xml:space="preserve">2. </w:t>
            </w:r>
            <w:r w:rsidRPr="00453C6F">
              <w:rPr>
                <w:iCs/>
                <w:sz w:val="22"/>
                <w:szCs w:val="22"/>
                <w:lang w:eastAsia="lv-LV"/>
              </w:rPr>
              <w:t>Koku ciršanu neparedz</w:t>
            </w:r>
            <w:r>
              <w:rPr>
                <w:iCs/>
                <w:sz w:val="22"/>
                <w:szCs w:val="22"/>
                <w:lang w:eastAsia="lv-LV"/>
              </w:rPr>
              <w:t xml:space="preserve">ēt no 15.aprīļa līdz 30.jūnijam. </w:t>
            </w:r>
            <w:r w:rsidRPr="00453C6F">
              <w:rPr>
                <w:iCs/>
                <w:sz w:val="22"/>
                <w:szCs w:val="22"/>
                <w:lang w:eastAsia="lv-LV"/>
              </w:rPr>
              <w:t>Būvprojektam pievienot saskaņojumu vai izciršanas atļauju</w:t>
            </w:r>
            <w:r>
              <w:rPr>
                <w:iCs/>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13.9.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Izejmateriāli 3. grupas inženierbūvei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Neattiecas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13.10.</w:t>
            </w:r>
          </w:p>
        </w:tc>
        <w:tc>
          <w:tcPr>
            <w:tcW w:w="1948" w:type="dxa"/>
            <w:tcBorders>
              <w:top w:val="single" w:sz="6" w:space="0" w:color="auto"/>
              <w:left w:val="single" w:sz="6" w:space="0" w:color="auto"/>
              <w:bottom w:val="single" w:sz="6" w:space="0" w:color="auto"/>
              <w:right w:val="single" w:sz="6" w:space="0" w:color="auto"/>
            </w:tcBorders>
          </w:tcPr>
          <w:p w:rsidR="001A78D0" w:rsidRPr="00E94AA0" w:rsidRDefault="001A78D0" w:rsidP="0099609B">
            <w:pPr>
              <w:autoSpaceDE w:val="0"/>
              <w:autoSpaceDN w:val="0"/>
              <w:adjustRightInd w:val="0"/>
              <w:spacing w:line="230" w:lineRule="exact"/>
              <w:rPr>
                <w:sz w:val="22"/>
                <w:szCs w:val="22"/>
                <w:lang w:eastAsia="lv-LV"/>
              </w:rPr>
            </w:pPr>
            <w:r w:rsidRPr="00E94AA0">
              <w:rPr>
                <w:sz w:val="22"/>
                <w:szCs w:val="22"/>
                <w:lang w:eastAsia="lv-LV"/>
              </w:rPr>
              <w:t>Saistošie papildus izejmateriāli projektēšanai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94AA0" w:rsidRDefault="001A78D0" w:rsidP="0099609B">
            <w:pPr>
              <w:tabs>
                <w:tab w:val="left" w:pos="1166"/>
              </w:tabs>
              <w:autoSpaceDE w:val="0"/>
              <w:autoSpaceDN w:val="0"/>
              <w:adjustRightInd w:val="0"/>
              <w:contextualSpacing/>
              <w:jc w:val="both"/>
              <w:rPr>
                <w:sz w:val="22"/>
                <w:szCs w:val="22"/>
                <w:lang w:eastAsia="lv-LV"/>
              </w:rPr>
            </w:pPr>
            <w:r>
              <w:rPr>
                <w:sz w:val="22"/>
                <w:szCs w:val="22"/>
                <w:lang w:eastAsia="lv-LV"/>
              </w:rPr>
              <w:t>Nav</w:t>
            </w:r>
            <w:r w:rsidRPr="00E94AA0">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w:t>
            </w:r>
          </w:p>
        </w:tc>
        <w:tc>
          <w:tcPr>
            <w:tcW w:w="8774" w:type="dxa"/>
            <w:gridSpan w:val="4"/>
            <w:tcBorders>
              <w:top w:val="single" w:sz="6" w:space="0" w:color="auto"/>
              <w:left w:val="single" w:sz="6" w:space="0" w:color="auto"/>
              <w:bottom w:val="single" w:sz="6" w:space="0" w:color="auto"/>
              <w:right w:val="single" w:sz="6" w:space="0" w:color="auto"/>
            </w:tcBorders>
          </w:tcPr>
          <w:p w:rsidR="001A78D0" w:rsidRPr="00A22284" w:rsidRDefault="001A78D0" w:rsidP="0099609B">
            <w:pPr>
              <w:autoSpaceDE w:val="0"/>
              <w:autoSpaceDN w:val="0"/>
              <w:adjustRightInd w:val="0"/>
              <w:jc w:val="center"/>
              <w:rPr>
                <w:b/>
                <w:bCs/>
                <w:iCs/>
                <w:sz w:val="22"/>
                <w:szCs w:val="22"/>
                <w:lang w:eastAsia="lv-LV"/>
              </w:rPr>
            </w:pPr>
            <w:r w:rsidRPr="00A22284">
              <w:rPr>
                <w:b/>
                <w:bCs/>
                <w:iCs/>
                <w:sz w:val="22"/>
                <w:szCs w:val="22"/>
                <w:lang w:eastAsia="lv-LV"/>
              </w:rPr>
              <w:t>NEPIECIEŠAMIE TEHNISKIE NOTEIKUMI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Ūdensapgādei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“Ādažu Ūdens”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Kanalizācijai, LK</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“Ādažu Ūdens”</w:t>
            </w:r>
            <w:r>
              <w:rPr>
                <w:sz w:val="22"/>
                <w:szCs w:val="22"/>
                <w:lang w:eastAsia="lv-LV"/>
              </w:rPr>
              <w:t xml:space="preserve">, </w:t>
            </w:r>
            <w:r w:rsidRPr="00687894">
              <w:rPr>
                <w:sz w:val="22"/>
                <w:szCs w:val="22"/>
                <w:lang w:eastAsia="lv-LV"/>
              </w:rPr>
              <w:t>Ādažu novada domes saimniecības un infrastruktūras daļa.</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14.3.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Siltumapgādei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SIA “Ādažu Namsaimnieks”.</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14.4.</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Gāzes 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AS “Latvijas gāze”</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Elektroapgādei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AS “Sadales tīkls”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14.6.</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Telekomunikācijām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SIA “Lattelecom”</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Ceļu infrastruktūrai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VAS “Latvijas Valsts ceļi”,</w:t>
            </w:r>
          </w:p>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14.8.</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Ielu apgaismojumam</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453C6F">
              <w:rPr>
                <w:sz w:val="22"/>
                <w:szCs w:val="22"/>
                <w:lang w:eastAsia="lv-LV"/>
              </w:rPr>
              <w:t>Ādažu novada domes saimniecības un infrastruktūras daļa</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14.9.</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Apsaimniekošanai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sidRPr="001E48EB">
              <w:rPr>
                <w:sz w:val="22"/>
                <w:szCs w:val="22"/>
                <w:lang w:eastAsia="lv-LV"/>
              </w:rPr>
              <w:t>Nav vajadzīgi.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14.10.</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Valsts pieminekļu aizsardzības inspekcijas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1"/>
              <w:rPr>
                <w:sz w:val="22"/>
                <w:szCs w:val="22"/>
                <w:lang w:eastAsia="lv-LV"/>
              </w:rPr>
            </w:pPr>
            <w:r>
              <w:rPr>
                <w:sz w:val="22"/>
                <w:szCs w:val="22"/>
                <w:lang w:eastAsia="lv-LV"/>
              </w:rPr>
              <w:t>Nav vajadzīgi.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14.11.</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Aizsardzības zonu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hanging="12"/>
              <w:rPr>
                <w:sz w:val="22"/>
                <w:szCs w:val="22"/>
                <w:lang w:eastAsia="lv-LV"/>
              </w:rPr>
            </w:pPr>
            <w:r w:rsidRPr="001B6580">
              <w:rPr>
                <w:sz w:val="22"/>
                <w:szCs w:val="22"/>
                <w:lang w:eastAsia="lv-LV"/>
              </w:rPr>
              <w:t>Atbilstoši Latvijas Republikas normatīvajiem aktiem.</w:t>
            </w:r>
            <w:r>
              <w:rPr>
                <w:sz w:val="22"/>
                <w:szCs w:val="22"/>
                <w:lang w:eastAsia="lv-LV"/>
              </w:rPr>
              <w:t xml:space="preserve"> </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14.12.</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0" w:lineRule="exact"/>
              <w:rPr>
                <w:sz w:val="22"/>
                <w:szCs w:val="22"/>
                <w:lang w:eastAsia="lv-LV"/>
              </w:rPr>
            </w:pPr>
            <w:r w:rsidRPr="00453C6F">
              <w:rPr>
                <w:sz w:val="22"/>
                <w:szCs w:val="22"/>
                <w:lang w:eastAsia="lv-LV"/>
              </w:rPr>
              <w:t>Vides aizsardzības prasības.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12"/>
              <w:rPr>
                <w:sz w:val="22"/>
                <w:szCs w:val="22"/>
                <w:lang w:eastAsia="lv-LV"/>
              </w:rPr>
            </w:pPr>
            <w:r w:rsidRPr="00453C6F">
              <w:rPr>
                <w:sz w:val="22"/>
                <w:szCs w:val="22"/>
                <w:lang w:eastAsia="lv-LV"/>
              </w:rPr>
              <w:t xml:space="preserve">Atbilstoši Latvijas </w:t>
            </w:r>
            <w:r>
              <w:rPr>
                <w:sz w:val="22"/>
                <w:szCs w:val="22"/>
                <w:lang w:eastAsia="lv-LV"/>
              </w:rPr>
              <w:t xml:space="preserve">Republikas normatīvajiem aktiem, </w:t>
            </w:r>
            <w:r w:rsidRPr="00CB5764">
              <w:rPr>
                <w:i/>
                <w:sz w:val="22"/>
                <w:szCs w:val="22"/>
                <w:lang w:eastAsia="lv-LV"/>
              </w:rPr>
              <w:t>Valsts vides dienests</w:t>
            </w:r>
            <w:r>
              <w:rPr>
                <w:sz w:val="22"/>
                <w:szCs w:val="22"/>
                <w:lang w:eastAsia="lv-LV"/>
              </w:rPr>
              <w:t>.</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right="-40"/>
              <w:jc w:val="center"/>
              <w:rPr>
                <w:sz w:val="22"/>
                <w:szCs w:val="22"/>
                <w:lang w:eastAsia="lv-LV"/>
              </w:rPr>
            </w:pPr>
            <w:r w:rsidRPr="00453C6F">
              <w:rPr>
                <w:sz w:val="22"/>
                <w:szCs w:val="22"/>
                <w:lang w:eastAsia="lv-LV"/>
              </w:rPr>
              <w:t>14.13.</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Sanitāri higiēniskais uzdevums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81" w:lineRule="exact"/>
              <w:ind w:left="-12"/>
              <w:rPr>
                <w:sz w:val="22"/>
                <w:szCs w:val="22"/>
                <w:lang w:eastAsia="lv-LV"/>
              </w:rPr>
            </w:pPr>
            <w:r w:rsidRPr="00453C6F">
              <w:rPr>
                <w:sz w:val="22"/>
                <w:szCs w:val="22"/>
                <w:lang w:eastAsia="lv-LV"/>
              </w:rPr>
              <w:t>Atbilstoši Latvijas Republikas normatīvajiem aktiem.</w:t>
            </w:r>
            <w:r>
              <w:rPr>
                <w:sz w:val="22"/>
                <w:szCs w:val="22"/>
                <w:lang w:eastAsia="lv-LV"/>
              </w:rPr>
              <w:t xml:space="preserve"> </w:t>
            </w:r>
          </w:p>
        </w:tc>
      </w:tr>
      <w:tr w:rsidR="001A78D0" w:rsidRPr="005D188D" w:rsidTr="0099609B">
        <w:tc>
          <w:tcPr>
            <w:tcW w:w="630" w:type="dxa"/>
            <w:tcBorders>
              <w:top w:val="single" w:sz="6" w:space="0" w:color="auto"/>
              <w:left w:val="single" w:sz="6" w:space="0" w:color="auto"/>
              <w:bottom w:val="single" w:sz="6" w:space="0" w:color="auto"/>
              <w:right w:val="single" w:sz="6" w:space="0" w:color="auto"/>
            </w:tcBorders>
          </w:tcPr>
          <w:p w:rsidR="001A78D0" w:rsidRPr="005D188D" w:rsidRDefault="001A78D0" w:rsidP="0099609B">
            <w:pPr>
              <w:autoSpaceDE w:val="0"/>
              <w:autoSpaceDN w:val="0"/>
              <w:adjustRightInd w:val="0"/>
              <w:rPr>
                <w:b/>
                <w:lang w:eastAsia="lv-LV"/>
              </w:rPr>
            </w:pPr>
          </w:p>
        </w:tc>
        <w:tc>
          <w:tcPr>
            <w:tcW w:w="8774" w:type="dxa"/>
            <w:gridSpan w:val="4"/>
            <w:tcBorders>
              <w:top w:val="single" w:sz="6" w:space="0" w:color="auto"/>
              <w:left w:val="single" w:sz="6" w:space="0" w:color="auto"/>
              <w:bottom w:val="single" w:sz="6" w:space="0" w:color="auto"/>
              <w:right w:val="single" w:sz="6" w:space="0" w:color="auto"/>
            </w:tcBorders>
          </w:tcPr>
          <w:p w:rsidR="001A78D0" w:rsidRPr="005D188D" w:rsidRDefault="001A78D0" w:rsidP="0099609B">
            <w:pPr>
              <w:autoSpaceDE w:val="0"/>
              <w:autoSpaceDN w:val="0"/>
              <w:adjustRightInd w:val="0"/>
              <w:jc w:val="center"/>
              <w:rPr>
                <w:b/>
                <w:sz w:val="22"/>
                <w:szCs w:val="22"/>
                <w:lang w:eastAsia="lv-LV"/>
              </w:rPr>
            </w:pPr>
            <w:r w:rsidRPr="005D188D">
              <w:rPr>
                <w:b/>
                <w:sz w:val="22"/>
                <w:szCs w:val="22"/>
                <w:lang w:eastAsia="lv-LV"/>
              </w:rPr>
              <w:t>NOSACĪJUMI</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15.</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spacing w:line="223" w:lineRule="exact"/>
              <w:rPr>
                <w:sz w:val="22"/>
                <w:szCs w:val="22"/>
                <w:lang w:eastAsia="lv-LV"/>
              </w:rPr>
            </w:pPr>
            <w:r w:rsidRPr="00453C6F">
              <w:rPr>
                <w:sz w:val="22"/>
                <w:szCs w:val="22"/>
                <w:lang w:eastAsia="lv-LV"/>
              </w:rPr>
              <w:t>Ģenerālais projektētājs un būvuzņēmējs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Nosaka atbilstoši publisko iepirkumu likumam</w:t>
            </w:r>
            <w:r>
              <w:rPr>
                <w:sz w:val="22"/>
                <w:szCs w:val="22"/>
                <w:lang w:eastAsia="lv-LV"/>
              </w:rPr>
              <w:t>.</w:t>
            </w:r>
          </w:p>
        </w:tc>
      </w:tr>
      <w:tr w:rsidR="001A78D0" w:rsidRPr="00453C6F" w:rsidTr="0099609B">
        <w:trPr>
          <w:trHeight w:val="3027"/>
        </w:trPr>
        <w:tc>
          <w:tcPr>
            <w:tcW w:w="630"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16.</w:t>
            </w:r>
          </w:p>
        </w:tc>
        <w:tc>
          <w:tcPr>
            <w:tcW w:w="1948" w:type="dxa"/>
            <w:tcBorders>
              <w:top w:val="single" w:sz="6" w:space="0" w:color="auto"/>
              <w:left w:val="single" w:sz="6" w:space="0" w:color="auto"/>
              <w:bottom w:val="nil"/>
              <w:right w:val="single" w:sz="6" w:space="0" w:color="auto"/>
            </w:tcBorders>
          </w:tcPr>
          <w:p w:rsidR="001A78D0" w:rsidRPr="00453C6F" w:rsidRDefault="001A78D0" w:rsidP="0099609B">
            <w:pPr>
              <w:autoSpaceDE w:val="0"/>
              <w:autoSpaceDN w:val="0"/>
              <w:adjustRightInd w:val="0"/>
              <w:spacing w:line="238" w:lineRule="exact"/>
              <w:rPr>
                <w:sz w:val="22"/>
                <w:szCs w:val="22"/>
                <w:lang w:eastAsia="lv-LV"/>
              </w:rPr>
            </w:pPr>
            <w:r w:rsidRPr="00453C6F">
              <w:rPr>
                <w:sz w:val="22"/>
                <w:szCs w:val="22"/>
                <w:lang w:eastAsia="lv-LV"/>
              </w:rPr>
              <w:t>Proj</w:t>
            </w:r>
            <w:r>
              <w:rPr>
                <w:sz w:val="22"/>
                <w:szCs w:val="22"/>
                <w:lang w:eastAsia="lv-LV"/>
              </w:rPr>
              <w:t>ektēšanas uzsākšanas un pabeigša</w:t>
            </w:r>
            <w:r w:rsidRPr="00453C6F">
              <w:rPr>
                <w:sz w:val="22"/>
                <w:szCs w:val="22"/>
                <w:lang w:eastAsia="lv-LV"/>
              </w:rPr>
              <w:t>nas termiņi</w:t>
            </w:r>
          </w:p>
        </w:tc>
        <w:tc>
          <w:tcPr>
            <w:tcW w:w="6826" w:type="dxa"/>
            <w:gridSpan w:val="3"/>
            <w:tcBorders>
              <w:top w:val="nil"/>
              <w:left w:val="single" w:sz="6" w:space="0" w:color="auto"/>
              <w:bottom w:val="single" w:sz="6" w:space="0" w:color="auto"/>
              <w:right w:val="single" w:sz="6" w:space="0" w:color="auto"/>
            </w:tcBorders>
          </w:tcPr>
          <w:p w:rsidR="001A78D0" w:rsidRDefault="001A78D0" w:rsidP="0099609B">
            <w:pPr>
              <w:autoSpaceDE w:val="0"/>
              <w:autoSpaceDN w:val="0"/>
              <w:adjustRightInd w:val="0"/>
              <w:jc w:val="both"/>
              <w:rPr>
                <w:sz w:val="22"/>
                <w:szCs w:val="22"/>
                <w:lang w:eastAsia="lv-LV"/>
              </w:rPr>
            </w:pPr>
            <w:r w:rsidRPr="009B1390">
              <w:rPr>
                <w:sz w:val="22"/>
                <w:szCs w:val="22"/>
                <w:lang w:eastAsia="lv-LV"/>
              </w:rPr>
              <w:t xml:space="preserve">Būvniecības ieceres un būvprojekta izstrādes, ekspertīzes </w:t>
            </w:r>
            <w:r>
              <w:rPr>
                <w:sz w:val="22"/>
                <w:szCs w:val="22"/>
                <w:lang w:eastAsia="lv-LV"/>
              </w:rPr>
              <w:t xml:space="preserve">un saskaņošanas </w:t>
            </w:r>
            <w:r w:rsidRPr="009B1390">
              <w:rPr>
                <w:sz w:val="22"/>
                <w:szCs w:val="22"/>
                <w:lang w:eastAsia="lv-LV"/>
              </w:rPr>
              <w:t xml:space="preserve">kalendārais grafiks, kas Izpildītājam sastāda </w:t>
            </w:r>
            <w:r>
              <w:rPr>
                <w:sz w:val="22"/>
                <w:szCs w:val="22"/>
                <w:lang w:eastAsia="lv-LV"/>
              </w:rPr>
              <w:t>7</w:t>
            </w:r>
            <w:r w:rsidRPr="009B1390">
              <w:rPr>
                <w:sz w:val="22"/>
                <w:szCs w:val="22"/>
                <w:lang w:eastAsia="lv-LV"/>
              </w:rPr>
              <w:t xml:space="preserve"> (</w:t>
            </w:r>
            <w:r>
              <w:rPr>
                <w:sz w:val="22"/>
                <w:szCs w:val="22"/>
                <w:lang w:eastAsia="lv-LV"/>
              </w:rPr>
              <w:t>septiņus</w:t>
            </w:r>
            <w:r w:rsidRPr="009B1390">
              <w:rPr>
                <w:sz w:val="22"/>
                <w:szCs w:val="22"/>
                <w:lang w:eastAsia="lv-LV"/>
              </w:rPr>
              <w:t xml:space="preserve">) kalendāros mēnešus ar būvvaldes atzīmi par projektēšanas nosacījumu izpildi būvatļaujā. </w:t>
            </w:r>
          </w:p>
          <w:p w:rsidR="001A78D0" w:rsidRDefault="001A78D0" w:rsidP="0099609B">
            <w:pPr>
              <w:autoSpaceDE w:val="0"/>
              <w:autoSpaceDN w:val="0"/>
              <w:adjustRightInd w:val="0"/>
              <w:jc w:val="both"/>
              <w:rPr>
                <w:sz w:val="22"/>
                <w:szCs w:val="22"/>
                <w:lang w:eastAsia="lv-LV"/>
              </w:rPr>
            </w:pPr>
          </w:p>
          <w:tbl>
            <w:tblPr>
              <w:tblW w:w="6720" w:type="dxa"/>
              <w:tblLook w:val="04A0" w:firstRow="1" w:lastRow="0" w:firstColumn="1" w:lastColumn="0" w:noHBand="0" w:noVBand="1"/>
            </w:tblPr>
            <w:tblGrid>
              <w:gridCol w:w="960"/>
              <w:gridCol w:w="960"/>
              <w:gridCol w:w="960"/>
              <w:gridCol w:w="960"/>
              <w:gridCol w:w="960"/>
              <w:gridCol w:w="960"/>
              <w:gridCol w:w="960"/>
            </w:tblGrid>
            <w:tr w:rsidR="001A78D0" w:rsidRPr="008114D3" w:rsidTr="0099609B">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b/>
                      <w:bCs/>
                      <w:color w:val="000000"/>
                      <w:sz w:val="16"/>
                      <w:szCs w:val="16"/>
                      <w:lang w:eastAsia="lv-LV"/>
                    </w:rPr>
                  </w:pPr>
                  <w:r w:rsidRPr="008114D3">
                    <w:rPr>
                      <w:rFonts w:ascii="Calibri" w:hAnsi="Calibri"/>
                      <w:b/>
                      <w:bCs/>
                      <w:color w:val="000000"/>
                      <w:sz w:val="16"/>
                      <w:szCs w:val="16"/>
                      <w:lang w:eastAsia="lv-LV"/>
                    </w:rPr>
                    <w:t>2016.-2017.g</w:t>
                  </w:r>
                  <w:r w:rsidRPr="008114D3">
                    <w:rPr>
                      <w:rFonts w:ascii="Calibri" w:hAnsi="Calibri"/>
                      <w:color w:val="000000"/>
                      <w:sz w:val="22"/>
                      <w:szCs w:val="22"/>
                      <w:lang w:eastAsia="lv-LV"/>
                    </w:rPr>
                    <w:t> </w:t>
                  </w:r>
                </w:p>
              </w:tc>
            </w:tr>
            <w:tr w:rsidR="001A78D0" w:rsidRPr="008114D3" w:rsidTr="0099609B">
              <w:trPr>
                <w:trHeight w:val="300"/>
              </w:trPr>
              <w:tc>
                <w:tcPr>
                  <w:tcW w:w="672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b/>
                      <w:bCs/>
                      <w:color w:val="000000"/>
                      <w:sz w:val="16"/>
                      <w:szCs w:val="16"/>
                      <w:lang w:eastAsia="lv-LV"/>
                    </w:rPr>
                  </w:pPr>
                  <w:r w:rsidRPr="008114D3">
                    <w:rPr>
                      <w:rFonts w:ascii="Calibri" w:hAnsi="Calibri"/>
                      <w:b/>
                      <w:bCs/>
                      <w:color w:val="000000"/>
                      <w:sz w:val="16"/>
                      <w:szCs w:val="16"/>
                      <w:lang w:eastAsia="lv-LV"/>
                    </w:rPr>
                    <w:t>Kalendārie mēneši</w:t>
                  </w:r>
                </w:p>
              </w:tc>
            </w:tr>
            <w:tr w:rsidR="001A78D0" w:rsidRPr="008114D3" w:rsidTr="0099609B">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1</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2</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3</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4</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5</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6</w:t>
                  </w:r>
                </w:p>
              </w:tc>
              <w:tc>
                <w:tcPr>
                  <w:tcW w:w="960" w:type="dxa"/>
                  <w:tcBorders>
                    <w:top w:val="nil"/>
                    <w:left w:val="nil"/>
                    <w:bottom w:val="single" w:sz="4" w:space="0" w:color="auto"/>
                    <w:right w:val="single" w:sz="4" w:space="0" w:color="auto"/>
                  </w:tcBorders>
                  <w:shd w:val="clear" w:color="auto" w:fill="auto"/>
                  <w:noWrap/>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7</w:t>
                  </w:r>
                </w:p>
              </w:tc>
            </w:tr>
            <w:tr w:rsidR="001A78D0" w:rsidRPr="008114D3" w:rsidTr="0099609B">
              <w:trPr>
                <w:trHeight w:val="450"/>
              </w:trPr>
              <w:tc>
                <w:tcPr>
                  <w:tcW w:w="4800" w:type="dxa"/>
                  <w:gridSpan w:val="5"/>
                  <w:tcBorders>
                    <w:top w:val="single" w:sz="4" w:space="0" w:color="auto"/>
                    <w:left w:val="single" w:sz="4" w:space="0" w:color="auto"/>
                    <w:bottom w:val="single" w:sz="4" w:space="0" w:color="auto"/>
                    <w:right w:val="single" w:sz="4" w:space="0" w:color="auto"/>
                  </w:tcBorders>
                  <w:shd w:val="clear" w:color="000000" w:fill="BFBFBF"/>
                  <w:vAlign w:val="center"/>
                  <w:hideMark/>
                </w:tcPr>
                <w:p w:rsidR="001A78D0" w:rsidRPr="008114D3" w:rsidRDefault="001A78D0" w:rsidP="0099609B">
                  <w:pPr>
                    <w:jc w:val="center"/>
                    <w:rPr>
                      <w:rFonts w:ascii="Calibri" w:hAnsi="Calibri"/>
                      <w:color w:val="000000"/>
                      <w:sz w:val="16"/>
                      <w:szCs w:val="16"/>
                      <w:lang w:eastAsia="lv-LV"/>
                    </w:rPr>
                  </w:pPr>
                  <w:r w:rsidRPr="008114D3">
                    <w:rPr>
                      <w:rFonts w:ascii="Calibri" w:hAnsi="Calibri"/>
                      <w:color w:val="000000"/>
                      <w:sz w:val="16"/>
                      <w:szCs w:val="16"/>
                      <w:lang w:eastAsia="lv-LV"/>
                    </w:rPr>
                    <w:t>Projekta izstrāde</w:t>
                  </w:r>
                  <w:r w:rsidRPr="008114D3">
                    <w:rPr>
                      <w:color w:val="000000"/>
                      <w:sz w:val="16"/>
                      <w:szCs w:val="16"/>
                      <w:lang w:eastAsia="lv-LV"/>
                    </w:rPr>
                    <w:t>  </w:t>
                  </w:r>
                </w:p>
              </w:tc>
              <w:tc>
                <w:tcPr>
                  <w:tcW w:w="1920" w:type="dxa"/>
                  <w:gridSpan w:val="2"/>
                  <w:tcBorders>
                    <w:top w:val="single" w:sz="4" w:space="0" w:color="auto"/>
                    <w:left w:val="nil"/>
                    <w:bottom w:val="single" w:sz="4" w:space="0" w:color="auto"/>
                    <w:right w:val="single" w:sz="4" w:space="0" w:color="auto"/>
                  </w:tcBorders>
                  <w:shd w:val="clear" w:color="000000" w:fill="BFBFBF"/>
                  <w:vAlign w:val="center"/>
                  <w:hideMark/>
                </w:tcPr>
                <w:p w:rsidR="001A78D0" w:rsidRPr="00F82045" w:rsidRDefault="001A78D0" w:rsidP="0099609B">
                  <w:pPr>
                    <w:jc w:val="center"/>
                    <w:rPr>
                      <w:rFonts w:ascii="Calibri" w:hAnsi="Calibri"/>
                      <w:i/>
                      <w:color w:val="000000"/>
                      <w:sz w:val="16"/>
                      <w:szCs w:val="16"/>
                      <w:lang w:eastAsia="lv-LV"/>
                    </w:rPr>
                  </w:pPr>
                  <w:r>
                    <w:rPr>
                      <w:rFonts w:ascii="Calibri" w:hAnsi="Calibri"/>
                      <w:i/>
                      <w:color w:val="000000"/>
                      <w:sz w:val="16"/>
                      <w:szCs w:val="16"/>
                      <w:lang w:eastAsia="lv-LV"/>
                    </w:rPr>
                    <w:t>1.</w:t>
                  </w:r>
                  <w:r w:rsidRPr="00F82045">
                    <w:rPr>
                      <w:rFonts w:ascii="Calibri" w:hAnsi="Calibri"/>
                      <w:i/>
                      <w:color w:val="000000"/>
                      <w:sz w:val="16"/>
                      <w:szCs w:val="16"/>
                      <w:lang w:eastAsia="lv-LV"/>
                    </w:rPr>
                    <w:t xml:space="preserve">Saskaņošana. </w:t>
                  </w:r>
                  <w:r>
                    <w:rPr>
                      <w:rFonts w:ascii="Calibri" w:hAnsi="Calibri"/>
                      <w:i/>
                      <w:color w:val="000000"/>
                      <w:sz w:val="16"/>
                      <w:szCs w:val="16"/>
                      <w:lang w:eastAsia="lv-LV"/>
                    </w:rPr>
                    <w:t>2.</w:t>
                  </w:r>
                  <w:r w:rsidRPr="00F82045">
                    <w:rPr>
                      <w:rFonts w:ascii="Calibri" w:hAnsi="Calibri"/>
                      <w:i/>
                      <w:color w:val="000000"/>
                      <w:sz w:val="16"/>
                      <w:szCs w:val="16"/>
                      <w:lang w:eastAsia="lv-LV"/>
                    </w:rPr>
                    <w:t>Būvekspertīze.</w:t>
                  </w:r>
                </w:p>
              </w:tc>
            </w:tr>
          </w:tbl>
          <w:p w:rsidR="001A78D0" w:rsidRPr="009B1390" w:rsidRDefault="001A78D0" w:rsidP="0099609B">
            <w:pPr>
              <w:autoSpaceDE w:val="0"/>
              <w:autoSpaceDN w:val="0"/>
              <w:adjustRightInd w:val="0"/>
              <w:jc w:val="both"/>
              <w:rPr>
                <w:sz w:val="22"/>
                <w:szCs w:val="22"/>
                <w:lang w:eastAsia="lv-LV"/>
              </w:rPr>
            </w:pPr>
          </w:p>
        </w:tc>
      </w:tr>
      <w:tr w:rsidR="001A78D0" w:rsidRPr="00453C6F" w:rsidTr="0099609B">
        <w:tc>
          <w:tcPr>
            <w:tcW w:w="630" w:type="dxa"/>
            <w:tcBorders>
              <w:top w:val="nil"/>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lang w:eastAsia="lv-LV"/>
              </w:rPr>
            </w:pPr>
          </w:p>
        </w:tc>
        <w:tc>
          <w:tcPr>
            <w:tcW w:w="1948" w:type="dxa"/>
            <w:tcBorders>
              <w:top w:val="nil"/>
              <w:left w:val="single" w:sz="6" w:space="0" w:color="auto"/>
              <w:bottom w:val="single" w:sz="6" w:space="0" w:color="auto"/>
              <w:right w:val="single" w:sz="6" w:space="0" w:color="auto"/>
            </w:tcBorders>
          </w:tcPr>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Default="001A78D0" w:rsidP="0099609B">
            <w:pPr>
              <w:autoSpaceDE w:val="0"/>
              <w:autoSpaceDN w:val="0"/>
              <w:adjustRightInd w:val="0"/>
              <w:spacing w:line="223" w:lineRule="exact"/>
              <w:jc w:val="center"/>
              <w:rPr>
                <w:sz w:val="22"/>
                <w:szCs w:val="22"/>
                <w:lang w:eastAsia="lv-LV"/>
              </w:rPr>
            </w:pPr>
          </w:p>
          <w:p w:rsidR="001A78D0" w:rsidRPr="00453C6F" w:rsidRDefault="001A78D0" w:rsidP="0099609B">
            <w:pPr>
              <w:autoSpaceDE w:val="0"/>
              <w:autoSpaceDN w:val="0"/>
              <w:adjustRightInd w:val="0"/>
              <w:spacing w:line="223" w:lineRule="exact"/>
              <w:rPr>
                <w:sz w:val="22"/>
                <w:szCs w:val="22"/>
                <w:lang w:eastAsia="lv-LV"/>
              </w:rPr>
            </w:pPr>
          </w:p>
        </w:tc>
        <w:tc>
          <w:tcPr>
            <w:tcW w:w="6826" w:type="dxa"/>
            <w:gridSpan w:val="3"/>
            <w:tcBorders>
              <w:top w:val="single" w:sz="6" w:space="0" w:color="auto"/>
              <w:left w:val="single" w:sz="6" w:space="0" w:color="auto"/>
              <w:bottom w:val="single" w:sz="6" w:space="0" w:color="auto"/>
              <w:right w:val="single" w:sz="6" w:space="0" w:color="auto"/>
            </w:tcBorders>
          </w:tcPr>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lastRenderedPageBreak/>
              <w:t xml:space="preserve">Būvprojekts minimālā sastāvā tiek iesniegts Būvvaldē ne vēlāk kā pēc 60 </w:t>
            </w:r>
            <w:r>
              <w:rPr>
                <w:sz w:val="22"/>
                <w:szCs w:val="22"/>
                <w:lang w:eastAsia="lv-LV"/>
              </w:rPr>
              <w:t xml:space="preserve">(sešdesmit) </w:t>
            </w:r>
            <w:r w:rsidRPr="00D43237">
              <w:rPr>
                <w:sz w:val="22"/>
                <w:szCs w:val="22"/>
                <w:lang w:eastAsia="lv-LV"/>
              </w:rPr>
              <w:t>kalendārām dienām no projektēšanas līguma parakstīšanas datuma.</w:t>
            </w:r>
          </w:p>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Attekas ielas projekta ceļu daļas (CD) un tīklu principiālos risinājumus, kuri skar jaunās skolas ēkas Attekas ielā 16</w:t>
            </w:r>
            <w:proofErr w:type="gramStart"/>
            <w:r w:rsidRPr="00D43237">
              <w:rPr>
                <w:sz w:val="22"/>
                <w:szCs w:val="22"/>
                <w:lang w:eastAsia="lv-LV"/>
              </w:rPr>
              <w:t xml:space="preserve">  </w:t>
            </w:r>
            <w:proofErr w:type="gramEnd"/>
            <w:r w:rsidRPr="00D43237">
              <w:rPr>
                <w:sz w:val="22"/>
                <w:szCs w:val="22"/>
                <w:lang w:eastAsia="lv-LV"/>
              </w:rPr>
              <w:t xml:space="preserve">būvprojekta izstrādi, Izpildītājs sagatavo un </w:t>
            </w:r>
            <w:r>
              <w:rPr>
                <w:sz w:val="22"/>
                <w:szCs w:val="22"/>
                <w:lang w:eastAsia="lv-LV"/>
              </w:rPr>
              <w:t>saskaņo ar Pasūtītāju</w:t>
            </w:r>
            <w:r w:rsidRPr="00D43237">
              <w:rPr>
                <w:sz w:val="22"/>
                <w:szCs w:val="22"/>
                <w:lang w:eastAsia="lv-LV"/>
              </w:rPr>
              <w:t xml:space="preserve"> ne vēlāk, kā pēc 30 </w:t>
            </w:r>
            <w:r>
              <w:rPr>
                <w:sz w:val="22"/>
                <w:szCs w:val="22"/>
                <w:lang w:eastAsia="lv-LV"/>
              </w:rPr>
              <w:t xml:space="preserve">(trīsdesmit) </w:t>
            </w:r>
            <w:r w:rsidRPr="00D43237">
              <w:rPr>
                <w:sz w:val="22"/>
                <w:szCs w:val="22"/>
                <w:lang w:eastAsia="lv-LV"/>
              </w:rPr>
              <w:t>kalendārām dienām no projektēšanas līguma parakstīšanas datuma.</w:t>
            </w:r>
          </w:p>
          <w:p w:rsidR="001A78D0" w:rsidRPr="00D43237"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Sabiedrības informēšanas materiāls</w:t>
            </w:r>
            <w:r>
              <w:rPr>
                <w:sz w:val="22"/>
                <w:szCs w:val="22"/>
                <w:lang w:eastAsia="lv-LV"/>
              </w:rPr>
              <w:t xml:space="preserve"> (</w:t>
            </w:r>
            <w:proofErr w:type="spellStart"/>
            <w:r>
              <w:rPr>
                <w:sz w:val="22"/>
                <w:szCs w:val="22"/>
                <w:lang w:eastAsia="lv-LV"/>
              </w:rPr>
              <w:t>būvtāfele</w:t>
            </w:r>
            <w:proofErr w:type="spellEnd"/>
            <w:r>
              <w:rPr>
                <w:sz w:val="22"/>
                <w:szCs w:val="22"/>
                <w:lang w:eastAsia="lv-LV"/>
              </w:rPr>
              <w:t>)</w:t>
            </w:r>
            <w:r w:rsidRPr="00D43237">
              <w:rPr>
                <w:sz w:val="22"/>
                <w:szCs w:val="22"/>
                <w:lang w:eastAsia="lv-LV"/>
              </w:rPr>
              <w:t xml:space="preserve"> tiek izdrukāts (iepriekš saskaņ</w:t>
            </w:r>
            <w:r>
              <w:rPr>
                <w:sz w:val="22"/>
                <w:szCs w:val="22"/>
                <w:lang w:eastAsia="lv-LV"/>
              </w:rPr>
              <w:t>o</w:t>
            </w:r>
            <w:r w:rsidRPr="00D43237">
              <w:rPr>
                <w:sz w:val="22"/>
                <w:szCs w:val="22"/>
                <w:lang w:eastAsia="lv-LV"/>
              </w:rPr>
              <w:t xml:space="preserve">jot ar Pasūtītāju </w:t>
            </w:r>
            <w:proofErr w:type="spellStart"/>
            <w:r w:rsidRPr="000078EC">
              <w:rPr>
                <w:i/>
                <w:sz w:val="22"/>
                <w:szCs w:val="22"/>
                <w:lang w:eastAsia="lv-LV"/>
              </w:rPr>
              <w:t>būvtāfeles</w:t>
            </w:r>
            <w:proofErr w:type="spellEnd"/>
            <w:r w:rsidRPr="000078EC">
              <w:rPr>
                <w:i/>
                <w:sz w:val="22"/>
                <w:szCs w:val="22"/>
                <w:lang w:eastAsia="lv-LV"/>
              </w:rPr>
              <w:t xml:space="preserve"> </w:t>
            </w:r>
            <w:r w:rsidRPr="00D43237">
              <w:rPr>
                <w:sz w:val="22"/>
                <w:szCs w:val="22"/>
                <w:lang w:eastAsia="lv-LV"/>
              </w:rPr>
              <w:t>maketu, materiālu un citus parametrus)</w:t>
            </w:r>
            <w:proofErr w:type="gramStart"/>
            <w:r w:rsidRPr="00D43237">
              <w:rPr>
                <w:sz w:val="22"/>
                <w:szCs w:val="22"/>
                <w:lang w:eastAsia="lv-LV"/>
              </w:rPr>
              <w:t xml:space="preserve">  </w:t>
            </w:r>
            <w:proofErr w:type="gramEnd"/>
            <w:r w:rsidRPr="00D43237">
              <w:rPr>
                <w:sz w:val="22"/>
                <w:szCs w:val="22"/>
                <w:lang w:eastAsia="lv-LV"/>
              </w:rPr>
              <w:t xml:space="preserve">un </w:t>
            </w:r>
            <w:r>
              <w:rPr>
                <w:sz w:val="22"/>
                <w:szCs w:val="22"/>
                <w:lang w:eastAsia="lv-LV"/>
              </w:rPr>
              <w:t>uzstādīts ar Pasūtītāju iepriekš saskaņotā vietā</w:t>
            </w:r>
            <w:r w:rsidRPr="00D43237">
              <w:rPr>
                <w:sz w:val="22"/>
                <w:szCs w:val="22"/>
                <w:lang w:eastAsia="lv-LV"/>
              </w:rPr>
              <w:t xml:space="preserve"> ne vēlāk kā </w:t>
            </w:r>
            <w:r>
              <w:rPr>
                <w:sz w:val="22"/>
                <w:szCs w:val="22"/>
                <w:lang w:eastAsia="lv-LV"/>
              </w:rPr>
              <w:t>pēc 5 (piecām) kalendārām dienām</w:t>
            </w:r>
            <w:r w:rsidRPr="00D43237">
              <w:rPr>
                <w:sz w:val="22"/>
                <w:szCs w:val="22"/>
                <w:lang w:eastAsia="lv-LV"/>
              </w:rPr>
              <w:t xml:space="preserve"> pēc būvatļaujas saņemšanas.</w:t>
            </w:r>
          </w:p>
          <w:p w:rsidR="001A78D0"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D43237">
              <w:rPr>
                <w:sz w:val="22"/>
                <w:szCs w:val="22"/>
                <w:lang w:eastAsia="lv-LV"/>
              </w:rPr>
              <w:t>Saskaņā ar Projektēšanas līgumu, noteiktā</w:t>
            </w:r>
            <w:r w:rsidRPr="00453C6F">
              <w:rPr>
                <w:sz w:val="22"/>
                <w:szCs w:val="22"/>
                <w:lang w:eastAsia="lv-LV"/>
              </w:rPr>
              <w:t xml:space="preserve"> termiņā pēc projektēšanas uzsākšanas</w:t>
            </w:r>
            <w:r>
              <w:rPr>
                <w:sz w:val="22"/>
                <w:szCs w:val="22"/>
                <w:lang w:eastAsia="lv-LV"/>
              </w:rPr>
              <w:t>,</w:t>
            </w:r>
            <w:r w:rsidRPr="00453C6F">
              <w:rPr>
                <w:sz w:val="22"/>
                <w:szCs w:val="22"/>
                <w:lang w:eastAsia="lv-LV"/>
              </w:rPr>
              <w:t xml:space="preserve"> Izpildītājs iesniedz Pasūtītājam sākotnējās idejas vizuālos risinājumus un aprakstus, sabiedrības informēšanas materiālus, B</w:t>
            </w:r>
            <w:r>
              <w:rPr>
                <w:sz w:val="22"/>
                <w:szCs w:val="22"/>
                <w:lang w:eastAsia="lv-LV"/>
              </w:rPr>
              <w:t>ūvniecības ieceri un Būvprojekta</w:t>
            </w:r>
            <w:r w:rsidRPr="00453C6F">
              <w:rPr>
                <w:sz w:val="22"/>
                <w:szCs w:val="22"/>
                <w:lang w:eastAsia="lv-LV"/>
              </w:rPr>
              <w:t xml:space="preserve"> risinājumus (p</w:t>
            </w:r>
            <w:r>
              <w:rPr>
                <w:sz w:val="22"/>
                <w:szCs w:val="22"/>
                <w:lang w:eastAsia="lv-LV"/>
              </w:rPr>
              <w:t>ēc būvatļaujas, ar nosacījumiem saņemšanas</w:t>
            </w:r>
            <w:r w:rsidRPr="00453C6F">
              <w:rPr>
                <w:sz w:val="22"/>
                <w:szCs w:val="22"/>
                <w:lang w:eastAsia="lv-LV"/>
              </w:rPr>
              <w:t>).</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ab/>
              <w:t>Ne retāk</w:t>
            </w:r>
            <w:r>
              <w:rPr>
                <w:sz w:val="22"/>
                <w:szCs w:val="22"/>
                <w:lang w:eastAsia="lv-LV"/>
              </w:rPr>
              <w:t>,</w:t>
            </w:r>
            <w:r w:rsidRPr="00453C6F">
              <w:rPr>
                <w:sz w:val="22"/>
                <w:szCs w:val="22"/>
                <w:lang w:eastAsia="lv-LV"/>
              </w:rPr>
              <w:t xml:space="preserve"> kā vienu reizi nedēļā</w:t>
            </w:r>
            <w:r>
              <w:rPr>
                <w:sz w:val="22"/>
                <w:szCs w:val="22"/>
                <w:lang w:eastAsia="lv-LV"/>
              </w:rPr>
              <w:t>,</w:t>
            </w:r>
            <w:r w:rsidRPr="00453C6F">
              <w:rPr>
                <w:sz w:val="22"/>
                <w:szCs w:val="22"/>
                <w:lang w:eastAsia="lv-LV"/>
              </w:rPr>
              <w:t xml:space="preserve"> Izpildītājs piedalās p</w:t>
            </w:r>
            <w:r>
              <w:rPr>
                <w:sz w:val="22"/>
                <w:szCs w:val="22"/>
                <w:lang w:eastAsia="lv-LV"/>
              </w:rPr>
              <w:t>rojektēšanas plānošanas sanāksmē</w:t>
            </w:r>
            <w:r w:rsidRPr="00453C6F">
              <w:rPr>
                <w:sz w:val="22"/>
                <w:szCs w:val="22"/>
                <w:lang w:eastAsia="lv-LV"/>
              </w:rPr>
              <w:t>s Pasūtītāja telpās, risinājumu savlaicīgas saskaņošanas nodrošināšanai.</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Būvprojekta ieceres izskatīšanu veic </w:t>
            </w:r>
            <w:r>
              <w:rPr>
                <w:sz w:val="22"/>
                <w:szCs w:val="22"/>
                <w:lang w:eastAsia="lv-LV"/>
              </w:rPr>
              <w:t>10 (desmit)</w:t>
            </w:r>
            <w:r w:rsidRPr="00453C6F">
              <w:rPr>
                <w:sz w:val="22"/>
                <w:szCs w:val="22"/>
                <w:lang w:eastAsia="lv-LV"/>
              </w:rPr>
              <w:t xml:space="preserve"> darba dienu </w:t>
            </w:r>
            <w:r w:rsidRPr="00453C6F">
              <w:rPr>
                <w:sz w:val="22"/>
                <w:szCs w:val="22"/>
                <w:lang w:eastAsia="lv-LV"/>
              </w:rPr>
              <w:lastRenderedPageBreak/>
              <w:t>laikā pēc visu būvieceres risinājumu materiālu saņemšanas.</w:t>
            </w:r>
          </w:p>
          <w:p w:rsidR="001A78D0" w:rsidRPr="00453C6F" w:rsidRDefault="001A78D0" w:rsidP="0099609B">
            <w:pPr>
              <w:widowControl w:val="0"/>
              <w:numPr>
                <w:ilvl w:val="0"/>
                <w:numId w:val="8"/>
              </w:numPr>
              <w:autoSpaceDE w:val="0"/>
              <w:autoSpaceDN w:val="0"/>
              <w:adjustRightInd w:val="0"/>
              <w:jc w:val="both"/>
              <w:rPr>
                <w:sz w:val="22"/>
                <w:szCs w:val="22"/>
                <w:lang w:eastAsia="lv-LV"/>
              </w:rPr>
            </w:pPr>
            <w:r w:rsidRPr="00453C6F">
              <w:rPr>
                <w:sz w:val="22"/>
                <w:szCs w:val="22"/>
                <w:lang w:eastAsia="lv-LV"/>
              </w:rPr>
              <w:t xml:space="preserve">Pasūtītājs Būvprojekta izskatīšanu veic </w:t>
            </w:r>
            <w:r>
              <w:rPr>
                <w:sz w:val="22"/>
                <w:szCs w:val="22"/>
                <w:lang w:eastAsia="lv-LV"/>
              </w:rPr>
              <w:t>10</w:t>
            </w:r>
            <w:r w:rsidRPr="00453C6F">
              <w:rPr>
                <w:sz w:val="22"/>
                <w:szCs w:val="22"/>
                <w:lang w:eastAsia="lv-LV"/>
              </w:rPr>
              <w:t xml:space="preserve"> </w:t>
            </w:r>
            <w:r>
              <w:rPr>
                <w:sz w:val="22"/>
                <w:szCs w:val="22"/>
                <w:lang w:eastAsia="lv-LV"/>
              </w:rPr>
              <w:t xml:space="preserve">(desmit) </w:t>
            </w:r>
            <w:r w:rsidRPr="00453C6F">
              <w:rPr>
                <w:sz w:val="22"/>
                <w:szCs w:val="22"/>
                <w:lang w:eastAsia="lv-LV"/>
              </w:rPr>
              <w:t>darba dienu laikā pēc visu būvprojekta risinājumu materiālu saņemšanas.</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Pasūtītājs iesniedz Būvprojektu būvekspertīzei, paredzamais ekspertīzes veikšanas termiņš </w:t>
            </w:r>
            <w:r>
              <w:rPr>
                <w:sz w:val="22"/>
                <w:szCs w:val="22"/>
                <w:lang w:eastAsia="lv-LV"/>
              </w:rPr>
              <w:t>1 (viens) mēnesis</w:t>
            </w:r>
            <w:r w:rsidRPr="00453C6F">
              <w:rPr>
                <w:sz w:val="22"/>
                <w:szCs w:val="22"/>
                <w:lang w:eastAsia="lv-LV"/>
              </w:rPr>
              <w:t xml:space="preserve"> no brīža, kad pilns būvprojekts tiek </w:t>
            </w:r>
            <w:proofErr w:type="gramStart"/>
            <w:r w:rsidRPr="00453C6F">
              <w:rPr>
                <w:sz w:val="22"/>
                <w:szCs w:val="22"/>
                <w:lang w:eastAsia="lv-LV"/>
              </w:rPr>
              <w:t>nodots Pasūtītājam saskaņošanai</w:t>
            </w:r>
            <w:proofErr w:type="gramEnd"/>
            <w:r w:rsidRPr="00453C6F">
              <w:rPr>
                <w:sz w:val="22"/>
                <w:szCs w:val="22"/>
                <w:lang w:eastAsia="lv-LV"/>
              </w:rPr>
              <w:t>.</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atbilstoši būvekspertīzes slēdzienam vai sapulces protokolam, ko parakstījis Pasūtītājs, būvprojektā nepieciešami labojumi, Projektētājs (Izpildītājs) tos veic ne vēlāk kā 5 (piecu) darba dienu laikā no Pasūtītāja slēdziena saņemšanas brīža vai protokola parakstīšanas datuma.</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Izpildītājs nav veicis norādītos labojumus noteiktā laikā vai labojumi neatbilst Pasūtītāja norādītām prasībām sapulces protokolā, tad tiek piemērotas soda sankcijas atbilstoši noslēgtajam līgumam ar Pasūtītāju.</w:t>
            </w:r>
          </w:p>
          <w:p w:rsidR="001A78D0" w:rsidRPr="00453C6F"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 xml:space="preserve">Ja būvekspertīzes lēmums ir pozitīvs, Pasūtītājs, iesaistot tā speciālistus, veic būvprojekta saskaņošanu </w:t>
            </w:r>
            <w:r>
              <w:rPr>
                <w:sz w:val="22"/>
                <w:szCs w:val="22"/>
                <w:lang w:eastAsia="lv-LV"/>
              </w:rPr>
              <w:t>10</w:t>
            </w:r>
            <w:r w:rsidRPr="00453C6F">
              <w:rPr>
                <w:sz w:val="22"/>
                <w:szCs w:val="22"/>
                <w:lang w:eastAsia="lv-LV"/>
              </w:rPr>
              <w:t xml:space="preserve"> (</w:t>
            </w:r>
            <w:r>
              <w:rPr>
                <w:sz w:val="22"/>
                <w:szCs w:val="22"/>
                <w:lang w:eastAsia="lv-LV"/>
              </w:rPr>
              <w:t>desmit</w:t>
            </w:r>
            <w:r w:rsidRPr="00453C6F">
              <w:rPr>
                <w:sz w:val="22"/>
                <w:szCs w:val="22"/>
                <w:lang w:eastAsia="lv-LV"/>
              </w:rPr>
              <w:t>) darba dienu laikā pēc būvekspertīzes slēdziena saņemšanas brīža.</w:t>
            </w:r>
          </w:p>
          <w:p w:rsidR="001A78D0"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53C6F">
              <w:rPr>
                <w:sz w:val="22"/>
                <w:szCs w:val="22"/>
                <w:lang w:eastAsia="lv-LV"/>
              </w:rPr>
              <w:t>Ja, atbils</w:t>
            </w:r>
            <w:r>
              <w:rPr>
                <w:sz w:val="22"/>
                <w:szCs w:val="22"/>
                <w:lang w:eastAsia="lv-LV"/>
              </w:rPr>
              <w:t xml:space="preserve">toši būvekspertīzes slēdzienam un </w:t>
            </w:r>
            <w:r w:rsidRPr="00453C6F">
              <w:rPr>
                <w:sz w:val="22"/>
                <w:szCs w:val="22"/>
                <w:lang w:eastAsia="lv-LV"/>
              </w:rPr>
              <w:t xml:space="preserve">protokolam, būvprojektā nepieciešami labojumi, </w:t>
            </w:r>
            <w:r>
              <w:rPr>
                <w:sz w:val="22"/>
                <w:szCs w:val="22"/>
                <w:lang w:eastAsia="lv-LV"/>
              </w:rPr>
              <w:t xml:space="preserve">Projektētājs tos veic ne vēlāk kā </w:t>
            </w:r>
            <w:r w:rsidRPr="00453C6F">
              <w:rPr>
                <w:sz w:val="22"/>
                <w:szCs w:val="22"/>
                <w:lang w:eastAsia="lv-LV"/>
              </w:rPr>
              <w:t>5 (piecu) darba dienu laik</w:t>
            </w:r>
            <w:r>
              <w:rPr>
                <w:sz w:val="22"/>
                <w:szCs w:val="22"/>
                <w:lang w:eastAsia="lv-LV"/>
              </w:rPr>
              <w:t>ā no slēdziena saņemšanas brīža un šajā termiņā atkārtoti iesniedz pasūtītājam būvekspertīzes veikšanai.</w:t>
            </w:r>
          </w:p>
          <w:p w:rsidR="001A78D0" w:rsidRPr="003C5056" w:rsidRDefault="001A78D0" w:rsidP="0099609B">
            <w:pPr>
              <w:widowControl w:val="0"/>
              <w:numPr>
                <w:ilvl w:val="0"/>
                <w:numId w:val="8"/>
              </w:numPr>
              <w:tabs>
                <w:tab w:val="left" w:pos="346"/>
              </w:tabs>
              <w:autoSpaceDE w:val="0"/>
              <w:autoSpaceDN w:val="0"/>
              <w:adjustRightInd w:val="0"/>
              <w:jc w:val="both"/>
              <w:rPr>
                <w:sz w:val="22"/>
                <w:szCs w:val="22"/>
                <w:lang w:eastAsia="lv-LV"/>
              </w:rPr>
            </w:pPr>
            <w:r w:rsidRPr="004633A8">
              <w:rPr>
                <w:sz w:val="22"/>
                <w:szCs w:val="22"/>
                <w:lang w:eastAsia="lv-LV"/>
              </w:rPr>
              <w:t xml:space="preserve">Pēc būvekspertīzes pozitīva vērtējuma saņemšanas par veiktajiem būvprojekta labojumiem un būvekspertīzes slēdzienā norādīto </w:t>
            </w:r>
            <w:proofErr w:type="spellStart"/>
            <w:r w:rsidRPr="004633A8">
              <w:rPr>
                <w:sz w:val="22"/>
                <w:szCs w:val="22"/>
                <w:lang w:eastAsia="lv-LV"/>
              </w:rPr>
              <w:t>prtasību</w:t>
            </w:r>
            <w:proofErr w:type="spellEnd"/>
            <w:r w:rsidRPr="004633A8">
              <w:rPr>
                <w:sz w:val="22"/>
                <w:szCs w:val="22"/>
                <w:lang w:eastAsia="lv-LV"/>
              </w:rPr>
              <w:t xml:space="preserve"> izpildi, Projekta galīgās versijas saskaņošanu, iesaistot Pasūtītāja speciālistus, Pasūtītājs veic </w:t>
            </w:r>
            <w:r>
              <w:rPr>
                <w:sz w:val="22"/>
                <w:szCs w:val="22"/>
                <w:lang w:eastAsia="lv-LV"/>
              </w:rPr>
              <w:t>10</w:t>
            </w:r>
            <w:r w:rsidRPr="004633A8">
              <w:rPr>
                <w:sz w:val="22"/>
                <w:szCs w:val="22"/>
                <w:lang w:eastAsia="lv-LV"/>
              </w:rPr>
              <w:t xml:space="preserve"> (</w:t>
            </w:r>
            <w:r>
              <w:rPr>
                <w:sz w:val="22"/>
                <w:szCs w:val="22"/>
                <w:lang w:eastAsia="lv-LV"/>
              </w:rPr>
              <w:t>desmit</w:t>
            </w:r>
            <w:r w:rsidRPr="004633A8">
              <w:rPr>
                <w:sz w:val="22"/>
                <w:szCs w:val="22"/>
                <w:lang w:eastAsia="lv-LV"/>
              </w:rPr>
              <w:t>) darba dienu laikā no labotā būvprojekta saņemšanas brīža.</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17.</w:t>
            </w:r>
          </w:p>
        </w:tc>
        <w:tc>
          <w:tcPr>
            <w:tcW w:w="1948"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rPr>
                <w:sz w:val="22"/>
                <w:szCs w:val="22"/>
                <w:lang w:eastAsia="lv-LV"/>
              </w:rPr>
            </w:pPr>
            <w:r w:rsidRPr="00453C6F">
              <w:rPr>
                <w:sz w:val="22"/>
                <w:szCs w:val="22"/>
                <w:lang w:eastAsia="lv-LV"/>
              </w:rPr>
              <w:t>Saskaņošana ar pasūtītāju</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EB02C9" w:rsidRDefault="001A78D0" w:rsidP="0099609B">
            <w:pPr>
              <w:widowControl w:val="0"/>
              <w:tabs>
                <w:tab w:val="left" w:pos="346"/>
              </w:tabs>
              <w:autoSpaceDE w:val="0"/>
              <w:autoSpaceDN w:val="0"/>
              <w:adjustRightInd w:val="0"/>
              <w:jc w:val="both"/>
              <w:rPr>
                <w:iCs/>
                <w:sz w:val="22"/>
                <w:szCs w:val="22"/>
                <w:lang w:eastAsia="lv-LV"/>
              </w:rPr>
            </w:pPr>
            <w:r>
              <w:rPr>
                <w:iCs/>
                <w:sz w:val="22"/>
                <w:szCs w:val="22"/>
                <w:lang w:eastAsia="lv-LV"/>
              </w:rPr>
              <w:t>Saskaņošanu v</w:t>
            </w:r>
            <w:r w:rsidRPr="005A1131">
              <w:rPr>
                <w:iCs/>
                <w:sz w:val="22"/>
                <w:szCs w:val="22"/>
                <w:lang w:eastAsia="lv-LV"/>
              </w:rPr>
              <w:t>eic</w:t>
            </w:r>
            <w:r>
              <w:rPr>
                <w:iCs/>
                <w:sz w:val="22"/>
                <w:szCs w:val="22"/>
                <w:lang w:eastAsia="lv-LV"/>
              </w:rPr>
              <w:t xml:space="preserve"> rakstiskā veidā ar</w:t>
            </w:r>
            <w:r w:rsidRPr="005A1131">
              <w:rPr>
                <w:iCs/>
                <w:sz w:val="22"/>
                <w:szCs w:val="22"/>
                <w:lang w:eastAsia="lv-LV"/>
              </w:rPr>
              <w:t xml:space="preserve"> </w:t>
            </w:r>
            <w:r>
              <w:rPr>
                <w:iCs/>
                <w:sz w:val="22"/>
                <w:szCs w:val="22"/>
                <w:lang w:eastAsia="lv-LV"/>
              </w:rPr>
              <w:t xml:space="preserve">pasūtītāja </w:t>
            </w:r>
            <w:r w:rsidRPr="005A1131">
              <w:rPr>
                <w:iCs/>
                <w:sz w:val="22"/>
                <w:szCs w:val="22"/>
                <w:lang w:eastAsia="lv-LV"/>
              </w:rPr>
              <w:t>kontaktperson</w:t>
            </w:r>
            <w:r>
              <w:rPr>
                <w:iCs/>
                <w:sz w:val="22"/>
                <w:szCs w:val="22"/>
                <w:lang w:eastAsia="lv-LV"/>
              </w:rPr>
              <w:t>u, kura ir norādīta Tehniskās specifikācijas p.7.</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ind w:left="-40"/>
              <w:jc w:val="center"/>
              <w:rPr>
                <w:sz w:val="22"/>
                <w:szCs w:val="22"/>
                <w:lang w:eastAsia="lv-LV"/>
              </w:rPr>
            </w:pPr>
            <w:r w:rsidRPr="00AA723B">
              <w:rPr>
                <w:sz w:val="22"/>
                <w:szCs w:val="22"/>
                <w:lang w:eastAsia="lv-LV"/>
              </w:rPr>
              <w:t>18.</w:t>
            </w:r>
          </w:p>
        </w:tc>
        <w:tc>
          <w:tcPr>
            <w:tcW w:w="1948" w:type="dxa"/>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spacing w:line="230" w:lineRule="exact"/>
              <w:rPr>
                <w:bCs/>
                <w:sz w:val="22"/>
                <w:szCs w:val="22"/>
                <w:lang w:eastAsia="lv-LV"/>
              </w:rPr>
            </w:pPr>
            <w:r w:rsidRPr="00AA723B">
              <w:rPr>
                <w:bCs/>
                <w:sz w:val="22"/>
                <w:szCs w:val="22"/>
                <w:lang w:eastAsia="lv-LV"/>
              </w:rPr>
              <w:t>Atzīmes būvatļaujā par Būvniecības ieceres, projektēšanas nosacījumu un būvdarbu uzsākšanas nosacījumu izpildi, termiņi</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AA723B" w:rsidRDefault="001A78D0" w:rsidP="0099609B">
            <w:pPr>
              <w:autoSpaceDE w:val="0"/>
              <w:autoSpaceDN w:val="0"/>
              <w:adjustRightInd w:val="0"/>
              <w:ind w:left="-41" w:firstLine="41"/>
              <w:rPr>
                <w:sz w:val="22"/>
                <w:szCs w:val="22"/>
                <w:lang w:eastAsia="lv-LV"/>
              </w:rPr>
            </w:pPr>
            <w:r w:rsidRPr="00AA723B">
              <w:rPr>
                <w:sz w:val="22"/>
                <w:szCs w:val="22"/>
                <w:lang w:eastAsia="lv-LV"/>
              </w:rPr>
              <w:t>Saskaņā ar spēkā esošiem likumdošanas aktiem.</w:t>
            </w:r>
          </w:p>
          <w:p w:rsidR="001A78D0" w:rsidRPr="00453C6F" w:rsidRDefault="001A78D0" w:rsidP="0099609B">
            <w:pPr>
              <w:autoSpaceDE w:val="0"/>
              <w:autoSpaceDN w:val="0"/>
              <w:adjustRightInd w:val="0"/>
              <w:ind w:left="-41" w:firstLine="41"/>
              <w:rPr>
                <w:i/>
                <w:iCs/>
                <w:sz w:val="22"/>
                <w:szCs w:val="22"/>
                <w:lang w:eastAsia="lv-LV"/>
              </w:rPr>
            </w:pP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19.</w:t>
            </w:r>
          </w:p>
        </w:tc>
        <w:tc>
          <w:tcPr>
            <w:tcW w:w="1948" w:type="dxa"/>
            <w:tcBorders>
              <w:top w:val="single" w:sz="6" w:space="0" w:color="auto"/>
              <w:left w:val="single" w:sz="6" w:space="0" w:color="auto"/>
              <w:bottom w:val="single" w:sz="6" w:space="0" w:color="auto"/>
              <w:right w:val="single" w:sz="6" w:space="0" w:color="auto"/>
            </w:tcBorders>
          </w:tcPr>
          <w:p w:rsidR="001A78D0" w:rsidRPr="008C022D" w:rsidRDefault="001A78D0" w:rsidP="0099609B">
            <w:pPr>
              <w:autoSpaceDE w:val="0"/>
              <w:autoSpaceDN w:val="0"/>
              <w:adjustRightInd w:val="0"/>
              <w:spacing w:line="230" w:lineRule="exact"/>
              <w:rPr>
                <w:sz w:val="22"/>
                <w:szCs w:val="22"/>
                <w:lang w:eastAsia="lv-LV"/>
              </w:rPr>
            </w:pPr>
            <w:r w:rsidRPr="008C022D">
              <w:rPr>
                <w:sz w:val="22"/>
                <w:szCs w:val="22"/>
                <w:lang w:eastAsia="lv-LV"/>
              </w:rPr>
              <w:t>Sabiedrības informēšanas materiālu un publiskās apspriešanas materiālu iesniegšanas termiņi un sastāvs</w:t>
            </w:r>
          </w:p>
        </w:tc>
        <w:tc>
          <w:tcPr>
            <w:tcW w:w="6826" w:type="dxa"/>
            <w:gridSpan w:val="3"/>
            <w:tcBorders>
              <w:top w:val="single" w:sz="6" w:space="0" w:color="auto"/>
              <w:left w:val="single" w:sz="6" w:space="0" w:color="auto"/>
              <w:bottom w:val="single" w:sz="6" w:space="0" w:color="auto"/>
              <w:right w:val="single" w:sz="6" w:space="0" w:color="auto"/>
            </w:tcBorders>
          </w:tcPr>
          <w:p w:rsidR="001A78D0" w:rsidRPr="00C2055E" w:rsidRDefault="001A78D0" w:rsidP="0099609B">
            <w:pPr>
              <w:autoSpaceDE w:val="0"/>
              <w:autoSpaceDN w:val="0"/>
              <w:adjustRightInd w:val="0"/>
              <w:rPr>
                <w:b/>
                <w:bCs/>
                <w:sz w:val="22"/>
                <w:szCs w:val="22"/>
                <w:lang w:eastAsia="lv-LV"/>
              </w:rPr>
            </w:pPr>
            <w:r w:rsidRPr="00C2055E">
              <w:rPr>
                <w:b/>
                <w:bCs/>
                <w:sz w:val="22"/>
                <w:szCs w:val="22"/>
                <w:lang w:eastAsia="lv-LV"/>
              </w:rPr>
              <w:t>Sabiedrības informēšanas materiāli</w:t>
            </w:r>
          </w:p>
          <w:p w:rsidR="001A78D0" w:rsidRPr="00C2055E" w:rsidRDefault="001A78D0" w:rsidP="0099609B">
            <w:pPr>
              <w:autoSpaceDE w:val="0"/>
              <w:autoSpaceDN w:val="0"/>
              <w:adjustRightInd w:val="0"/>
              <w:rPr>
                <w:sz w:val="22"/>
                <w:szCs w:val="22"/>
                <w:lang w:eastAsia="lv-LV"/>
              </w:rPr>
            </w:pPr>
            <w:r w:rsidRPr="00C2055E">
              <w:rPr>
                <w:sz w:val="22"/>
                <w:szCs w:val="22"/>
                <w:lang w:eastAsia="lv-LV"/>
              </w:rPr>
              <w:t>Saskaņā ar Ādažu novada būvvaldes</w:t>
            </w:r>
            <w:r>
              <w:rPr>
                <w:sz w:val="22"/>
                <w:szCs w:val="22"/>
                <w:lang w:eastAsia="lv-LV"/>
              </w:rPr>
              <w:t xml:space="preserve"> </w:t>
            </w:r>
            <w:r w:rsidRPr="00FF504F">
              <w:rPr>
                <w:i/>
                <w:sz w:val="22"/>
                <w:szCs w:val="22"/>
                <w:lang w:eastAsia="lv-LV"/>
              </w:rPr>
              <w:t>un normatīvo aktu</w:t>
            </w:r>
            <w:r w:rsidRPr="00C2055E">
              <w:rPr>
                <w:sz w:val="22"/>
                <w:szCs w:val="22"/>
                <w:lang w:eastAsia="lv-LV"/>
              </w:rPr>
              <w:t xml:space="preserve"> nosacījumiem.</w:t>
            </w:r>
          </w:p>
          <w:p w:rsidR="001A78D0" w:rsidRPr="00C2055E" w:rsidRDefault="001A78D0" w:rsidP="0099609B">
            <w:pPr>
              <w:autoSpaceDE w:val="0"/>
              <w:autoSpaceDN w:val="0"/>
              <w:adjustRightInd w:val="0"/>
              <w:rPr>
                <w:b/>
                <w:bCs/>
                <w:sz w:val="22"/>
                <w:szCs w:val="22"/>
                <w:lang w:eastAsia="lv-LV"/>
              </w:rPr>
            </w:pPr>
            <w:r w:rsidRPr="00C2055E">
              <w:rPr>
                <w:b/>
                <w:bCs/>
                <w:sz w:val="22"/>
                <w:szCs w:val="22"/>
                <w:lang w:eastAsia="lv-LV"/>
              </w:rPr>
              <w:t>Publiskās apspriešanas materiāli</w:t>
            </w:r>
          </w:p>
          <w:p w:rsidR="001A78D0" w:rsidRPr="00FF504F" w:rsidRDefault="001A78D0" w:rsidP="0099609B">
            <w:pPr>
              <w:autoSpaceDE w:val="0"/>
              <w:autoSpaceDN w:val="0"/>
              <w:adjustRightInd w:val="0"/>
              <w:rPr>
                <w:i/>
                <w:sz w:val="22"/>
                <w:szCs w:val="22"/>
                <w:lang w:eastAsia="lv-LV"/>
              </w:rPr>
            </w:pPr>
            <w:r w:rsidRPr="00FF504F">
              <w:rPr>
                <w:i/>
                <w:sz w:val="22"/>
                <w:szCs w:val="22"/>
                <w:lang w:eastAsia="lv-LV"/>
              </w:rPr>
              <w:t>Saskaņā ar Ādažu novada būvvaldes un normatīvo aktu nosacījumiem.</w:t>
            </w:r>
          </w:p>
        </w:tc>
      </w:tr>
      <w:tr w:rsidR="001A78D0" w:rsidRPr="00453C6F" w:rsidTr="0099609B">
        <w:tc>
          <w:tcPr>
            <w:tcW w:w="630"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20.</w:t>
            </w:r>
          </w:p>
        </w:tc>
        <w:tc>
          <w:tcPr>
            <w:tcW w:w="1948" w:type="dxa"/>
            <w:tcBorders>
              <w:top w:val="single" w:sz="6" w:space="0" w:color="auto"/>
              <w:left w:val="single" w:sz="6" w:space="0" w:color="auto"/>
              <w:bottom w:val="single" w:sz="6" w:space="0" w:color="auto"/>
              <w:right w:val="single" w:sz="6" w:space="0" w:color="auto"/>
            </w:tcBorders>
          </w:tcPr>
          <w:p w:rsidR="001A78D0" w:rsidRPr="008C022D" w:rsidRDefault="001A78D0" w:rsidP="0099609B">
            <w:pPr>
              <w:autoSpaceDE w:val="0"/>
              <w:autoSpaceDN w:val="0"/>
              <w:adjustRightInd w:val="0"/>
              <w:spacing w:line="230" w:lineRule="exact"/>
              <w:ind w:left="-38"/>
              <w:rPr>
                <w:sz w:val="22"/>
                <w:szCs w:val="22"/>
                <w:lang w:eastAsia="lv-LV"/>
              </w:rPr>
            </w:pPr>
            <w:r w:rsidRPr="008C022D">
              <w:rPr>
                <w:sz w:val="22"/>
                <w:szCs w:val="22"/>
                <w:lang w:eastAsia="lv-LV"/>
              </w:rPr>
              <w:t>Būvniecības ieceres dokumenti</w:t>
            </w:r>
          </w:p>
          <w:p w:rsidR="001A78D0" w:rsidRPr="00453C6F" w:rsidRDefault="001A78D0" w:rsidP="0099609B">
            <w:pPr>
              <w:tabs>
                <w:tab w:val="left" w:pos="828"/>
              </w:tabs>
              <w:autoSpaceDE w:val="0"/>
              <w:autoSpaceDN w:val="0"/>
              <w:adjustRightInd w:val="0"/>
              <w:spacing w:line="230" w:lineRule="exact"/>
              <w:ind w:left="-38"/>
              <w:rPr>
                <w:sz w:val="22"/>
                <w:szCs w:val="22"/>
                <w:lang w:eastAsia="lv-LV"/>
              </w:rPr>
            </w:pPr>
          </w:p>
        </w:tc>
        <w:tc>
          <w:tcPr>
            <w:tcW w:w="6826" w:type="dxa"/>
            <w:gridSpan w:val="3"/>
            <w:tcBorders>
              <w:top w:val="single" w:sz="4" w:space="0" w:color="auto"/>
              <w:left w:val="single" w:sz="4" w:space="0" w:color="auto"/>
              <w:bottom w:val="single" w:sz="4" w:space="0" w:color="auto"/>
              <w:right w:val="single" w:sz="4" w:space="0" w:color="auto"/>
            </w:tcBorders>
          </w:tcPr>
          <w:p w:rsidR="001A78D0" w:rsidRPr="00453C6F" w:rsidRDefault="001A78D0" w:rsidP="0099609B">
            <w:pPr>
              <w:autoSpaceDE w:val="0"/>
              <w:autoSpaceDN w:val="0"/>
              <w:adjustRightInd w:val="0"/>
              <w:jc w:val="both"/>
              <w:rPr>
                <w:b/>
                <w:bCs/>
                <w:sz w:val="22"/>
                <w:szCs w:val="22"/>
                <w:lang w:eastAsia="lv-LV"/>
              </w:rPr>
            </w:pPr>
            <w:r w:rsidRPr="00453C6F">
              <w:rPr>
                <w:b/>
                <w:bCs/>
                <w:sz w:val="22"/>
                <w:szCs w:val="22"/>
                <w:lang w:eastAsia="lv-LV"/>
              </w:rPr>
              <w:t>Būvniecības ieceres dokumenti:</w:t>
            </w:r>
          </w:p>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Izpildītājs</w:t>
            </w:r>
            <w:r>
              <w:rPr>
                <w:sz w:val="22"/>
                <w:szCs w:val="22"/>
                <w:lang w:eastAsia="lv-LV"/>
              </w:rPr>
              <w:t xml:space="preserve"> sagatavo dokumentus iesniegšanai</w:t>
            </w:r>
            <w:r w:rsidRPr="00453C6F">
              <w:rPr>
                <w:sz w:val="22"/>
                <w:szCs w:val="22"/>
                <w:lang w:eastAsia="lv-LV"/>
              </w:rPr>
              <w:t xml:space="preserve"> būvvaldē:</w:t>
            </w:r>
          </w:p>
          <w:p w:rsidR="001A78D0" w:rsidRPr="00453C6F" w:rsidRDefault="001A78D0" w:rsidP="0099609B">
            <w:pPr>
              <w:tabs>
                <w:tab w:val="left" w:pos="244"/>
              </w:tabs>
              <w:autoSpaceDE w:val="0"/>
              <w:autoSpaceDN w:val="0"/>
              <w:adjustRightInd w:val="0"/>
              <w:jc w:val="both"/>
              <w:rPr>
                <w:sz w:val="22"/>
                <w:szCs w:val="22"/>
                <w:lang w:eastAsia="lv-LV"/>
              </w:rPr>
            </w:pPr>
            <w:r w:rsidRPr="00453C6F">
              <w:rPr>
                <w:sz w:val="22"/>
                <w:szCs w:val="22"/>
                <w:lang w:eastAsia="lv-LV"/>
              </w:rPr>
              <w:t>1.</w:t>
            </w:r>
            <w:r w:rsidRPr="00453C6F">
              <w:rPr>
                <w:sz w:val="20"/>
                <w:szCs w:val="20"/>
                <w:lang w:eastAsia="lv-LV"/>
              </w:rPr>
              <w:tab/>
            </w:r>
            <w:r w:rsidRPr="00453C6F">
              <w:rPr>
                <w:sz w:val="22"/>
                <w:szCs w:val="22"/>
                <w:lang w:eastAsia="lv-LV"/>
              </w:rPr>
              <w:t>būvniecības iesniegumu (7.pielikums).</w:t>
            </w:r>
          </w:p>
          <w:p w:rsidR="001A78D0" w:rsidRPr="00453C6F" w:rsidRDefault="001A78D0" w:rsidP="0099609B">
            <w:pPr>
              <w:tabs>
                <w:tab w:val="left" w:pos="244"/>
              </w:tabs>
              <w:autoSpaceDE w:val="0"/>
              <w:autoSpaceDN w:val="0"/>
              <w:adjustRightInd w:val="0"/>
              <w:jc w:val="both"/>
              <w:rPr>
                <w:sz w:val="22"/>
                <w:szCs w:val="22"/>
                <w:lang w:eastAsia="lv-LV"/>
              </w:rPr>
            </w:pPr>
            <w:r w:rsidRPr="00453C6F">
              <w:rPr>
                <w:sz w:val="22"/>
                <w:szCs w:val="22"/>
                <w:lang w:eastAsia="lv-LV"/>
              </w:rPr>
              <w:t>2.</w:t>
            </w:r>
            <w:r w:rsidRPr="00453C6F">
              <w:rPr>
                <w:sz w:val="20"/>
                <w:szCs w:val="20"/>
                <w:lang w:eastAsia="lv-LV"/>
              </w:rPr>
              <w:tab/>
            </w:r>
            <w:r w:rsidRPr="00453C6F">
              <w:rPr>
                <w:sz w:val="22"/>
                <w:szCs w:val="22"/>
                <w:lang w:eastAsia="lv-LV"/>
              </w:rPr>
              <w:t>būvprojektu ieceri, kura sastāv no:</w:t>
            </w:r>
          </w:p>
          <w:p w:rsidR="001A78D0" w:rsidRPr="00453C6F" w:rsidRDefault="001A78D0" w:rsidP="0099609B">
            <w:pPr>
              <w:autoSpaceDE w:val="0"/>
              <w:autoSpaceDN w:val="0"/>
              <w:adjustRightInd w:val="0"/>
              <w:ind w:left="242"/>
              <w:jc w:val="both"/>
              <w:rPr>
                <w:sz w:val="22"/>
                <w:szCs w:val="22"/>
                <w:lang w:eastAsia="lv-LV"/>
              </w:rPr>
            </w:pPr>
            <w:r>
              <w:rPr>
                <w:sz w:val="22"/>
                <w:szCs w:val="22"/>
                <w:lang w:eastAsia="lv-LV"/>
              </w:rPr>
              <w:t>2.</w:t>
            </w:r>
            <w:r w:rsidRPr="00453C6F">
              <w:rPr>
                <w:sz w:val="22"/>
                <w:szCs w:val="22"/>
                <w:lang w:eastAsia="lv-LV"/>
              </w:rPr>
              <w:t>1. skaidrojoša apraksta, kurā norādīta informācija par būvniecības ieceres veikšanas vietu, paredzēto būvniecības veidu, paredzēto būvdarbu apjomu un veikšanas metodi;</w:t>
            </w:r>
          </w:p>
          <w:p w:rsidR="001A78D0" w:rsidRPr="00453C6F" w:rsidRDefault="001A78D0" w:rsidP="0099609B">
            <w:pPr>
              <w:tabs>
                <w:tab w:val="left" w:pos="382"/>
              </w:tabs>
              <w:autoSpaceDE w:val="0"/>
              <w:autoSpaceDN w:val="0"/>
              <w:adjustRightInd w:val="0"/>
              <w:ind w:left="242"/>
              <w:jc w:val="both"/>
              <w:rPr>
                <w:sz w:val="22"/>
                <w:szCs w:val="22"/>
                <w:lang w:eastAsia="lv-LV"/>
              </w:rPr>
            </w:pPr>
            <w:r w:rsidRPr="00453C6F">
              <w:rPr>
                <w:sz w:val="22"/>
                <w:szCs w:val="22"/>
                <w:lang w:eastAsia="lv-LV"/>
              </w:rPr>
              <w:t>2.2. būvprojekta ģenerālplāna atbilstoš</w:t>
            </w:r>
            <w:r>
              <w:rPr>
                <w:sz w:val="22"/>
                <w:szCs w:val="22"/>
                <w:lang w:eastAsia="lv-LV"/>
              </w:rPr>
              <w:t xml:space="preserve">ā mērogā uz derīga topogrāfiskā </w:t>
            </w:r>
            <w:r w:rsidRPr="00453C6F">
              <w:rPr>
                <w:sz w:val="22"/>
                <w:szCs w:val="22"/>
                <w:lang w:eastAsia="lv-LV"/>
              </w:rPr>
              <w:t>plāna mērogā M 1:500;</w:t>
            </w:r>
          </w:p>
          <w:p w:rsidR="001A78D0" w:rsidRPr="00453C6F" w:rsidRDefault="001A78D0" w:rsidP="0099609B">
            <w:pPr>
              <w:tabs>
                <w:tab w:val="left" w:pos="547"/>
              </w:tabs>
              <w:autoSpaceDE w:val="0"/>
              <w:autoSpaceDN w:val="0"/>
              <w:adjustRightInd w:val="0"/>
              <w:ind w:left="242"/>
              <w:jc w:val="both"/>
              <w:rPr>
                <w:sz w:val="22"/>
                <w:szCs w:val="22"/>
                <w:lang w:eastAsia="lv-LV"/>
              </w:rPr>
            </w:pPr>
            <w:r w:rsidRPr="00453C6F">
              <w:rPr>
                <w:sz w:val="22"/>
                <w:szCs w:val="22"/>
                <w:lang w:eastAsia="lv-LV"/>
              </w:rPr>
              <w:t>2.3.</w:t>
            </w:r>
            <w:r w:rsidRPr="00453C6F">
              <w:rPr>
                <w:sz w:val="20"/>
                <w:szCs w:val="20"/>
                <w:lang w:eastAsia="lv-LV"/>
              </w:rPr>
              <w:tab/>
            </w:r>
            <w:r w:rsidRPr="00453C6F">
              <w:rPr>
                <w:sz w:val="22"/>
                <w:szCs w:val="22"/>
                <w:lang w:eastAsia="lv-LV"/>
              </w:rPr>
              <w:t>raksturīgiem griezumiem ar augstuma atzīmēm, izņemot gadījumu, ja ceļš un iela tiek nojaukta;</w:t>
            </w:r>
          </w:p>
          <w:p w:rsidR="001A78D0" w:rsidRPr="00453C6F" w:rsidRDefault="001A78D0" w:rsidP="0099609B">
            <w:pPr>
              <w:tabs>
                <w:tab w:val="left" w:pos="547"/>
              </w:tabs>
              <w:autoSpaceDE w:val="0"/>
              <w:autoSpaceDN w:val="0"/>
              <w:adjustRightInd w:val="0"/>
              <w:ind w:left="242"/>
              <w:jc w:val="both"/>
              <w:rPr>
                <w:sz w:val="22"/>
                <w:szCs w:val="22"/>
                <w:lang w:eastAsia="lv-LV"/>
              </w:rPr>
            </w:pPr>
            <w:r w:rsidRPr="00453C6F">
              <w:rPr>
                <w:sz w:val="22"/>
                <w:szCs w:val="22"/>
                <w:lang w:eastAsia="lv-LV"/>
              </w:rPr>
              <w:lastRenderedPageBreak/>
              <w:t>2.4.</w:t>
            </w:r>
            <w:r w:rsidRPr="00453C6F">
              <w:rPr>
                <w:sz w:val="20"/>
                <w:szCs w:val="20"/>
                <w:lang w:eastAsia="lv-LV"/>
              </w:rPr>
              <w:tab/>
            </w:r>
            <w:r w:rsidRPr="00453C6F">
              <w:rPr>
                <w:sz w:val="22"/>
                <w:szCs w:val="22"/>
                <w:lang w:eastAsia="lv-LV"/>
              </w:rPr>
              <w:t xml:space="preserve">grafiskajiem dokumentiem ar ceļa un ielas vizuālo risinājumu </w:t>
            </w:r>
            <w:r>
              <w:rPr>
                <w:sz w:val="22"/>
                <w:szCs w:val="22"/>
                <w:lang w:eastAsia="lv-LV"/>
              </w:rPr>
              <w:t>un augstuma atzīmēm</w:t>
            </w:r>
            <w:r w:rsidRPr="00453C6F">
              <w:rPr>
                <w:sz w:val="22"/>
                <w:szCs w:val="22"/>
                <w:lang w:eastAsia="lv-LV"/>
              </w:rPr>
              <w:t>;</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2.5.</w:t>
            </w:r>
            <w:r w:rsidRPr="00453C6F">
              <w:rPr>
                <w:sz w:val="20"/>
                <w:szCs w:val="20"/>
                <w:lang w:eastAsia="lv-LV"/>
              </w:rPr>
              <w:tab/>
            </w:r>
            <w:r w:rsidRPr="00453C6F">
              <w:rPr>
                <w:sz w:val="22"/>
                <w:szCs w:val="22"/>
                <w:lang w:eastAsia="lv-LV"/>
              </w:rPr>
              <w:t>l</w:t>
            </w:r>
            <w:r>
              <w:rPr>
                <w:sz w:val="22"/>
                <w:szCs w:val="22"/>
                <w:lang w:eastAsia="lv-LV"/>
              </w:rPr>
              <w:t>abiekārtošanas risinājuma plāna</w:t>
            </w:r>
            <w:r w:rsidRPr="00453C6F">
              <w:rPr>
                <w:sz w:val="22"/>
                <w:szCs w:val="22"/>
                <w:lang w:eastAsia="lv-LV"/>
              </w:rPr>
              <w:t>;</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2.6.</w:t>
            </w:r>
            <w:r w:rsidRPr="00453C6F">
              <w:rPr>
                <w:sz w:val="20"/>
                <w:szCs w:val="20"/>
                <w:lang w:eastAsia="lv-LV"/>
              </w:rPr>
              <w:tab/>
            </w:r>
            <w:r w:rsidRPr="00453C6F">
              <w:rPr>
                <w:sz w:val="22"/>
                <w:szCs w:val="22"/>
                <w:lang w:eastAsia="lv-LV"/>
              </w:rPr>
              <w:t>transporta un gājēju kustības organizācijas apraksta;</w:t>
            </w:r>
          </w:p>
          <w:p w:rsidR="001A78D0" w:rsidRPr="00453C6F" w:rsidRDefault="001A78D0" w:rsidP="0099609B">
            <w:pPr>
              <w:tabs>
                <w:tab w:val="left" w:pos="511"/>
              </w:tabs>
              <w:autoSpaceDE w:val="0"/>
              <w:autoSpaceDN w:val="0"/>
              <w:adjustRightInd w:val="0"/>
              <w:ind w:left="242"/>
              <w:jc w:val="both"/>
              <w:rPr>
                <w:sz w:val="22"/>
                <w:szCs w:val="22"/>
                <w:lang w:eastAsia="lv-LV"/>
              </w:rPr>
            </w:pPr>
            <w:r w:rsidRPr="00453C6F">
              <w:rPr>
                <w:sz w:val="22"/>
                <w:szCs w:val="22"/>
                <w:lang w:eastAsia="lv-LV"/>
              </w:rPr>
              <w:t>2.7.</w:t>
            </w:r>
            <w:r w:rsidRPr="00453C6F">
              <w:rPr>
                <w:sz w:val="20"/>
                <w:szCs w:val="20"/>
                <w:lang w:eastAsia="lv-LV"/>
              </w:rPr>
              <w:tab/>
            </w:r>
            <w:r w:rsidRPr="00453C6F">
              <w:rPr>
                <w:sz w:val="22"/>
                <w:szCs w:val="22"/>
                <w:lang w:eastAsia="lv-LV"/>
              </w:rPr>
              <w:t>institūciju tehniskajiem vai īpašajiem noteikumiem;</w:t>
            </w:r>
          </w:p>
          <w:p w:rsidR="001A78D0" w:rsidRPr="00453C6F" w:rsidRDefault="001A78D0" w:rsidP="0099609B">
            <w:pPr>
              <w:tabs>
                <w:tab w:val="left" w:pos="648"/>
              </w:tabs>
              <w:autoSpaceDE w:val="0"/>
              <w:autoSpaceDN w:val="0"/>
              <w:adjustRightInd w:val="0"/>
              <w:ind w:left="242"/>
              <w:jc w:val="both"/>
              <w:rPr>
                <w:sz w:val="22"/>
                <w:szCs w:val="22"/>
                <w:lang w:eastAsia="lv-LV"/>
              </w:rPr>
            </w:pPr>
            <w:r>
              <w:rPr>
                <w:sz w:val="22"/>
                <w:szCs w:val="22"/>
                <w:lang w:eastAsia="lv-LV"/>
              </w:rPr>
              <w:t>2.8</w:t>
            </w:r>
            <w:r w:rsidRPr="00453C6F">
              <w:rPr>
                <w:sz w:val="22"/>
                <w:szCs w:val="22"/>
                <w:lang w:eastAsia="lv-LV"/>
              </w:rPr>
              <w:t>.</w:t>
            </w:r>
            <w:r w:rsidRPr="00453C6F">
              <w:rPr>
                <w:sz w:val="20"/>
                <w:szCs w:val="20"/>
                <w:lang w:eastAsia="lv-LV"/>
              </w:rPr>
              <w:tab/>
            </w:r>
            <w:r w:rsidRPr="00453C6F">
              <w:rPr>
                <w:sz w:val="22"/>
                <w:szCs w:val="22"/>
                <w:lang w:eastAsia="lv-LV"/>
              </w:rPr>
              <w:t>citiem dokumentiem atbilstoši vietējās paš</w:t>
            </w:r>
            <w:r>
              <w:rPr>
                <w:sz w:val="22"/>
                <w:szCs w:val="22"/>
                <w:lang w:eastAsia="lv-LV"/>
              </w:rPr>
              <w:t>valdības teritorijas plānojuma</w:t>
            </w:r>
            <w:r w:rsidRPr="00453C6F">
              <w:rPr>
                <w:sz w:val="22"/>
                <w:szCs w:val="22"/>
                <w:lang w:eastAsia="lv-LV"/>
              </w:rPr>
              <w:t>.</w:t>
            </w:r>
          </w:p>
          <w:p w:rsidR="001A78D0" w:rsidRPr="00453C6F" w:rsidRDefault="001A78D0" w:rsidP="0099609B">
            <w:pPr>
              <w:tabs>
                <w:tab w:val="left" w:pos="605"/>
              </w:tabs>
              <w:autoSpaceDE w:val="0"/>
              <w:autoSpaceDN w:val="0"/>
              <w:adjustRightInd w:val="0"/>
              <w:ind w:left="244" w:hanging="244"/>
              <w:jc w:val="both"/>
              <w:rPr>
                <w:sz w:val="22"/>
                <w:szCs w:val="22"/>
                <w:lang w:eastAsia="lv-LV"/>
              </w:rPr>
            </w:pPr>
            <w:r w:rsidRPr="00453C6F">
              <w:rPr>
                <w:sz w:val="22"/>
                <w:szCs w:val="22"/>
                <w:lang w:eastAsia="lv-LV"/>
              </w:rPr>
              <w:t>3.</w:t>
            </w:r>
            <w:r w:rsidRPr="00453C6F">
              <w:rPr>
                <w:sz w:val="20"/>
                <w:szCs w:val="20"/>
                <w:lang w:eastAsia="lv-LV"/>
              </w:rPr>
              <w:tab/>
            </w:r>
            <w:r w:rsidRPr="00453C6F">
              <w:rPr>
                <w:sz w:val="22"/>
                <w:szCs w:val="22"/>
                <w:lang w:eastAsia="lv-LV"/>
              </w:rPr>
              <w:t>Būvproj</w:t>
            </w:r>
            <w:r>
              <w:rPr>
                <w:sz w:val="22"/>
                <w:szCs w:val="22"/>
                <w:lang w:eastAsia="lv-LV"/>
              </w:rPr>
              <w:t>ektam minimālā sastāvā pievieno</w:t>
            </w:r>
            <w:r w:rsidRPr="00453C6F">
              <w:rPr>
                <w:sz w:val="22"/>
                <w:szCs w:val="22"/>
                <w:lang w:eastAsia="lv-LV"/>
              </w:rPr>
              <w:t xml:space="preserve"> visus projektēšanai nepieciešamos izejmateriālus, atzinumus, skaņojumus ar īpašnieku un pierobežniekiem</w:t>
            </w:r>
            <w:r>
              <w:rPr>
                <w:sz w:val="22"/>
                <w:szCs w:val="22"/>
                <w:lang w:eastAsia="lv-LV"/>
              </w:rPr>
              <w:t xml:space="preserve"> (ja tas ir nepieciešams)</w:t>
            </w:r>
            <w:r w:rsidRPr="00453C6F">
              <w:rPr>
                <w:sz w:val="22"/>
                <w:szCs w:val="22"/>
                <w:lang w:eastAsia="lv-LV"/>
              </w:rPr>
              <w:t>.</w:t>
            </w:r>
          </w:p>
          <w:p w:rsidR="001A78D0" w:rsidRPr="00453C6F" w:rsidRDefault="001A78D0" w:rsidP="0099609B">
            <w:pPr>
              <w:tabs>
                <w:tab w:val="left" w:pos="432"/>
              </w:tabs>
              <w:autoSpaceDE w:val="0"/>
              <w:autoSpaceDN w:val="0"/>
              <w:adjustRightInd w:val="0"/>
              <w:ind w:left="244" w:hanging="244"/>
              <w:jc w:val="both"/>
              <w:rPr>
                <w:sz w:val="22"/>
                <w:szCs w:val="22"/>
                <w:lang w:eastAsia="lv-LV"/>
              </w:rPr>
            </w:pPr>
            <w:r w:rsidRPr="00453C6F">
              <w:rPr>
                <w:sz w:val="22"/>
                <w:szCs w:val="22"/>
                <w:lang w:eastAsia="lv-LV"/>
              </w:rPr>
              <w:t>4.</w:t>
            </w:r>
            <w:r w:rsidRPr="00453C6F">
              <w:rPr>
                <w:sz w:val="20"/>
                <w:szCs w:val="20"/>
                <w:lang w:eastAsia="lv-LV"/>
              </w:rPr>
              <w:tab/>
            </w:r>
            <w:r w:rsidRPr="00453C6F">
              <w:rPr>
                <w:sz w:val="22"/>
                <w:szCs w:val="22"/>
                <w:lang w:eastAsia="lv-LV"/>
              </w:rPr>
              <w:t>Būvprojekt</w:t>
            </w:r>
            <w:r>
              <w:rPr>
                <w:sz w:val="22"/>
                <w:szCs w:val="22"/>
                <w:lang w:eastAsia="lv-LV"/>
              </w:rPr>
              <w:t>am</w:t>
            </w:r>
            <w:r w:rsidRPr="00453C6F">
              <w:rPr>
                <w:sz w:val="22"/>
                <w:szCs w:val="22"/>
                <w:lang w:eastAsia="lv-LV"/>
              </w:rPr>
              <w:t xml:space="preserve"> minimālā sastāvā paredz provizorisko tāmi.</w:t>
            </w:r>
          </w:p>
          <w:p w:rsidR="001A78D0" w:rsidRPr="00453C6F" w:rsidRDefault="001A78D0" w:rsidP="0099609B">
            <w:pPr>
              <w:autoSpaceDE w:val="0"/>
              <w:autoSpaceDN w:val="0"/>
              <w:adjustRightInd w:val="0"/>
              <w:jc w:val="both"/>
              <w:rPr>
                <w:b/>
                <w:bCs/>
                <w:sz w:val="22"/>
                <w:szCs w:val="22"/>
                <w:lang w:eastAsia="lv-LV"/>
              </w:rPr>
            </w:pPr>
            <w:r w:rsidRPr="00453C6F">
              <w:rPr>
                <w:b/>
                <w:bCs/>
                <w:sz w:val="22"/>
                <w:szCs w:val="22"/>
                <w:lang w:eastAsia="lv-LV"/>
              </w:rPr>
              <w:t>Būvprojekta minimālā sastāvā eksemplāru skaits:</w:t>
            </w:r>
          </w:p>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Būvniecības ieceres dokumentāciju (izņemot būvniecības iesniegumu) izstrādā</w:t>
            </w:r>
            <w:r>
              <w:rPr>
                <w:sz w:val="22"/>
                <w:szCs w:val="22"/>
                <w:lang w:eastAsia="lv-LV"/>
              </w:rPr>
              <w:t xml:space="preserve"> piecos</w:t>
            </w:r>
            <w:r w:rsidRPr="00453C6F">
              <w:rPr>
                <w:sz w:val="22"/>
                <w:szCs w:val="22"/>
                <w:lang w:eastAsia="lv-LV"/>
              </w:rPr>
              <w:t xml:space="preserve"> oriģinālos eksemplāros, divas kopijas un divi CD formāti (visu projekta sastāvu un saturu, t.sk., ģenerālplāns LKS-92 TM koordinātu sistēmā atbilstoši TOPO 500 prasībām</w:t>
            </w:r>
            <w:r>
              <w:rPr>
                <w:sz w:val="22"/>
                <w:szCs w:val="22"/>
                <w:lang w:eastAsia="lv-LV"/>
              </w:rPr>
              <w:t>)</w:t>
            </w:r>
            <w:r w:rsidRPr="00453C6F">
              <w:rPr>
                <w:sz w:val="22"/>
                <w:szCs w:val="22"/>
                <w:lang w:eastAsia="lv-LV"/>
              </w:rPr>
              <w:t>. Viens eksemplārs tiek glabāts būvvaldē (eks. Ādažu būvvaldē (sējumi cietos vākos, cauršūti, lapas sanumurētas))</w:t>
            </w:r>
            <w:r w:rsidRPr="00C2055E">
              <w:rPr>
                <w:sz w:val="22"/>
                <w:szCs w:val="22"/>
                <w:lang w:eastAsia="lv-LV"/>
              </w:rPr>
              <w:t xml:space="preserve"> un</w:t>
            </w:r>
            <w:r w:rsidRPr="00453C6F">
              <w:rPr>
                <w:sz w:val="22"/>
                <w:szCs w:val="22"/>
                <w:lang w:eastAsia="lv-LV"/>
              </w:rPr>
              <w:t xml:space="preserve"> pa vienam eksemplāram glabā būvniecības</w:t>
            </w:r>
            <w:r w:rsidRPr="00453C6F">
              <w:rPr>
                <w:lang w:eastAsia="lv-LV"/>
              </w:rPr>
              <w:t xml:space="preserve"> </w:t>
            </w:r>
            <w:r w:rsidRPr="00453C6F">
              <w:rPr>
                <w:sz w:val="22"/>
                <w:szCs w:val="22"/>
                <w:lang w:eastAsia="lv-LV"/>
              </w:rPr>
              <w:t>ierosinātājs, būvprojekta izstrādātājs, būvuzraugs, izpildītājs.</w:t>
            </w:r>
          </w:p>
        </w:tc>
      </w:tr>
      <w:tr w:rsidR="001A78D0" w:rsidRPr="00453C6F" w:rsidTr="0099609B">
        <w:tc>
          <w:tcPr>
            <w:tcW w:w="630" w:type="dxa"/>
            <w:tcBorders>
              <w:top w:val="single" w:sz="4" w:space="0" w:color="auto"/>
              <w:left w:val="single" w:sz="4" w:space="0" w:color="auto"/>
              <w:bottom w:val="single" w:sz="4" w:space="0" w:color="auto"/>
              <w:right w:val="single" w:sz="4" w:space="0" w:color="auto"/>
            </w:tcBorders>
          </w:tcPr>
          <w:p w:rsidR="001A78D0" w:rsidRPr="00453C6F" w:rsidRDefault="001A78D0" w:rsidP="0099609B">
            <w:pPr>
              <w:autoSpaceDE w:val="0"/>
              <w:autoSpaceDN w:val="0"/>
              <w:adjustRightInd w:val="0"/>
              <w:ind w:left="8"/>
              <w:jc w:val="center"/>
              <w:rPr>
                <w:sz w:val="22"/>
                <w:szCs w:val="22"/>
                <w:lang w:eastAsia="lv-LV"/>
              </w:rPr>
            </w:pPr>
            <w:r w:rsidRPr="00453C6F">
              <w:rPr>
                <w:sz w:val="22"/>
                <w:szCs w:val="22"/>
                <w:lang w:eastAsia="lv-LV"/>
              </w:rPr>
              <w:lastRenderedPageBreak/>
              <w:t>21.</w:t>
            </w:r>
          </w:p>
        </w:tc>
        <w:tc>
          <w:tcPr>
            <w:tcW w:w="1948" w:type="dxa"/>
            <w:tcBorders>
              <w:top w:val="single" w:sz="4" w:space="0" w:color="auto"/>
              <w:left w:val="single" w:sz="4" w:space="0" w:color="auto"/>
              <w:bottom w:val="single" w:sz="4" w:space="0" w:color="auto"/>
              <w:right w:val="single" w:sz="4" w:space="0" w:color="auto"/>
            </w:tcBorders>
          </w:tcPr>
          <w:p w:rsidR="001A78D0" w:rsidRPr="008C022D" w:rsidRDefault="001A78D0" w:rsidP="0099609B">
            <w:pPr>
              <w:autoSpaceDE w:val="0"/>
              <w:autoSpaceDN w:val="0"/>
              <w:adjustRightInd w:val="0"/>
              <w:rPr>
                <w:sz w:val="22"/>
                <w:szCs w:val="22"/>
                <w:lang w:eastAsia="lv-LV"/>
              </w:rPr>
            </w:pPr>
            <w:r w:rsidRPr="008C022D">
              <w:rPr>
                <w:sz w:val="22"/>
                <w:szCs w:val="22"/>
                <w:lang w:eastAsia="lv-LV"/>
              </w:rPr>
              <w:t>Būvprojekta sastāvs</w:t>
            </w:r>
          </w:p>
        </w:tc>
        <w:tc>
          <w:tcPr>
            <w:tcW w:w="6826" w:type="dxa"/>
            <w:gridSpan w:val="3"/>
            <w:tcBorders>
              <w:top w:val="single" w:sz="4" w:space="0" w:color="auto"/>
              <w:left w:val="single" w:sz="4" w:space="0" w:color="auto"/>
              <w:bottom w:val="single" w:sz="4" w:space="0" w:color="auto"/>
              <w:right w:val="single" w:sz="4" w:space="0" w:color="auto"/>
            </w:tcBorders>
          </w:tcPr>
          <w:p w:rsidR="001A78D0" w:rsidRDefault="001A78D0" w:rsidP="0099609B">
            <w:pPr>
              <w:autoSpaceDE w:val="0"/>
              <w:autoSpaceDN w:val="0"/>
              <w:adjustRightInd w:val="0"/>
              <w:jc w:val="both"/>
              <w:rPr>
                <w:sz w:val="22"/>
                <w:szCs w:val="22"/>
                <w:lang w:eastAsia="lv-LV"/>
              </w:rPr>
            </w:pPr>
            <w:r w:rsidRPr="00453C6F">
              <w:rPr>
                <w:sz w:val="22"/>
                <w:szCs w:val="22"/>
                <w:lang w:eastAsia="lv-LV"/>
              </w:rPr>
              <w:t>Izpildītājs būvprojekt</w:t>
            </w:r>
            <w:r>
              <w:rPr>
                <w:sz w:val="22"/>
                <w:szCs w:val="22"/>
                <w:lang w:eastAsia="lv-LV"/>
              </w:rPr>
              <w:t xml:space="preserve">u izstrādā sastāvā </w:t>
            </w:r>
            <w:proofErr w:type="spellStart"/>
            <w:r>
              <w:rPr>
                <w:sz w:val="22"/>
                <w:szCs w:val="22"/>
                <w:lang w:eastAsia="lv-LV"/>
              </w:rPr>
              <w:t>atbilsošā</w:t>
            </w:r>
            <w:proofErr w:type="spellEnd"/>
            <w:r>
              <w:rPr>
                <w:sz w:val="22"/>
                <w:szCs w:val="22"/>
                <w:lang w:eastAsia="lv-LV"/>
              </w:rPr>
              <w:t xml:space="preserve"> MK noteikumiem Nr.281 </w:t>
            </w:r>
            <w:r w:rsidRPr="00C609E1">
              <w:rPr>
                <w:sz w:val="22"/>
                <w:szCs w:val="22"/>
                <w:lang w:eastAsia="lv-LV"/>
              </w:rPr>
              <w:t>Noteikumi par Latvijas būvnormatīvu LBN 202-15 "Būvprojekta saturs un noformēšana"</w:t>
            </w:r>
            <w:r>
              <w:rPr>
                <w:sz w:val="22"/>
                <w:szCs w:val="22"/>
                <w:lang w:eastAsia="lv-LV"/>
              </w:rPr>
              <w:t>.</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 xml:space="preserve">Būvprojekts tiek iesniegts </w:t>
            </w:r>
            <w:r>
              <w:rPr>
                <w:sz w:val="22"/>
                <w:szCs w:val="22"/>
                <w:lang w:eastAsia="lv-LV"/>
              </w:rPr>
              <w:t xml:space="preserve">drukātā veidā 5 (piecos) eksemplāros un </w:t>
            </w:r>
            <w:r w:rsidRPr="00B66E0A">
              <w:rPr>
                <w:sz w:val="22"/>
                <w:szCs w:val="22"/>
                <w:lang w:eastAsia="lv-LV"/>
              </w:rPr>
              <w:t>elektroniskā formā</w:t>
            </w:r>
            <w:r>
              <w:rPr>
                <w:sz w:val="22"/>
                <w:szCs w:val="22"/>
                <w:lang w:eastAsia="lv-LV"/>
              </w:rPr>
              <w:t xml:space="preserve"> ierakstīts uz CD vai USB zibatmiņas</w:t>
            </w:r>
            <w:r w:rsidRPr="00B66E0A">
              <w:rPr>
                <w:sz w:val="22"/>
                <w:szCs w:val="22"/>
                <w:lang w:eastAsia="lv-LV"/>
              </w:rPr>
              <w:t xml:space="preserve"> </w:t>
            </w:r>
            <w:proofErr w:type="gramStart"/>
            <w:r w:rsidRPr="00B66E0A">
              <w:rPr>
                <w:sz w:val="22"/>
                <w:szCs w:val="22"/>
                <w:lang w:eastAsia="lv-LV"/>
              </w:rPr>
              <w:t>(</w:t>
            </w:r>
            <w:proofErr w:type="gramEnd"/>
            <w:r w:rsidRPr="00B66E0A">
              <w:rPr>
                <w:sz w:val="22"/>
                <w:szCs w:val="22"/>
                <w:lang w:eastAsia="lv-LV"/>
              </w:rPr>
              <w:t xml:space="preserve">Tekstuālās sadaļas, izmantojot MS Word; Darbu un materiālu daudzumu saraksts, izmantojot MS Excel; Grafiskiem materiāliem izmantojot </w:t>
            </w:r>
            <w:proofErr w:type="spellStart"/>
            <w:r w:rsidRPr="00B66E0A">
              <w:rPr>
                <w:sz w:val="22"/>
                <w:szCs w:val="22"/>
                <w:lang w:eastAsia="lv-LV"/>
              </w:rPr>
              <w:t>MicroStation</w:t>
            </w:r>
            <w:proofErr w:type="spellEnd"/>
            <w:r w:rsidRPr="00B66E0A">
              <w:rPr>
                <w:sz w:val="22"/>
                <w:szCs w:val="22"/>
                <w:lang w:eastAsia="lv-LV"/>
              </w:rPr>
              <w:t xml:space="preserve">, </w:t>
            </w:r>
            <w:proofErr w:type="spellStart"/>
            <w:r w:rsidRPr="00B66E0A">
              <w:rPr>
                <w:sz w:val="22"/>
                <w:szCs w:val="22"/>
                <w:lang w:eastAsia="lv-LV"/>
              </w:rPr>
              <w:t>AutoCad</w:t>
            </w:r>
            <w:proofErr w:type="spellEnd"/>
            <w:r w:rsidRPr="00B66E0A">
              <w:rPr>
                <w:sz w:val="22"/>
                <w:szCs w:val="22"/>
                <w:lang w:eastAsia="lv-LV"/>
              </w:rPr>
              <w:t xml:space="preserve">, programmatūru failu formātus. Adobe </w:t>
            </w:r>
            <w:proofErr w:type="spellStart"/>
            <w:r w:rsidRPr="00B66E0A">
              <w:rPr>
                <w:sz w:val="22"/>
                <w:szCs w:val="22"/>
                <w:lang w:eastAsia="lv-LV"/>
              </w:rPr>
              <w:t>Acrobat</w:t>
            </w:r>
            <w:proofErr w:type="spellEnd"/>
            <w:r w:rsidRPr="00B66E0A">
              <w:rPr>
                <w:sz w:val="22"/>
                <w:szCs w:val="22"/>
                <w:lang w:eastAsia="lv-LV"/>
              </w:rPr>
              <w:t xml:space="preserve"> </w:t>
            </w:r>
            <w:proofErr w:type="spellStart"/>
            <w:r w:rsidRPr="00B66E0A">
              <w:rPr>
                <w:sz w:val="22"/>
                <w:szCs w:val="22"/>
                <w:lang w:eastAsia="lv-LV"/>
              </w:rPr>
              <w:t>Reader</w:t>
            </w:r>
            <w:proofErr w:type="spellEnd"/>
            <w:r w:rsidRPr="00B66E0A">
              <w:rPr>
                <w:sz w:val="22"/>
                <w:szCs w:val="22"/>
                <w:lang w:eastAsia="lv-LV"/>
              </w:rPr>
              <w:t xml:space="preserve"> failus pēc Pasūtītāja pieprasījuma).</w:t>
            </w:r>
            <w:r>
              <w:rPr>
                <w:sz w:val="22"/>
                <w:szCs w:val="22"/>
                <w:lang w:eastAsia="lv-LV"/>
              </w:rPr>
              <w:t xml:space="preserve"> Būvprojekta eksemplāru skaitā nav ievērtēti eksemplāri, kurus pieprasa tehnisko noteikumu izsniedzēji, tiem ir jābūt nodrošinātiem papildus.</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Papildus tiek iesniegts:</w:t>
            </w:r>
          </w:p>
          <w:p w:rsidR="001A78D0" w:rsidRPr="00B66E0A" w:rsidRDefault="001A78D0" w:rsidP="0099609B">
            <w:pPr>
              <w:autoSpaceDE w:val="0"/>
              <w:autoSpaceDN w:val="0"/>
              <w:adjustRightInd w:val="0"/>
              <w:jc w:val="both"/>
              <w:rPr>
                <w:sz w:val="22"/>
                <w:szCs w:val="22"/>
                <w:lang w:eastAsia="lv-LV"/>
              </w:rPr>
            </w:pPr>
            <w:r w:rsidRPr="00B66E0A">
              <w:rPr>
                <w:sz w:val="22"/>
                <w:szCs w:val="22"/>
                <w:lang w:eastAsia="lv-LV"/>
              </w:rPr>
              <w:t>1.</w:t>
            </w:r>
            <w:proofErr w:type="gramStart"/>
            <w:r>
              <w:rPr>
                <w:sz w:val="22"/>
                <w:szCs w:val="22"/>
                <w:lang w:eastAsia="lv-LV"/>
              </w:rPr>
              <w:t xml:space="preserve">  </w:t>
            </w:r>
            <w:r w:rsidRPr="00B66E0A">
              <w:rPr>
                <w:sz w:val="22"/>
                <w:szCs w:val="22"/>
                <w:lang w:eastAsia="lv-LV"/>
              </w:rPr>
              <w:t xml:space="preserve"> </w:t>
            </w:r>
            <w:proofErr w:type="gramEnd"/>
            <w:r w:rsidRPr="00B66E0A">
              <w:rPr>
                <w:sz w:val="22"/>
                <w:szCs w:val="22"/>
                <w:lang w:eastAsia="lv-LV"/>
              </w:rPr>
              <w:t>Ceļu drošības audita atzinums;</w:t>
            </w:r>
          </w:p>
          <w:p w:rsidR="001A78D0" w:rsidRPr="00B66E0A" w:rsidRDefault="001A78D0" w:rsidP="0099609B">
            <w:pPr>
              <w:autoSpaceDE w:val="0"/>
              <w:autoSpaceDN w:val="0"/>
              <w:adjustRightInd w:val="0"/>
              <w:jc w:val="both"/>
              <w:rPr>
                <w:sz w:val="22"/>
                <w:szCs w:val="22"/>
                <w:lang w:eastAsia="lv-LV"/>
              </w:rPr>
            </w:pPr>
            <w:r>
              <w:rPr>
                <w:sz w:val="22"/>
                <w:szCs w:val="22"/>
                <w:lang w:eastAsia="lv-LV"/>
              </w:rPr>
              <w:t xml:space="preserve">2. </w:t>
            </w:r>
            <w:r w:rsidRPr="00B66E0A">
              <w:rPr>
                <w:sz w:val="22"/>
                <w:szCs w:val="22"/>
                <w:lang w:eastAsia="lv-LV"/>
              </w:rPr>
              <w:t xml:space="preserve">Būvprojekta ekspertīzes pozitīvs atzinums (Pasūtītāja izvēlēts </w:t>
            </w:r>
            <w:proofErr w:type="spellStart"/>
            <w:r w:rsidRPr="00B66E0A">
              <w:rPr>
                <w:sz w:val="22"/>
                <w:szCs w:val="22"/>
                <w:lang w:eastAsia="lv-LV"/>
              </w:rPr>
              <w:t>būveksperts</w:t>
            </w:r>
            <w:proofErr w:type="spellEnd"/>
            <w:r w:rsidRPr="00B66E0A">
              <w:rPr>
                <w:sz w:val="22"/>
                <w:szCs w:val="22"/>
                <w:lang w:eastAsia="lv-LV"/>
              </w:rPr>
              <w:t>);</w:t>
            </w:r>
          </w:p>
          <w:p w:rsidR="001A78D0" w:rsidRPr="00453C6F" w:rsidRDefault="001A78D0" w:rsidP="0099609B">
            <w:pPr>
              <w:autoSpaceDE w:val="0"/>
              <w:autoSpaceDN w:val="0"/>
              <w:adjustRightInd w:val="0"/>
              <w:jc w:val="both"/>
              <w:rPr>
                <w:b/>
                <w:sz w:val="22"/>
                <w:szCs w:val="22"/>
                <w:lang w:eastAsia="lv-LV"/>
              </w:rPr>
            </w:pPr>
            <w:r w:rsidRPr="00B66E0A">
              <w:rPr>
                <w:sz w:val="22"/>
                <w:szCs w:val="22"/>
                <w:lang w:eastAsia="lv-LV"/>
              </w:rPr>
              <w:t>3.</w:t>
            </w:r>
            <w:proofErr w:type="gramStart"/>
            <w:r w:rsidRPr="00B66E0A">
              <w:rPr>
                <w:sz w:val="22"/>
                <w:szCs w:val="22"/>
                <w:lang w:eastAsia="lv-LV"/>
              </w:rPr>
              <w:t xml:space="preserve"> </w:t>
            </w:r>
            <w:r>
              <w:rPr>
                <w:sz w:val="22"/>
                <w:szCs w:val="22"/>
                <w:lang w:eastAsia="lv-LV"/>
              </w:rPr>
              <w:t xml:space="preserve">  </w:t>
            </w:r>
            <w:proofErr w:type="gramEnd"/>
            <w:r w:rsidRPr="00B66E0A">
              <w:rPr>
                <w:sz w:val="22"/>
                <w:szCs w:val="22"/>
                <w:lang w:eastAsia="lv-LV"/>
              </w:rPr>
              <w:t>Labiekārtojuma un apstādījumu plāns.</w:t>
            </w:r>
          </w:p>
        </w:tc>
      </w:tr>
    </w:tbl>
    <w:p w:rsidR="001A78D0" w:rsidRPr="00453C6F" w:rsidRDefault="001A78D0" w:rsidP="001A78D0">
      <w:pPr>
        <w:autoSpaceDE w:val="0"/>
        <w:autoSpaceDN w:val="0"/>
        <w:adjustRightInd w:val="0"/>
        <w:spacing w:after="187" w:line="1" w:lineRule="exact"/>
        <w:rPr>
          <w:sz w:val="2"/>
          <w:szCs w:val="2"/>
          <w:lang w:eastAsia="lv-LV"/>
        </w:rPr>
      </w:pPr>
    </w:p>
    <w:tbl>
      <w:tblPr>
        <w:tblW w:w="9404" w:type="dxa"/>
        <w:tblInd w:w="-8" w:type="dxa"/>
        <w:tblLayout w:type="fixed"/>
        <w:tblCellMar>
          <w:left w:w="40" w:type="dxa"/>
          <w:right w:w="40" w:type="dxa"/>
        </w:tblCellMar>
        <w:tblLook w:val="0000" w:firstRow="0" w:lastRow="0" w:firstColumn="0" w:lastColumn="0" w:noHBand="0" w:noVBand="0"/>
      </w:tblPr>
      <w:tblGrid>
        <w:gridCol w:w="709"/>
        <w:gridCol w:w="8695"/>
      </w:tblGrid>
      <w:tr w:rsidR="001A78D0" w:rsidRPr="00453C6F" w:rsidTr="0099609B">
        <w:trPr>
          <w:trHeight w:val="559"/>
        </w:trPr>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223"/>
              <w:rPr>
                <w:sz w:val="22"/>
                <w:szCs w:val="22"/>
                <w:lang w:eastAsia="lv-LV"/>
              </w:rPr>
            </w:pPr>
            <w:r w:rsidRPr="00453C6F">
              <w:rPr>
                <w:sz w:val="22"/>
                <w:szCs w:val="22"/>
                <w:lang w:eastAsia="lv-LV"/>
              </w:rPr>
              <w:t>22.</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5"/>
              <w:jc w:val="center"/>
              <w:rPr>
                <w:b/>
                <w:bCs/>
                <w:sz w:val="22"/>
                <w:szCs w:val="22"/>
                <w:lang w:eastAsia="lv-LV"/>
              </w:rPr>
            </w:pPr>
            <w:r w:rsidRPr="00453C6F">
              <w:rPr>
                <w:b/>
                <w:bCs/>
                <w:sz w:val="22"/>
                <w:szCs w:val="22"/>
                <w:lang w:eastAsia="lv-LV"/>
              </w:rPr>
              <w:t>ĪPAŠIE NOSACĪJUMI PROJEKTĒTAJAM (IZPILDĪTĀJAM) BŪVPROJEKTA IZ</w:t>
            </w:r>
            <w:r>
              <w:rPr>
                <w:b/>
                <w:bCs/>
                <w:sz w:val="22"/>
                <w:szCs w:val="22"/>
                <w:lang w:eastAsia="lv-LV"/>
              </w:rPr>
              <w:t>S</w:t>
            </w:r>
            <w:r w:rsidRPr="00453C6F">
              <w:rPr>
                <w:b/>
                <w:bCs/>
                <w:sz w:val="22"/>
                <w:szCs w:val="22"/>
                <w:lang w:eastAsia="lv-LV"/>
              </w:rPr>
              <w:t>TRĀDEI</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Vispārīgā daļā iekļaut</w:t>
            </w:r>
            <w:r>
              <w:rPr>
                <w:sz w:val="22"/>
                <w:szCs w:val="22"/>
                <w:lang w:eastAsia="lv-LV"/>
              </w:rPr>
              <w:t xml:space="preserve"> izejmateriālus projektēšanai,</w:t>
            </w:r>
            <w:r w:rsidRPr="00453C6F">
              <w:rPr>
                <w:sz w:val="22"/>
                <w:szCs w:val="22"/>
                <w:lang w:eastAsia="lv-LV"/>
              </w:rPr>
              <w:t xml:space="preserve"> topogrāfiskos uzmērījumus,</w:t>
            </w:r>
            <w:r>
              <w:rPr>
                <w:sz w:val="22"/>
                <w:szCs w:val="22"/>
                <w:lang w:eastAsia="lv-LV"/>
              </w:rPr>
              <w:t xml:space="preserve"> </w:t>
            </w:r>
            <w:proofErr w:type="spellStart"/>
            <w:r>
              <w:rPr>
                <w:sz w:val="22"/>
                <w:szCs w:val="22"/>
                <w:lang w:eastAsia="lv-LV"/>
              </w:rPr>
              <w:t>ģēotehniskās</w:t>
            </w:r>
            <w:proofErr w:type="spellEnd"/>
            <w:r>
              <w:rPr>
                <w:sz w:val="22"/>
                <w:szCs w:val="22"/>
                <w:lang w:eastAsia="lv-LV"/>
              </w:rPr>
              <w:t xml:space="preserve"> izpētes datus,</w:t>
            </w:r>
            <w:r w:rsidRPr="00453C6F">
              <w:rPr>
                <w:sz w:val="22"/>
                <w:szCs w:val="22"/>
                <w:lang w:eastAsia="lv-LV"/>
              </w:rPr>
              <w:t xml:space="preserve"> tehniskos noteikumus.</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22.2</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Pr>
                <w:sz w:val="22"/>
                <w:szCs w:val="22"/>
                <w:lang w:eastAsia="lv-LV"/>
              </w:rPr>
              <w:t xml:space="preserve">Būvprojektā </w:t>
            </w:r>
            <w:r w:rsidRPr="00453C6F">
              <w:rPr>
                <w:sz w:val="22"/>
                <w:szCs w:val="22"/>
                <w:lang w:eastAsia="lv-LV"/>
              </w:rPr>
              <w:t xml:space="preserve">pievienot, atbilstoši projekta risinājumiem visas nepieciešamās un </w:t>
            </w:r>
            <w:r>
              <w:rPr>
                <w:sz w:val="22"/>
                <w:szCs w:val="22"/>
                <w:lang w:eastAsia="lv-LV"/>
              </w:rPr>
              <w:t>atbilstošās būvprojekta sadaļas.</w:t>
            </w:r>
            <w:r w:rsidRPr="00453C6F">
              <w:rPr>
                <w:sz w:val="22"/>
                <w:szCs w:val="22"/>
                <w:lang w:eastAsia="lv-LV"/>
              </w:rPr>
              <w:t xml:space="preserve"> Arhitektūras daļā paredzēt ĢP, TS vai CD, AR, IE sadaļas (t.sk., iekārtu, konstrukciju un materiālu kopsavilkumu); </w:t>
            </w:r>
            <w:proofErr w:type="spellStart"/>
            <w:r w:rsidRPr="00453C6F">
              <w:rPr>
                <w:sz w:val="22"/>
                <w:szCs w:val="22"/>
                <w:lang w:eastAsia="lv-LV"/>
              </w:rPr>
              <w:t>Inženierrisinājumu</w:t>
            </w:r>
            <w:proofErr w:type="spellEnd"/>
            <w:r w:rsidRPr="00453C6F">
              <w:rPr>
                <w:sz w:val="22"/>
                <w:szCs w:val="22"/>
                <w:lang w:eastAsia="lv-LV"/>
              </w:rPr>
              <w:t xml:space="preserve"> daļā paredzēt BK, DZK, MK,</w:t>
            </w:r>
            <w:r>
              <w:rPr>
                <w:sz w:val="22"/>
                <w:szCs w:val="22"/>
                <w:lang w:eastAsia="lv-LV"/>
              </w:rPr>
              <w:t xml:space="preserve"> MKD,</w:t>
            </w:r>
            <w:r w:rsidRPr="00453C6F">
              <w:rPr>
                <w:sz w:val="22"/>
                <w:szCs w:val="22"/>
                <w:lang w:eastAsia="lv-LV"/>
              </w:rPr>
              <w:t xml:space="preserve"> KK,</w:t>
            </w:r>
            <w:r>
              <w:rPr>
                <w:sz w:val="22"/>
                <w:szCs w:val="22"/>
                <w:lang w:eastAsia="lv-LV"/>
              </w:rPr>
              <w:t xml:space="preserve"> KKD, PK, VAS, ŪKT, DT, LKT, ELT, E</w:t>
            </w:r>
            <w:r w:rsidRPr="00453C6F">
              <w:rPr>
                <w:sz w:val="22"/>
                <w:szCs w:val="22"/>
                <w:lang w:eastAsia="lv-LV"/>
              </w:rPr>
              <w:t>ST</w:t>
            </w:r>
            <w:r>
              <w:rPr>
                <w:sz w:val="22"/>
                <w:szCs w:val="22"/>
                <w:lang w:eastAsia="lv-LV"/>
              </w:rPr>
              <w:t>, VAR</w:t>
            </w:r>
            <w:r w:rsidRPr="00453C6F">
              <w:rPr>
                <w:sz w:val="22"/>
                <w:szCs w:val="22"/>
                <w:lang w:eastAsia="lv-LV"/>
              </w:rPr>
              <w:t xml:space="preserve"> sadaļas; Ekonomikas daļā IS</w:t>
            </w:r>
            <w:r>
              <w:rPr>
                <w:sz w:val="22"/>
                <w:szCs w:val="22"/>
                <w:lang w:eastAsia="lv-LV"/>
              </w:rPr>
              <w:t>, BA, T (i</w:t>
            </w:r>
            <w:r w:rsidRPr="00453C6F">
              <w:rPr>
                <w:sz w:val="22"/>
                <w:szCs w:val="22"/>
                <w:lang w:eastAsia="lv-LV"/>
              </w:rPr>
              <w:t>zmaksu aprēķina koptāmē iekļaut arī pārējos izdevumus - projekta vadīšanu, ekspertīzes, kadastrālās uzmērīšanas lietas izgatavošanas, būvuzraudzības,</w:t>
            </w:r>
            <w:r>
              <w:rPr>
                <w:sz w:val="22"/>
                <w:szCs w:val="22"/>
                <w:lang w:eastAsia="lv-LV"/>
              </w:rPr>
              <w:t xml:space="preserve"> autoruzraudzības u.c. izmaksas). Izstrādāt </w:t>
            </w:r>
            <w:r w:rsidRPr="00453C6F">
              <w:rPr>
                <w:sz w:val="22"/>
                <w:szCs w:val="22"/>
                <w:lang w:eastAsia="lv-LV"/>
              </w:rPr>
              <w:t>DOP.</w:t>
            </w:r>
            <w:r>
              <w:rPr>
                <w:sz w:val="22"/>
                <w:szCs w:val="22"/>
                <w:lang w:eastAsia="lv-LV"/>
              </w:rPr>
              <w:t xml:space="preserve"> Visas markas dotas atbilstoši </w:t>
            </w:r>
            <w:r w:rsidRPr="006D34FB">
              <w:rPr>
                <w:sz w:val="22"/>
                <w:szCs w:val="22"/>
                <w:lang w:eastAsia="lv-LV"/>
              </w:rPr>
              <w:t>Ministru kabineta noteikumi</w:t>
            </w:r>
            <w:r>
              <w:rPr>
                <w:sz w:val="22"/>
                <w:szCs w:val="22"/>
                <w:lang w:eastAsia="lv-LV"/>
              </w:rPr>
              <w:t>em</w:t>
            </w:r>
            <w:r w:rsidRPr="006D34FB">
              <w:rPr>
                <w:sz w:val="22"/>
                <w:szCs w:val="22"/>
                <w:lang w:eastAsia="lv-LV"/>
              </w:rPr>
              <w:t xml:space="preserve"> Nr.281</w:t>
            </w:r>
            <w:r>
              <w:rPr>
                <w:sz w:val="22"/>
                <w:szCs w:val="22"/>
                <w:lang w:eastAsia="lv-LV"/>
              </w:rPr>
              <w:t xml:space="preserve"> </w:t>
            </w:r>
            <w:r w:rsidRPr="006D34FB">
              <w:rPr>
                <w:sz w:val="22"/>
                <w:szCs w:val="22"/>
                <w:lang w:eastAsia="lv-LV"/>
              </w:rPr>
              <w:t>Noteikumi par Latvijas būvnormatīvu LBN 202-15 "Būvprojekta saturs un noformēšana"</w:t>
            </w:r>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22.3</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 w:hanging="7"/>
              <w:jc w:val="both"/>
              <w:rPr>
                <w:sz w:val="22"/>
                <w:szCs w:val="22"/>
                <w:lang w:eastAsia="lv-LV"/>
              </w:rPr>
            </w:pPr>
            <w:r w:rsidRPr="00453C6F">
              <w:rPr>
                <w:sz w:val="22"/>
                <w:szCs w:val="22"/>
                <w:lang w:eastAsia="lv-LV"/>
              </w:rPr>
              <w:t>Visās būvprojekta sadaļās izstrādāt detalizētus rasējumus</w:t>
            </w:r>
            <w:r>
              <w:rPr>
                <w:sz w:val="22"/>
                <w:szCs w:val="22"/>
                <w:lang w:eastAsia="lv-LV"/>
              </w:rPr>
              <w:t xml:space="preserve"> (DR), lai nodrošinātu </w:t>
            </w:r>
            <w:r w:rsidRPr="00453C6F">
              <w:rPr>
                <w:sz w:val="22"/>
                <w:szCs w:val="22"/>
                <w:lang w:eastAsia="lv-LV"/>
              </w:rPr>
              <w:t>būvdarbu veikšanu un projekta nepārprotamību. Tai skaitā labiekārtojuma elementiem - soliņiem, atkritumu urnām, apgaismes stabiem, apgaismes ķermeņiem un citām iekārtām.</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22.4</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7" w:hanging="7"/>
              <w:jc w:val="both"/>
              <w:rPr>
                <w:sz w:val="22"/>
                <w:szCs w:val="22"/>
                <w:lang w:eastAsia="lv-LV"/>
              </w:rPr>
            </w:pPr>
            <w:r w:rsidRPr="00453C6F">
              <w:rPr>
                <w:sz w:val="22"/>
                <w:szCs w:val="22"/>
                <w:lang w:eastAsia="lv-LV"/>
              </w:rPr>
              <w:t>Būvprojektam pievienot atgūstāmo materiālu specifikāciju un koptāmē iekļaut transportēšanas izmaksas (ja nepieciešams papildinot ar fotofiksāciju), kurā izvērtēti un uzskaitīti atgūstāmie materiāli (</w:t>
            </w:r>
            <w:proofErr w:type="gramStart"/>
            <w:r w:rsidRPr="00453C6F">
              <w:rPr>
                <w:sz w:val="22"/>
                <w:szCs w:val="22"/>
                <w:lang w:eastAsia="lv-LV"/>
              </w:rPr>
              <w:t>piem.</w:t>
            </w:r>
            <w:proofErr w:type="gramEnd"/>
            <w:r w:rsidRPr="00453C6F">
              <w:rPr>
                <w:sz w:val="22"/>
                <w:szCs w:val="22"/>
                <w:lang w:eastAsia="lv-LV"/>
              </w:rPr>
              <w:t xml:space="preserve"> grunts, melnzeme, betona bruģis, laukakmens bruģis, ceļu apmales, plāksnes, </w:t>
            </w:r>
            <w:r w:rsidRPr="00453C6F">
              <w:rPr>
                <w:sz w:val="22"/>
                <w:szCs w:val="22"/>
                <w:lang w:eastAsia="lv-LV"/>
              </w:rPr>
              <w:lastRenderedPageBreak/>
              <w:t xml:space="preserve">balsti, stabi, ceļazīmes, citi būvmateriāli </w:t>
            </w:r>
            <w:proofErr w:type="spellStart"/>
            <w:r w:rsidRPr="00453C6F">
              <w:rPr>
                <w:sz w:val="22"/>
                <w:szCs w:val="22"/>
                <w:lang w:eastAsia="lv-LV"/>
              </w:rPr>
              <w:t>u.tt</w:t>
            </w:r>
            <w:proofErr w:type="spellEnd"/>
            <w:r w:rsidRPr="00453C6F">
              <w:rPr>
                <w:sz w:val="22"/>
                <w:szCs w:val="22"/>
                <w:lang w:eastAsia="lv-LV"/>
              </w:rPr>
              <w:t>), aprakstīt otrreizējas izmantošanas risinājumi (nododami glabāšanai/nodošanai vai izmantojami šajā objektā, projektā) un metodes, kas ir draudzīgas videi un vienlaicīgi ekonomē pašvaldības līdzekļus, kā arī minēta pasūtītāja norādītā transportēšanas vieta un norādījumi.</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lastRenderedPageBreak/>
              <w:t>22.5</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proofErr w:type="spellStart"/>
            <w:r w:rsidRPr="00453C6F">
              <w:rPr>
                <w:sz w:val="22"/>
                <w:szCs w:val="22"/>
                <w:lang w:eastAsia="lv-LV"/>
              </w:rPr>
              <w:t>Inženierrisinājumu</w:t>
            </w:r>
            <w:proofErr w:type="spellEnd"/>
            <w:r w:rsidRPr="00453C6F">
              <w:rPr>
                <w:sz w:val="22"/>
                <w:szCs w:val="22"/>
                <w:lang w:eastAsia="lv-LV"/>
              </w:rPr>
              <w:t xml:space="preserve"> daļā iekļaut esošo un jauno konstrukciju un iekārtu risinājumu rasējumus, mezglus un specifikācijas.</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22.6</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r w:rsidRPr="00453C6F">
              <w:rPr>
                <w:sz w:val="22"/>
                <w:szCs w:val="22"/>
                <w:lang w:eastAsia="lv-LV"/>
              </w:rPr>
              <w:t>Izmaksu aprēķina lok</w:t>
            </w:r>
            <w:r>
              <w:rPr>
                <w:sz w:val="22"/>
                <w:szCs w:val="22"/>
                <w:lang w:eastAsia="lv-LV"/>
              </w:rPr>
              <w:t>ālajā tāmē “Vispārīgie būvdarbi”</w:t>
            </w:r>
            <w:r w:rsidRPr="00453C6F">
              <w:rPr>
                <w:sz w:val="22"/>
                <w:szCs w:val="22"/>
                <w:lang w:eastAsia="lv-LV"/>
              </w:rPr>
              <w:t xml:space="preserve"> iekļaut </w:t>
            </w:r>
            <w:r>
              <w:rPr>
                <w:sz w:val="22"/>
                <w:szCs w:val="22"/>
                <w:lang w:eastAsia="lv-LV"/>
              </w:rPr>
              <w:t xml:space="preserve">arī </w:t>
            </w:r>
            <w:r w:rsidRPr="00453C6F">
              <w:rPr>
                <w:sz w:val="22"/>
                <w:szCs w:val="22"/>
                <w:lang w:eastAsia="lv-LV"/>
              </w:rPr>
              <w:t>izmaksas informācijas stenda (</w:t>
            </w:r>
            <w:proofErr w:type="spellStart"/>
            <w:r w:rsidRPr="00453C6F">
              <w:rPr>
                <w:sz w:val="22"/>
                <w:szCs w:val="22"/>
                <w:lang w:eastAsia="lv-LV"/>
              </w:rPr>
              <w:t>būvtāfeles</w:t>
            </w:r>
            <w:proofErr w:type="spellEnd"/>
            <w:r w:rsidRPr="00453C6F">
              <w:rPr>
                <w:sz w:val="22"/>
                <w:szCs w:val="22"/>
                <w:lang w:eastAsia="lv-LV"/>
              </w:rPr>
              <w:t>) izgatavošanai un uzstādīšanai. Izmaksu aprēķina koptāmē iekļaut arī pārējos izdevumus- ekspertīzes, būvuzraudzības, autoruzraudzības u.c. izmaksas.</w:t>
            </w:r>
          </w:p>
        </w:tc>
      </w:tr>
      <w:tr w:rsidR="001A78D0" w:rsidRPr="00453C6F" w:rsidTr="0099609B">
        <w:tc>
          <w:tcPr>
            <w:tcW w:w="709" w:type="dxa"/>
            <w:tcBorders>
              <w:top w:val="single" w:sz="6" w:space="0" w:color="auto"/>
              <w:left w:val="single" w:sz="6" w:space="0" w:color="auto"/>
              <w:bottom w:val="single" w:sz="4"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22.7</w:t>
            </w:r>
            <w:r>
              <w:rPr>
                <w:sz w:val="22"/>
                <w:szCs w:val="22"/>
                <w:lang w:eastAsia="lv-LV"/>
              </w:rPr>
              <w:t>.</w:t>
            </w:r>
          </w:p>
        </w:tc>
        <w:tc>
          <w:tcPr>
            <w:tcW w:w="8695" w:type="dxa"/>
            <w:tcBorders>
              <w:top w:val="single" w:sz="6" w:space="0" w:color="auto"/>
              <w:left w:val="single" w:sz="6" w:space="0" w:color="auto"/>
              <w:bottom w:val="single" w:sz="4" w:space="0" w:color="auto"/>
              <w:right w:val="single" w:sz="6" w:space="0" w:color="auto"/>
            </w:tcBorders>
          </w:tcPr>
          <w:p w:rsidR="001A78D0" w:rsidRDefault="001A78D0" w:rsidP="0099609B">
            <w:pPr>
              <w:autoSpaceDE w:val="0"/>
              <w:autoSpaceDN w:val="0"/>
              <w:adjustRightInd w:val="0"/>
              <w:ind w:left="29" w:hanging="29"/>
              <w:jc w:val="both"/>
              <w:rPr>
                <w:sz w:val="22"/>
                <w:szCs w:val="22"/>
                <w:lang w:eastAsia="lv-LV"/>
              </w:rPr>
            </w:pPr>
            <w:r w:rsidRPr="00453C6F">
              <w:rPr>
                <w:sz w:val="22"/>
                <w:szCs w:val="22"/>
                <w:lang w:eastAsia="lv-LV"/>
              </w:rPr>
              <w:t xml:space="preserve">Darbu organizēšanas projektu </w:t>
            </w:r>
            <w:r>
              <w:rPr>
                <w:sz w:val="22"/>
                <w:szCs w:val="22"/>
                <w:lang w:eastAsia="lv-LV"/>
              </w:rPr>
              <w:t xml:space="preserve">un darbu veikšanas projektu </w:t>
            </w:r>
            <w:r w:rsidRPr="00453C6F">
              <w:rPr>
                <w:sz w:val="22"/>
                <w:szCs w:val="22"/>
                <w:lang w:eastAsia="lv-LV"/>
              </w:rPr>
              <w:t xml:space="preserve">izstrādā visam </w:t>
            </w:r>
            <w:r>
              <w:rPr>
                <w:sz w:val="22"/>
                <w:szCs w:val="22"/>
                <w:lang w:eastAsia="lv-LV"/>
              </w:rPr>
              <w:t>būvdarbu apjomam (būvprojektam)</w:t>
            </w:r>
            <w:r w:rsidRPr="00453C6F">
              <w:rPr>
                <w:sz w:val="22"/>
                <w:szCs w:val="22"/>
                <w:lang w:eastAsia="lv-LV"/>
              </w:rPr>
              <w:t xml:space="preserve"> un tam ir </w:t>
            </w:r>
            <w:r>
              <w:rPr>
                <w:sz w:val="22"/>
                <w:szCs w:val="22"/>
                <w:lang w:eastAsia="lv-LV"/>
              </w:rPr>
              <w:t xml:space="preserve">sastāvdaļas, kuras paredz </w:t>
            </w:r>
            <w:r w:rsidRPr="00E728F9">
              <w:rPr>
                <w:sz w:val="22"/>
                <w:szCs w:val="22"/>
                <w:lang w:eastAsia="lv-LV"/>
              </w:rPr>
              <w:t>Ministru kabineta noteikumi Nr.655</w:t>
            </w:r>
            <w:r>
              <w:rPr>
                <w:sz w:val="22"/>
                <w:szCs w:val="22"/>
                <w:lang w:eastAsia="lv-LV"/>
              </w:rPr>
              <w:t xml:space="preserve"> </w:t>
            </w:r>
            <w:r w:rsidRPr="00E728F9">
              <w:rPr>
                <w:sz w:val="22"/>
                <w:szCs w:val="22"/>
                <w:lang w:eastAsia="lv-LV"/>
              </w:rPr>
              <w:t>Noteikumi par Latvijas būvnormatīvu LBN 310-14 "Darbu veikšanas projekts"</w:t>
            </w:r>
            <w:r>
              <w:rPr>
                <w:sz w:val="22"/>
                <w:szCs w:val="22"/>
                <w:lang w:eastAsia="lv-LV"/>
              </w:rPr>
              <w:t xml:space="preserve">. </w:t>
            </w:r>
          </w:p>
          <w:p w:rsidR="001A78D0" w:rsidRPr="00453C6F" w:rsidRDefault="001A78D0" w:rsidP="0099609B">
            <w:pPr>
              <w:autoSpaceDE w:val="0"/>
              <w:autoSpaceDN w:val="0"/>
              <w:adjustRightInd w:val="0"/>
              <w:ind w:left="29" w:hanging="29"/>
              <w:jc w:val="both"/>
              <w:rPr>
                <w:sz w:val="22"/>
                <w:szCs w:val="22"/>
                <w:lang w:eastAsia="lv-LV"/>
              </w:rPr>
            </w:pPr>
            <w:r>
              <w:rPr>
                <w:sz w:val="22"/>
                <w:szCs w:val="22"/>
                <w:lang w:eastAsia="lv-LV"/>
              </w:rPr>
              <w:t>O</w:t>
            </w:r>
            <w:r w:rsidRPr="00453C6F">
              <w:rPr>
                <w:sz w:val="22"/>
                <w:szCs w:val="22"/>
                <w:lang w:eastAsia="lv-LV"/>
              </w:rPr>
              <w:t>bligāti jāiestrādā pasākumi enerģiju taupoša un videi draudzīga būvniecības procesa īstenošanai.</w:t>
            </w:r>
          </w:p>
        </w:tc>
      </w:tr>
      <w:tr w:rsidR="001A78D0" w:rsidRPr="00453C6F" w:rsidTr="0099609B">
        <w:trPr>
          <w:trHeight w:val="503"/>
        </w:trPr>
        <w:tc>
          <w:tcPr>
            <w:tcW w:w="709" w:type="dxa"/>
            <w:tcBorders>
              <w:top w:val="single" w:sz="4" w:space="0" w:color="auto"/>
              <w:left w:val="single" w:sz="4" w:space="0" w:color="auto"/>
              <w:bottom w:val="single" w:sz="4" w:space="0" w:color="auto"/>
              <w:right w:val="single" w:sz="4" w:space="0" w:color="auto"/>
            </w:tcBorders>
          </w:tcPr>
          <w:p w:rsidR="001A78D0" w:rsidRPr="00AA723B" w:rsidRDefault="001A78D0" w:rsidP="0099609B">
            <w:pPr>
              <w:autoSpaceDE w:val="0"/>
              <w:autoSpaceDN w:val="0"/>
              <w:adjustRightInd w:val="0"/>
              <w:jc w:val="center"/>
              <w:rPr>
                <w:sz w:val="22"/>
                <w:szCs w:val="22"/>
                <w:lang w:eastAsia="lv-LV"/>
              </w:rPr>
            </w:pPr>
            <w:r w:rsidRPr="00AA723B">
              <w:rPr>
                <w:sz w:val="22"/>
                <w:szCs w:val="22"/>
                <w:lang w:eastAsia="lv-LV"/>
              </w:rPr>
              <w:t>22.8.</w:t>
            </w:r>
          </w:p>
        </w:tc>
        <w:tc>
          <w:tcPr>
            <w:tcW w:w="8695" w:type="dxa"/>
            <w:tcBorders>
              <w:top w:val="single" w:sz="4" w:space="0" w:color="auto"/>
              <w:left w:val="single" w:sz="4" w:space="0" w:color="auto"/>
              <w:bottom w:val="single" w:sz="4" w:space="0" w:color="auto"/>
              <w:right w:val="single" w:sz="4" w:space="0" w:color="auto"/>
            </w:tcBorders>
          </w:tcPr>
          <w:p w:rsidR="001A78D0" w:rsidRPr="00AA723B" w:rsidRDefault="001A78D0" w:rsidP="0099609B">
            <w:pPr>
              <w:autoSpaceDE w:val="0"/>
              <w:autoSpaceDN w:val="0"/>
              <w:adjustRightInd w:val="0"/>
              <w:ind w:left="7" w:hanging="7"/>
              <w:jc w:val="both"/>
              <w:rPr>
                <w:sz w:val="22"/>
                <w:szCs w:val="22"/>
                <w:lang w:eastAsia="lv-LV"/>
              </w:rPr>
            </w:pPr>
            <w:r w:rsidRPr="00AA723B">
              <w:rPr>
                <w:sz w:val="22"/>
                <w:szCs w:val="22"/>
                <w:lang w:eastAsia="lv-LV"/>
              </w:rPr>
              <w:t>Būvprojektu izstrādāt vadoties pēc Gaujas ielas A pārbūves un Jaunās skolas ēkas būvprojektiem vai šo būvprojektu izstrādātāju norādēm (pēc saskaņojuma ar Pasūtītāju).</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22.9</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firstLine="7"/>
              <w:jc w:val="both"/>
              <w:rPr>
                <w:sz w:val="22"/>
                <w:szCs w:val="22"/>
                <w:lang w:eastAsia="lv-LV"/>
              </w:rPr>
            </w:pPr>
            <w:r w:rsidRPr="00453C6F">
              <w:rPr>
                <w:sz w:val="22"/>
                <w:szCs w:val="22"/>
                <w:lang w:eastAsia="lv-LV"/>
              </w:rPr>
              <w:t>Būvprojekta paskaidrojuma rakstā un materiālu specifikācijas jānorāda iestrādāt paredzamo materiālu tehniskos un ķīmiskos parametrus, lai būvuzņēmējs, kā analogu varētu izvēlēties izstrādājumu ne tikai ar identiskiem tehniskiem, bet arī identiskiem ekoloģiskajiem parametriem</w:t>
            </w:r>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22.10</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 xml:space="preserve">Iekārtām (ja paredz) jānorāda </w:t>
            </w:r>
            <w:proofErr w:type="gramStart"/>
            <w:r w:rsidRPr="00453C6F">
              <w:rPr>
                <w:sz w:val="22"/>
                <w:szCs w:val="22"/>
                <w:lang w:eastAsia="lv-LV"/>
              </w:rPr>
              <w:t>precīzus tehniskos parametrus un vidējās ekspluatācijas izmaksas gadā</w:t>
            </w:r>
            <w:proofErr w:type="gramEnd"/>
            <w:r>
              <w:rPr>
                <w:sz w:val="22"/>
                <w:szCs w:val="22"/>
                <w:lang w:eastAsia="lv-LV"/>
              </w:rPr>
              <w:t>.</w:t>
            </w:r>
          </w:p>
        </w:tc>
      </w:tr>
      <w:tr w:rsidR="001A78D0" w:rsidRPr="00453C6F" w:rsidTr="0099609B">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22.11</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ind w:left="14" w:hanging="14"/>
              <w:jc w:val="both"/>
              <w:rPr>
                <w:sz w:val="22"/>
                <w:szCs w:val="22"/>
                <w:lang w:eastAsia="lv-LV"/>
              </w:rPr>
            </w:pPr>
            <w:r w:rsidRPr="00453C6F">
              <w:rPr>
                <w:sz w:val="22"/>
                <w:szCs w:val="22"/>
                <w:lang w:eastAsia="lv-LV"/>
              </w:rPr>
              <w:t xml:space="preserve">Projekta izstrādē piesaistīt sertificētus inženierus ar pieredzi projektu izstrādē. Būvniecības stadijā nodrošināt autoruzraudzību ar sertificētu </w:t>
            </w:r>
            <w:proofErr w:type="spellStart"/>
            <w:r w:rsidRPr="00453C6F">
              <w:rPr>
                <w:sz w:val="22"/>
                <w:szCs w:val="22"/>
                <w:lang w:eastAsia="lv-LV"/>
              </w:rPr>
              <w:t>autoruzraugu</w:t>
            </w:r>
            <w:proofErr w:type="spellEnd"/>
            <w:r w:rsidRPr="00453C6F">
              <w:rPr>
                <w:sz w:val="22"/>
                <w:szCs w:val="22"/>
                <w:lang w:eastAsia="lv-LV"/>
              </w:rPr>
              <w:t xml:space="preserve"> grupas speciālistu un sertificēta </w:t>
            </w:r>
            <w:proofErr w:type="spellStart"/>
            <w:r w:rsidRPr="00453C6F">
              <w:rPr>
                <w:sz w:val="22"/>
                <w:szCs w:val="22"/>
                <w:lang w:eastAsia="lv-LV"/>
              </w:rPr>
              <w:t>autoruzraugu</w:t>
            </w:r>
            <w:proofErr w:type="spellEnd"/>
            <w:r w:rsidRPr="00453C6F">
              <w:rPr>
                <w:sz w:val="22"/>
                <w:szCs w:val="22"/>
                <w:lang w:eastAsia="lv-LV"/>
              </w:rPr>
              <w:t xml:space="preserve"> grupas vadītāja - speciālista piedalīšanos.</w:t>
            </w:r>
          </w:p>
        </w:tc>
      </w:tr>
      <w:tr w:rsidR="001A78D0" w:rsidRPr="00453C6F" w:rsidTr="0099609B">
        <w:trPr>
          <w:trHeight w:val="637"/>
        </w:trPr>
        <w:tc>
          <w:tcPr>
            <w:tcW w:w="709"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center"/>
              <w:rPr>
                <w:sz w:val="22"/>
                <w:szCs w:val="22"/>
                <w:lang w:eastAsia="lv-LV"/>
              </w:rPr>
            </w:pPr>
            <w:r w:rsidRPr="00453C6F">
              <w:rPr>
                <w:sz w:val="22"/>
                <w:szCs w:val="22"/>
                <w:lang w:eastAsia="lv-LV"/>
              </w:rPr>
              <w:t>22.12</w:t>
            </w:r>
            <w:r>
              <w:rPr>
                <w:sz w:val="22"/>
                <w:szCs w:val="22"/>
                <w:lang w:eastAsia="lv-LV"/>
              </w:rPr>
              <w:t>.</w:t>
            </w:r>
          </w:p>
        </w:tc>
        <w:tc>
          <w:tcPr>
            <w:tcW w:w="8695" w:type="dxa"/>
            <w:tcBorders>
              <w:top w:val="single" w:sz="6" w:space="0" w:color="auto"/>
              <w:left w:val="single" w:sz="6" w:space="0" w:color="auto"/>
              <w:bottom w:val="single" w:sz="6" w:space="0" w:color="auto"/>
              <w:right w:val="single" w:sz="6" w:space="0" w:color="auto"/>
            </w:tcBorders>
          </w:tcPr>
          <w:p w:rsidR="001A78D0" w:rsidRPr="00453C6F" w:rsidRDefault="001A78D0" w:rsidP="0099609B">
            <w:pPr>
              <w:autoSpaceDE w:val="0"/>
              <w:autoSpaceDN w:val="0"/>
              <w:adjustRightInd w:val="0"/>
              <w:jc w:val="both"/>
              <w:rPr>
                <w:sz w:val="22"/>
                <w:szCs w:val="22"/>
                <w:lang w:eastAsia="lv-LV"/>
              </w:rPr>
            </w:pPr>
            <w:r w:rsidRPr="00453C6F">
              <w:rPr>
                <w:sz w:val="22"/>
                <w:szCs w:val="22"/>
                <w:lang w:eastAsia="lv-LV"/>
              </w:rPr>
              <w:t xml:space="preserve">Izpildītājs būvprojektu saskaņo ar skarto inženierkomunikāciju turētājiem, skarto zemes vienību īpašniekiem/lietotājiem. </w:t>
            </w:r>
          </w:p>
        </w:tc>
      </w:tr>
    </w:tbl>
    <w:p w:rsidR="001A78D0" w:rsidRPr="00453C6F" w:rsidRDefault="001A78D0" w:rsidP="001A78D0"/>
    <w:p w:rsidR="001A78D0" w:rsidRPr="00F75B45" w:rsidRDefault="001A78D0" w:rsidP="001A78D0"/>
    <w:p w:rsidR="001A78D0" w:rsidRDefault="001A78D0" w:rsidP="001A78D0"/>
    <w:p w:rsidR="001A78D0" w:rsidRDefault="001A78D0" w:rsidP="001A78D0">
      <w:pPr>
        <w:spacing w:after="120"/>
        <w:jc w:val="center"/>
        <w:rPr>
          <w:b/>
          <w:caps/>
        </w:rPr>
      </w:pPr>
      <w:r>
        <w:rPr>
          <w:b/>
          <w:caps/>
        </w:rPr>
        <w:t>Saistītos dokumentus skatīt vietnē:</w:t>
      </w:r>
    </w:p>
    <w:p w:rsidR="001A78D0" w:rsidRPr="004277DD" w:rsidRDefault="00FB7E64" w:rsidP="001A78D0">
      <w:pPr>
        <w:jc w:val="center"/>
        <w:rPr>
          <w:rStyle w:val="Hyperlink"/>
          <w:color w:val="auto"/>
        </w:rPr>
      </w:pPr>
      <w:hyperlink r:id="rId12" w:history="1">
        <w:r w:rsidR="001A78D0" w:rsidRPr="004277DD">
          <w:rPr>
            <w:rStyle w:val="Hyperlink"/>
            <w:color w:val="auto"/>
          </w:rPr>
          <w:t>https://failiem.lv/u/24e27rpy</w:t>
        </w:r>
      </w:hyperlink>
    </w:p>
    <w:p w:rsidR="001A78D0" w:rsidRPr="004277DD" w:rsidRDefault="001A78D0" w:rsidP="001A78D0">
      <w:pPr>
        <w:jc w:val="center"/>
        <w:rPr>
          <w:b/>
          <w:caps/>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Pr="003D6650" w:rsidRDefault="00F743B5" w:rsidP="00D675D1">
      <w:pPr>
        <w:pBdr>
          <w:bottom w:val="single" w:sz="12" w:space="1" w:color="auto"/>
        </w:pBdr>
        <w:ind w:left="540"/>
        <w:jc w:val="right"/>
        <w:rPr>
          <w:b/>
        </w:rPr>
      </w:pPr>
    </w:p>
    <w:p w:rsidR="00F743B5" w:rsidRDefault="00F743B5"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1A78D0" w:rsidRDefault="001A78D0"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Default="00B814E7" w:rsidP="00D675D1">
      <w:pPr>
        <w:pBdr>
          <w:bottom w:val="single" w:sz="12" w:space="1" w:color="auto"/>
        </w:pBdr>
        <w:ind w:left="540"/>
        <w:jc w:val="right"/>
        <w:rPr>
          <w:b/>
        </w:rPr>
      </w:pPr>
    </w:p>
    <w:p w:rsidR="00B814E7" w:rsidRPr="003D6650" w:rsidRDefault="00B814E7" w:rsidP="00D675D1">
      <w:pPr>
        <w:pBdr>
          <w:bottom w:val="single" w:sz="12" w:space="1" w:color="auto"/>
        </w:pBdr>
        <w:ind w:left="540"/>
        <w:jc w:val="right"/>
        <w:rPr>
          <w:b/>
        </w:rPr>
      </w:pPr>
    </w:p>
    <w:p w:rsidR="0041213B" w:rsidRPr="003D6650" w:rsidRDefault="0041213B" w:rsidP="0041213B">
      <w:pPr>
        <w:pBdr>
          <w:bottom w:val="single" w:sz="12" w:space="1" w:color="auto"/>
        </w:pBdr>
        <w:ind w:left="540"/>
        <w:jc w:val="right"/>
        <w:rPr>
          <w:b/>
        </w:rPr>
      </w:pPr>
      <w:r w:rsidRPr="003D6650">
        <w:rPr>
          <w:b/>
        </w:rPr>
        <w:lastRenderedPageBreak/>
        <w:t xml:space="preserve">2. pielikums </w:t>
      </w:r>
    </w:p>
    <w:p w:rsidR="0041213B" w:rsidRPr="003D6650" w:rsidRDefault="0041213B" w:rsidP="0041213B">
      <w:pPr>
        <w:pBdr>
          <w:bottom w:val="single" w:sz="12" w:space="1" w:color="auto"/>
        </w:pBdr>
        <w:ind w:left="540"/>
        <w:jc w:val="right"/>
        <w:rPr>
          <w:b/>
        </w:rPr>
      </w:pPr>
    </w:p>
    <w:p w:rsidR="0041213B" w:rsidRPr="003D6650" w:rsidRDefault="0041213B" w:rsidP="0041213B">
      <w:pPr>
        <w:pBdr>
          <w:bottom w:val="single" w:sz="12" w:space="1" w:color="auto"/>
        </w:pBdr>
        <w:ind w:left="540"/>
        <w:jc w:val="right"/>
      </w:pPr>
      <w:r w:rsidRPr="003D6650">
        <w:t xml:space="preserve"> (Iepirkuma identifikācijas Nr.</w:t>
      </w:r>
      <w:r w:rsidRPr="003D6650">
        <w:rPr>
          <w:b/>
        </w:rPr>
        <w:t xml:space="preserve"> </w:t>
      </w:r>
      <w:r w:rsidRPr="003D6650">
        <w:t>ĀND 2016/</w:t>
      </w:r>
      <w:r w:rsidR="00B814E7">
        <w:t>2</w:t>
      </w:r>
      <w:r w:rsidR="004D3C15">
        <w:t>20</w:t>
      </w:r>
      <w:r w:rsidRPr="003D6650">
        <w:t>)</w:t>
      </w:r>
    </w:p>
    <w:p w:rsidR="0041213B" w:rsidRPr="003D6650" w:rsidRDefault="0041213B" w:rsidP="0041213B">
      <w:pPr>
        <w:pBdr>
          <w:bottom w:val="single" w:sz="12" w:space="1" w:color="auto"/>
        </w:pBdr>
        <w:ind w:left="540"/>
        <w:jc w:val="center"/>
      </w:pPr>
    </w:p>
    <w:p w:rsidR="00EC1DB5" w:rsidRPr="003D6650" w:rsidRDefault="00EC1DB5" w:rsidP="00AA1430">
      <w:pPr>
        <w:pStyle w:val="Apakpunkts"/>
        <w:numPr>
          <w:ilvl w:val="0"/>
          <w:numId w:val="0"/>
        </w:numPr>
        <w:jc w:val="right"/>
        <w:rPr>
          <w:rFonts w:ascii="Times New Roman" w:hAnsi="Times New Roman"/>
          <w:sz w:val="24"/>
          <w:highlight w:val="yellow"/>
        </w:rPr>
      </w:pPr>
    </w:p>
    <w:p w:rsidR="00D23565" w:rsidRPr="003D6650" w:rsidRDefault="00D23565" w:rsidP="00D23565">
      <w:pPr>
        <w:jc w:val="center"/>
        <w:rPr>
          <w:b/>
        </w:rPr>
      </w:pPr>
    </w:p>
    <w:p w:rsidR="001F1C75" w:rsidRPr="003D6650" w:rsidRDefault="009D5E2D" w:rsidP="00EC1A40">
      <w:pPr>
        <w:shd w:val="clear" w:color="auto" w:fill="C2D69B" w:themeFill="accent3" w:themeFillTint="99"/>
        <w:jc w:val="center"/>
      </w:pPr>
      <w:r w:rsidRPr="003D6650">
        <w:rPr>
          <w:b/>
        </w:rPr>
        <w:t>PIETEIKUMS</w:t>
      </w:r>
      <w:r w:rsidR="001F1C75" w:rsidRPr="003D6650">
        <w:rPr>
          <w:b/>
        </w:rPr>
        <w:t xml:space="preserve"> </w:t>
      </w:r>
    </w:p>
    <w:p w:rsidR="001F1C75" w:rsidRPr="003D6650" w:rsidRDefault="001F1C75" w:rsidP="001F1C75"/>
    <w:p w:rsidR="001F1C75" w:rsidRPr="003D6650" w:rsidRDefault="001F1C75" w:rsidP="001F1C75">
      <w:r w:rsidRPr="003D6650">
        <w:t>Iepirkuma Identifikācijas Nr. ____</w:t>
      </w:r>
    </w:p>
    <w:p w:rsidR="001F1C75" w:rsidRPr="003D6650" w:rsidRDefault="001F1C75" w:rsidP="001F1C75">
      <w:pPr>
        <w:jc w:val="right"/>
      </w:pPr>
      <w:r w:rsidRPr="003D6650">
        <w:t>Ādažu novada domes Iepirkuma komisijai</w:t>
      </w:r>
    </w:p>
    <w:p w:rsidR="001F1C75" w:rsidRPr="003D6650" w:rsidRDefault="001F1C75" w:rsidP="001F1C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1F1C75" w:rsidRPr="003D6650" w:rsidTr="009C00F8">
        <w:trPr>
          <w:trHeight w:val="80"/>
        </w:trPr>
        <w:tc>
          <w:tcPr>
            <w:tcW w:w="2404" w:type="dxa"/>
            <w:tcBorders>
              <w:top w:val="nil"/>
              <w:left w:val="nil"/>
              <w:bottom w:val="single" w:sz="4" w:space="0" w:color="auto"/>
              <w:right w:val="nil"/>
            </w:tcBorders>
          </w:tcPr>
          <w:p w:rsidR="001F1C75" w:rsidRPr="003D6650" w:rsidRDefault="001F1C75" w:rsidP="009C00F8">
            <w:pPr>
              <w:jc w:val="center"/>
            </w:pP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nil"/>
              <w:left w:val="nil"/>
              <w:bottom w:val="single" w:sz="4" w:space="0" w:color="auto"/>
              <w:right w:val="nil"/>
            </w:tcBorders>
          </w:tcPr>
          <w:p w:rsidR="001F1C75" w:rsidRPr="003D6650" w:rsidRDefault="001F1C75" w:rsidP="009C00F8">
            <w:pPr>
              <w:jc w:val="center"/>
            </w:pPr>
          </w:p>
        </w:tc>
      </w:tr>
      <w:tr w:rsidR="001F1C75" w:rsidRPr="003D6650" w:rsidTr="009C00F8">
        <w:tc>
          <w:tcPr>
            <w:tcW w:w="2404" w:type="dxa"/>
            <w:tcBorders>
              <w:top w:val="single" w:sz="4" w:space="0" w:color="auto"/>
              <w:left w:val="nil"/>
              <w:bottom w:val="nil"/>
              <w:right w:val="nil"/>
            </w:tcBorders>
            <w:hideMark/>
          </w:tcPr>
          <w:p w:rsidR="001F1C75" w:rsidRPr="003D6650" w:rsidRDefault="001F1C75" w:rsidP="009C00F8">
            <w:pPr>
              <w:jc w:val="center"/>
            </w:pPr>
            <w:r w:rsidRPr="003D6650">
              <w:t>sastādīšanas vieta</w:t>
            </w:r>
          </w:p>
        </w:tc>
        <w:tc>
          <w:tcPr>
            <w:tcW w:w="3785" w:type="dxa"/>
            <w:tcBorders>
              <w:top w:val="nil"/>
              <w:left w:val="nil"/>
              <w:bottom w:val="nil"/>
              <w:right w:val="nil"/>
            </w:tcBorders>
          </w:tcPr>
          <w:p w:rsidR="001F1C75" w:rsidRPr="003D6650" w:rsidRDefault="001F1C75" w:rsidP="009C00F8">
            <w:pPr>
              <w:jc w:val="center"/>
            </w:pPr>
          </w:p>
        </w:tc>
        <w:tc>
          <w:tcPr>
            <w:tcW w:w="3099" w:type="dxa"/>
            <w:tcBorders>
              <w:top w:val="single" w:sz="4" w:space="0" w:color="auto"/>
              <w:left w:val="nil"/>
              <w:bottom w:val="nil"/>
              <w:right w:val="nil"/>
            </w:tcBorders>
            <w:hideMark/>
          </w:tcPr>
          <w:p w:rsidR="001F1C75" w:rsidRPr="003D6650" w:rsidRDefault="001F1C75" w:rsidP="009C00F8">
            <w:pPr>
              <w:jc w:val="center"/>
            </w:pPr>
            <w:r w:rsidRPr="003D6650">
              <w:t>datums</w:t>
            </w:r>
          </w:p>
        </w:tc>
      </w:tr>
    </w:tbl>
    <w:p w:rsidR="001F1C75" w:rsidRPr="003D6650" w:rsidRDefault="001F1C75" w:rsidP="001F1C75"/>
    <w:p w:rsidR="001F1C75" w:rsidRPr="003D6650" w:rsidRDefault="001F1C75" w:rsidP="001F1C75"/>
    <w:p w:rsidR="001F1C75" w:rsidRPr="003D6650" w:rsidRDefault="001F1C75" w:rsidP="001F1C75">
      <w:r w:rsidRPr="003D6650">
        <w:t>Saskaņā ar Nolikumu es apakšā parakstījies apliecinu, ka:</w:t>
      </w:r>
    </w:p>
    <w:p w:rsidR="001F1C75" w:rsidRPr="003D6650" w:rsidRDefault="001F1C75" w:rsidP="009B28AF">
      <w:pPr>
        <w:numPr>
          <w:ilvl w:val="0"/>
          <w:numId w:val="3"/>
        </w:numPr>
        <w:ind w:left="426"/>
        <w:jc w:val="both"/>
      </w:pPr>
      <w:r w:rsidRPr="003D6650">
        <w:t>___________________________ (pretendenta nosaukums) piekrīt Nolikuma noteikumiem un garantē Nolikuma un tā pielikumu prasību izpildi. Noteikumi ir skaidri un saprotami;</w:t>
      </w:r>
    </w:p>
    <w:p w:rsidR="001F1C75" w:rsidRPr="003D6650" w:rsidRDefault="00F743B5" w:rsidP="009B28AF">
      <w:pPr>
        <w:numPr>
          <w:ilvl w:val="0"/>
          <w:numId w:val="3"/>
        </w:numPr>
        <w:ind w:left="426"/>
        <w:jc w:val="both"/>
      </w:pPr>
      <w:r w:rsidRPr="003D6650">
        <w:t>p</w:t>
      </w:r>
      <w:r w:rsidR="001F1C75" w:rsidRPr="003D6650">
        <w:t>ievienotie dokumenti veido šo piedāvājumu;</w:t>
      </w:r>
    </w:p>
    <w:p w:rsidR="001F1C75" w:rsidRPr="003D6650" w:rsidRDefault="00F743B5" w:rsidP="009B28AF">
      <w:pPr>
        <w:numPr>
          <w:ilvl w:val="0"/>
          <w:numId w:val="3"/>
        </w:numPr>
        <w:ind w:left="426"/>
        <w:jc w:val="both"/>
      </w:pPr>
      <w:r w:rsidRPr="003D6650">
        <w:t>š</w:t>
      </w:r>
      <w:r w:rsidR="001F1C75" w:rsidRPr="003D6650">
        <w:t>is piedāvājums ir spēkā 90 (deviņdesmit) kalendārās dienas no piedāvājuma atvēršanas sanāksmes.</w:t>
      </w:r>
    </w:p>
    <w:p w:rsidR="001F1C75" w:rsidRPr="003D6650" w:rsidRDefault="001F1C75" w:rsidP="001F1C75"/>
    <w:p w:rsidR="001F1C75" w:rsidRPr="003D6650" w:rsidRDefault="001F1C75" w:rsidP="001F1C75"/>
    <w:tbl>
      <w:tblPr>
        <w:tblW w:w="0" w:type="auto"/>
        <w:tblLayout w:type="fixed"/>
        <w:tblLook w:val="04A0" w:firstRow="1" w:lastRow="0" w:firstColumn="1" w:lastColumn="0" w:noHBand="0" w:noVBand="1"/>
      </w:tblPr>
      <w:tblGrid>
        <w:gridCol w:w="2198"/>
        <w:gridCol w:w="310"/>
        <w:gridCol w:w="2656"/>
        <w:gridCol w:w="923"/>
        <w:gridCol w:w="3201"/>
      </w:tblGrid>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pretendentu</w:t>
            </w:r>
          </w:p>
        </w:tc>
      </w:tr>
      <w:tr w:rsidR="001F1C75" w:rsidRPr="003D6650" w:rsidTr="009C00F8">
        <w:trPr>
          <w:cantSplit/>
        </w:trPr>
        <w:tc>
          <w:tcPr>
            <w:tcW w:w="2508" w:type="dxa"/>
            <w:gridSpan w:val="2"/>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Pretendenta nosaukums: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pStyle w:val="Header"/>
              <w:spacing w:before="120"/>
              <w:ind w:right="-52"/>
              <w:jc w:val="center"/>
              <w:rPr>
                <w:b/>
                <w:lang w:val="lv-LV"/>
              </w:rPr>
            </w:pPr>
            <w:r w:rsidRPr="003D6650">
              <w:rPr>
                <w:b/>
                <w:lang w:val="lv-LV"/>
              </w:rPr>
              <w:t>Reģistrācijas numurs:</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Juridiskā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Pasta adrese:</w:t>
            </w:r>
          </w:p>
        </w:tc>
        <w:tc>
          <w:tcPr>
            <w:tcW w:w="6780" w:type="dxa"/>
            <w:gridSpan w:val="3"/>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Tālrunis:</w:t>
            </w:r>
          </w:p>
        </w:tc>
        <w:tc>
          <w:tcPr>
            <w:tcW w:w="2656"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508" w:type="dxa"/>
            <w:gridSpan w:val="2"/>
            <w:hideMark/>
          </w:tcPr>
          <w:p w:rsidR="001F1C75" w:rsidRPr="003D6650" w:rsidRDefault="001F1C75" w:rsidP="009C00F8">
            <w:pPr>
              <w:spacing w:before="120"/>
              <w:jc w:val="center"/>
              <w:rPr>
                <w:b/>
              </w:rPr>
            </w:pPr>
            <w:r w:rsidRPr="003D6650">
              <w:rPr>
                <w:b/>
              </w:rPr>
              <w:t>E-pasta adrese:</w:t>
            </w:r>
          </w:p>
        </w:tc>
        <w:tc>
          <w:tcPr>
            <w:tcW w:w="6780" w:type="dxa"/>
            <w:gridSpan w:val="3"/>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Finanšu rekvizīti</w:t>
            </w:r>
          </w:p>
        </w:tc>
      </w:tr>
      <w:tr w:rsidR="001F1C75" w:rsidRPr="003D6650" w:rsidTr="009C00F8">
        <w:trPr>
          <w:cantSplit/>
        </w:trPr>
        <w:tc>
          <w:tcPr>
            <w:tcW w:w="2198" w:type="dxa"/>
            <w:tcBorders>
              <w:top w:val="single" w:sz="4" w:space="0" w:color="auto"/>
              <w:left w:val="nil"/>
              <w:bottom w:val="nil"/>
              <w:right w:val="nil"/>
            </w:tcBorders>
            <w:hideMark/>
          </w:tcPr>
          <w:p w:rsidR="001F1C75" w:rsidRPr="003D6650" w:rsidRDefault="001F1C75" w:rsidP="009C00F8">
            <w:pPr>
              <w:pStyle w:val="Header"/>
              <w:spacing w:before="120"/>
              <w:jc w:val="center"/>
              <w:rPr>
                <w:b/>
                <w:lang w:val="lv-LV"/>
              </w:rPr>
            </w:pPr>
            <w:r w:rsidRPr="003D6650">
              <w:rPr>
                <w:b/>
                <w:lang w:val="lv-LV"/>
              </w:rPr>
              <w:t>Bankas nosaukums: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pStyle w:val="Header"/>
              <w:spacing w:before="120"/>
              <w:ind w:right="-52"/>
              <w:jc w:val="center"/>
              <w:rPr>
                <w:b/>
                <w:lang w:val="lv-LV"/>
              </w:rPr>
            </w:pPr>
            <w:r w:rsidRPr="003D6650">
              <w:rPr>
                <w:b/>
                <w:lang w:val="lv-LV"/>
              </w:rPr>
              <w:t>Bankas kods: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Konta numurs: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9288" w:type="dxa"/>
            <w:gridSpan w:val="5"/>
            <w:tcBorders>
              <w:top w:val="nil"/>
              <w:left w:val="nil"/>
              <w:bottom w:val="single" w:sz="4" w:space="0" w:color="auto"/>
              <w:right w:val="nil"/>
            </w:tcBorders>
          </w:tcPr>
          <w:p w:rsidR="001F1C75" w:rsidRPr="003D6650" w:rsidRDefault="001F1C75" w:rsidP="009C00F8">
            <w:pPr>
              <w:spacing w:before="120"/>
              <w:jc w:val="center"/>
              <w:rPr>
                <w:b/>
              </w:rPr>
            </w:pPr>
          </w:p>
          <w:p w:rsidR="001F1C75" w:rsidRPr="003D6650" w:rsidRDefault="001F1C75" w:rsidP="009C00F8">
            <w:pPr>
              <w:spacing w:before="120"/>
              <w:jc w:val="center"/>
              <w:rPr>
                <w:b/>
              </w:rPr>
            </w:pPr>
          </w:p>
        </w:tc>
      </w:tr>
      <w:tr w:rsidR="001F1C75" w:rsidRPr="003D6650" w:rsidTr="00EC1A40">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1F1C75" w:rsidRPr="003D6650" w:rsidRDefault="001F1C75" w:rsidP="009B28AF">
            <w:pPr>
              <w:pStyle w:val="Heading7"/>
              <w:keepNext w:val="0"/>
              <w:keepLines w:val="0"/>
              <w:numPr>
                <w:ilvl w:val="0"/>
                <w:numId w:val="4"/>
              </w:numPr>
              <w:spacing w:before="120" w:after="60"/>
              <w:jc w:val="center"/>
              <w:rPr>
                <w:rFonts w:ascii="Times New Roman" w:hAnsi="Times New Roman" w:cs="Times New Roman"/>
                <w:b/>
              </w:rPr>
            </w:pPr>
            <w:r w:rsidRPr="003D6650">
              <w:rPr>
                <w:rFonts w:ascii="Times New Roman" w:hAnsi="Times New Roman" w:cs="Times New Roman"/>
                <w:b/>
              </w:rPr>
              <w:t>Informācija par pretendenta kontaktpersonu (atbildīgo personu)</w:t>
            </w: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lastRenderedPageBreak/>
              <w:t>Vārds, uzvārds:</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Ieņemamais amats:</w:t>
            </w:r>
          </w:p>
        </w:tc>
        <w:tc>
          <w:tcPr>
            <w:tcW w:w="7090" w:type="dxa"/>
            <w:gridSpan w:val="4"/>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9C00F8">
        <w:trPr>
          <w:cantSplit/>
        </w:trPr>
        <w:tc>
          <w:tcPr>
            <w:tcW w:w="2198" w:type="dxa"/>
            <w:hideMark/>
          </w:tcPr>
          <w:p w:rsidR="001F1C75" w:rsidRPr="003D6650" w:rsidRDefault="001F1C75" w:rsidP="009C00F8">
            <w:pPr>
              <w:spacing w:before="120"/>
              <w:jc w:val="center"/>
              <w:rPr>
                <w:b/>
              </w:rPr>
            </w:pPr>
            <w:r w:rsidRPr="003D6650">
              <w:rPr>
                <w:b/>
              </w:rPr>
              <w:t>Tālrunis:</w:t>
            </w:r>
          </w:p>
        </w:tc>
        <w:tc>
          <w:tcPr>
            <w:tcW w:w="2966" w:type="dxa"/>
            <w:gridSpan w:val="2"/>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c>
          <w:tcPr>
            <w:tcW w:w="923" w:type="dxa"/>
            <w:tcBorders>
              <w:top w:val="single" w:sz="4" w:space="0" w:color="auto"/>
              <w:left w:val="nil"/>
              <w:bottom w:val="nil"/>
              <w:right w:val="nil"/>
            </w:tcBorders>
            <w:hideMark/>
          </w:tcPr>
          <w:p w:rsidR="001F1C75" w:rsidRPr="003D6650" w:rsidRDefault="001F1C75" w:rsidP="009C00F8">
            <w:pPr>
              <w:spacing w:before="120"/>
              <w:jc w:val="center"/>
              <w:rPr>
                <w:b/>
              </w:rPr>
            </w:pPr>
            <w:r w:rsidRPr="003D6650">
              <w:rPr>
                <w:b/>
              </w:rPr>
              <w:t>Fakss:</w:t>
            </w:r>
          </w:p>
        </w:tc>
        <w:tc>
          <w:tcPr>
            <w:tcW w:w="3201" w:type="dxa"/>
            <w:tcBorders>
              <w:top w:val="single" w:sz="4" w:space="0" w:color="auto"/>
              <w:left w:val="nil"/>
              <w:bottom w:val="single" w:sz="4" w:space="0" w:color="auto"/>
              <w:right w:val="nil"/>
            </w:tcBorders>
          </w:tcPr>
          <w:p w:rsidR="001F1C75" w:rsidRPr="003D6650" w:rsidRDefault="001F1C75" w:rsidP="009C00F8">
            <w:pPr>
              <w:spacing w:before="120"/>
              <w:jc w:val="center"/>
              <w:rPr>
                <w:b/>
              </w:rPr>
            </w:pPr>
          </w:p>
        </w:tc>
      </w:tr>
      <w:tr w:rsidR="001F1C75" w:rsidRPr="003D6650" w:rsidTr="001F1C75">
        <w:trPr>
          <w:cantSplit/>
          <w:trHeight w:val="64"/>
        </w:trPr>
        <w:tc>
          <w:tcPr>
            <w:tcW w:w="2198" w:type="dxa"/>
            <w:hideMark/>
          </w:tcPr>
          <w:p w:rsidR="001F1C75" w:rsidRPr="003D6650" w:rsidRDefault="001F1C75" w:rsidP="009C00F8">
            <w:pPr>
              <w:spacing w:before="120"/>
              <w:jc w:val="center"/>
              <w:rPr>
                <w:b/>
              </w:rPr>
            </w:pPr>
            <w:r w:rsidRPr="003D6650">
              <w:rPr>
                <w:b/>
              </w:rPr>
              <w:t>E-pasta adrese:</w:t>
            </w:r>
          </w:p>
        </w:tc>
        <w:tc>
          <w:tcPr>
            <w:tcW w:w="7090" w:type="dxa"/>
            <w:gridSpan w:val="4"/>
            <w:tcBorders>
              <w:top w:val="nil"/>
              <w:left w:val="nil"/>
              <w:bottom w:val="single" w:sz="4" w:space="0" w:color="auto"/>
              <w:right w:val="nil"/>
            </w:tcBorders>
          </w:tcPr>
          <w:p w:rsidR="001F1C75" w:rsidRPr="003D6650" w:rsidRDefault="001F1C75" w:rsidP="009C00F8">
            <w:pPr>
              <w:spacing w:before="120"/>
              <w:jc w:val="center"/>
              <w:rPr>
                <w:b/>
              </w:rPr>
            </w:pPr>
          </w:p>
        </w:tc>
      </w:tr>
    </w:tbl>
    <w:p w:rsidR="001F1C75" w:rsidRPr="003D6650" w:rsidRDefault="001F1C75" w:rsidP="001F1C75">
      <w:pPr>
        <w:spacing w:after="120"/>
        <w:jc w:val="center"/>
        <w:rPr>
          <w:b/>
        </w:rPr>
      </w:pPr>
    </w:p>
    <w:p w:rsidR="001F1C75" w:rsidRPr="003D6650" w:rsidRDefault="001F1C75" w:rsidP="001F1C75">
      <w:pPr>
        <w:spacing w:after="120"/>
        <w:jc w:val="center"/>
        <w:rPr>
          <w:b/>
        </w:rPr>
      </w:pPr>
    </w:p>
    <w:p w:rsidR="001F1C75" w:rsidRPr="003D6650" w:rsidRDefault="001F1C75" w:rsidP="001F1C75"/>
    <w:p w:rsidR="001F1C75" w:rsidRPr="003D6650" w:rsidRDefault="001F1C75" w:rsidP="001F1C75">
      <w:pPr>
        <w:rPr>
          <w:b/>
          <w:bCs/>
        </w:rPr>
      </w:pPr>
      <w:r w:rsidRPr="003D6650">
        <w:rPr>
          <w:b/>
          <w:bCs/>
        </w:rPr>
        <w:t>Ar šo apliecinām, ka visa piedāvājumā iesniegtā informācija ir patiesa.</w:t>
      </w: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p w:rsidR="001F1C75" w:rsidRPr="003D6650" w:rsidRDefault="001F1C75" w:rsidP="001F1C7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r w:rsidR="001F1C75" w:rsidRPr="003D6650" w:rsidTr="00EC1A40">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1F1C75" w:rsidRPr="003D6650" w:rsidRDefault="001F1C75" w:rsidP="009C00F8">
            <w:pPr>
              <w:jc w:val="center"/>
              <w:rPr>
                <w:b/>
              </w:rPr>
            </w:pPr>
            <w:r w:rsidRPr="003D6650">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1F1C75" w:rsidRPr="003D6650" w:rsidRDefault="001F1C75" w:rsidP="009C00F8">
            <w:pPr>
              <w:jc w:val="center"/>
              <w:rPr>
                <w:b/>
              </w:rPr>
            </w:pPr>
          </w:p>
        </w:tc>
      </w:tr>
    </w:tbl>
    <w:p w:rsidR="001F1C75" w:rsidRPr="003D6650" w:rsidRDefault="001F1C75" w:rsidP="001F1C75">
      <w:pPr>
        <w:pStyle w:val="Header"/>
        <w:ind w:firstLine="720"/>
        <w:rPr>
          <w:lang w:val="lv-LV"/>
        </w:rPr>
      </w:pPr>
    </w:p>
    <w:p w:rsidR="001F1C75" w:rsidRPr="003D6650" w:rsidRDefault="001F1C75" w:rsidP="001F1C75">
      <w:pPr>
        <w:pStyle w:val="Header"/>
        <w:ind w:firstLine="720"/>
        <w:rPr>
          <w:lang w:val="lv-LV"/>
        </w:rPr>
      </w:pPr>
    </w:p>
    <w:p w:rsidR="001F1C75" w:rsidRPr="003D6650" w:rsidRDefault="001F1C75" w:rsidP="001F1C75">
      <w:pPr>
        <w:pStyle w:val="Header"/>
        <w:ind w:firstLine="720"/>
        <w:rPr>
          <w:color w:val="548DD4"/>
          <w:lang w:val="lv-LV"/>
        </w:rPr>
      </w:pPr>
      <w:r w:rsidRPr="003D6650">
        <w:rPr>
          <w:lang w:val="lv-LV"/>
        </w:rPr>
        <w:t>Z.v.</w:t>
      </w:r>
    </w:p>
    <w:p w:rsidR="001F1C75" w:rsidRPr="003D6650" w:rsidRDefault="001F1C75" w:rsidP="001F1C75"/>
    <w:p w:rsidR="0041213B" w:rsidRPr="003D6650" w:rsidRDefault="00D23565" w:rsidP="00D23565">
      <w:pPr>
        <w:pStyle w:val="Apakpunkts"/>
        <w:numPr>
          <w:ilvl w:val="0"/>
          <w:numId w:val="0"/>
        </w:numPr>
        <w:jc w:val="right"/>
        <w:rPr>
          <w:rFonts w:ascii="Times New Roman" w:hAnsi="Times New Roman"/>
          <w:sz w:val="24"/>
          <w:highlight w:val="yellow"/>
        </w:rPr>
      </w:pPr>
      <w:r w:rsidRPr="003D6650">
        <w:rPr>
          <w:rFonts w:ascii="Times New Roman" w:hAnsi="Times New Roman"/>
          <w:sz w:val="24"/>
        </w:rPr>
        <w:br w:type="page"/>
      </w:r>
    </w:p>
    <w:p w:rsidR="009C00F8" w:rsidRPr="003D6650" w:rsidRDefault="009C00F8" w:rsidP="00EC1DB5">
      <w:pPr>
        <w:pBdr>
          <w:bottom w:val="single" w:sz="12" w:space="1" w:color="auto"/>
        </w:pBdr>
        <w:ind w:left="540"/>
        <w:jc w:val="right"/>
        <w:rPr>
          <w:b/>
        </w:rPr>
        <w:sectPr w:rsidR="009C00F8" w:rsidRPr="003D6650" w:rsidSect="001F1C75">
          <w:pgSz w:w="11906" w:h="16838"/>
          <w:pgMar w:top="851" w:right="964" w:bottom="2127" w:left="1588" w:header="709" w:footer="709" w:gutter="0"/>
          <w:cols w:space="708"/>
          <w:docGrid w:linePitch="360"/>
        </w:sectPr>
      </w:pPr>
    </w:p>
    <w:p w:rsidR="00EC1DB5" w:rsidRPr="003D6650" w:rsidRDefault="00EC1DB5" w:rsidP="00EC1DB5">
      <w:pPr>
        <w:pBdr>
          <w:bottom w:val="single" w:sz="12" w:space="1" w:color="auto"/>
        </w:pBdr>
        <w:ind w:left="540"/>
        <w:jc w:val="right"/>
        <w:rPr>
          <w:b/>
        </w:rPr>
      </w:pPr>
      <w:r w:rsidRPr="003D6650">
        <w:rPr>
          <w:b/>
        </w:rPr>
        <w:lastRenderedPageBreak/>
        <w:t xml:space="preserve">3. pielikums </w:t>
      </w:r>
    </w:p>
    <w:p w:rsidR="001F1C75" w:rsidRPr="003D6650" w:rsidRDefault="001F1C75" w:rsidP="00EC1DB5">
      <w:pPr>
        <w:pBdr>
          <w:bottom w:val="single" w:sz="12" w:space="1" w:color="auto"/>
        </w:pBdr>
        <w:ind w:left="540"/>
        <w:jc w:val="right"/>
        <w:rPr>
          <w:b/>
        </w:rPr>
      </w:pPr>
    </w:p>
    <w:p w:rsidR="001F1C75" w:rsidRPr="003D6650" w:rsidRDefault="001F1C75" w:rsidP="001F1C75">
      <w:pPr>
        <w:pBdr>
          <w:bottom w:val="single" w:sz="12" w:space="1" w:color="auto"/>
        </w:pBdr>
        <w:ind w:left="540"/>
        <w:jc w:val="right"/>
      </w:pPr>
      <w:r w:rsidRPr="003D6650">
        <w:t>(Iepirkuma identifikācijas Nr.</w:t>
      </w:r>
      <w:r w:rsidRPr="003D6650">
        <w:rPr>
          <w:b/>
        </w:rPr>
        <w:t xml:space="preserve"> </w:t>
      </w:r>
      <w:r w:rsidRPr="003D6650">
        <w:t>ĀND 2016/</w:t>
      </w:r>
      <w:r w:rsidR="004D3C15">
        <w:t>220</w:t>
      </w:r>
      <w:r w:rsidRPr="003D6650">
        <w:t>)</w:t>
      </w:r>
    </w:p>
    <w:p w:rsidR="00EC1DB5" w:rsidRPr="003D6650" w:rsidRDefault="00EC1DB5" w:rsidP="00EC1DB5">
      <w:pPr>
        <w:pBdr>
          <w:bottom w:val="single" w:sz="12" w:space="1" w:color="auto"/>
        </w:pBdr>
        <w:ind w:left="540"/>
        <w:jc w:val="center"/>
      </w:pPr>
    </w:p>
    <w:tbl>
      <w:tblPr>
        <w:tblW w:w="0" w:type="auto"/>
        <w:tblLayout w:type="fixed"/>
        <w:tblLook w:val="0000" w:firstRow="0" w:lastRow="0" w:firstColumn="0" w:lastColumn="0" w:noHBand="0" w:noVBand="0"/>
      </w:tblPr>
      <w:tblGrid>
        <w:gridCol w:w="4338"/>
        <w:gridCol w:w="5130"/>
      </w:tblGrid>
      <w:tr w:rsidR="00EC1DB5" w:rsidRPr="003D6650" w:rsidTr="00F919EC">
        <w:tc>
          <w:tcPr>
            <w:tcW w:w="4338" w:type="dxa"/>
          </w:tcPr>
          <w:p w:rsidR="00EC1DB5" w:rsidRPr="003D6650" w:rsidRDefault="00EC1DB5" w:rsidP="001F1C75"/>
        </w:tc>
        <w:tc>
          <w:tcPr>
            <w:tcW w:w="5130" w:type="dxa"/>
          </w:tcPr>
          <w:p w:rsidR="00EC1DB5" w:rsidRPr="003D6650" w:rsidRDefault="00EC1DB5" w:rsidP="00F919EC">
            <w:pPr>
              <w:jc w:val="right"/>
            </w:pPr>
          </w:p>
        </w:tc>
      </w:tr>
    </w:tbl>
    <w:p w:rsidR="00EC1DB5" w:rsidRPr="003D6650" w:rsidRDefault="00EC1DB5" w:rsidP="00EC1DB5">
      <w:pPr>
        <w:jc w:val="center"/>
        <w:rPr>
          <w:b/>
        </w:rPr>
      </w:pPr>
    </w:p>
    <w:p w:rsidR="00EC1DB5" w:rsidRPr="003D6650" w:rsidRDefault="0083245C" w:rsidP="00EC1DB5">
      <w:pPr>
        <w:jc w:val="center"/>
        <w:rPr>
          <w:b/>
        </w:rPr>
      </w:pPr>
      <w:r w:rsidRPr="003D6650">
        <w:rPr>
          <w:b/>
        </w:rPr>
        <w:t>PRETENDENTA PIEREDZES APRAKSTS</w:t>
      </w:r>
    </w:p>
    <w:p w:rsidR="00BC09C4" w:rsidRPr="003D6650" w:rsidRDefault="00BC09C4" w:rsidP="00BC09C4">
      <w:pPr>
        <w:pStyle w:val="BodyText"/>
        <w:jc w:val="center"/>
        <w:rPr>
          <w:b/>
          <w:sz w:val="24"/>
          <w:szCs w:val="24"/>
          <w:lang w:val="lv-LV"/>
        </w:rPr>
      </w:pPr>
    </w:p>
    <w:p w:rsidR="00BC09C4" w:rsidRPr="003D6650" w:rsidRDefault="00BC09C4" w:rsidP="00BC09C4">
      <w:pPr>
        <w:pStyle w:val="BodyText"/>
        <w:jc w:val="center"/>
        <w:rPr>
          <w:b/>
          <w:sz w:val="24"/>
          <w:szCs w:val="24"/>
          <w:lang w:val="lv-LV"/>
        </w:rPr>
      </w:pPr>
    </w:p>
    <w:tbl>
      <w:tblPr>
        <w:tblW w:w="10371" w:type="dxa"/>
        <w:jc w:val="center"/>
        <w:tblInd w:w="-2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409"/>
        <w:gridCol w:w="1843"/>
        <w:gridCol w:w="2017"/>
        <w:gridCol w:w="1590"/>
        <w:gridCol w:w="1563"/>
      </w:tblGrid>
      <w:tr w:rsidR="00A86CAA" w:rsidRPr="003D6650" w:rsidTr="00A86CAA">
        <w:trPr>
          <w:cantSplit/>
          <w:trHeight w:hRule="exact" w:val="2268"/>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Nr.</w:t>
            </w:r>
          </w:p>
          <w:p w:rsidR="00A86CAA" w:rsidRPr="003D6650" w:rsidRDefault="00A86CAA" w:rsidP="009C00F8">
            <w:pPr>
              <w:pStyle w:val="BodyText"/>
              <w:jc w:val="center"/>
              <w:rPr>
                <w:b/>
                <w:sz w:val="24"/>
                <w:szCs w:val="24"/>
                <w:lang w:val="lv-LV"/>
              </w:rPr>
            </w:pPr>
            <w:r w:rsidRPr="003D6650">
              <w:rPr>
                <w:b/>
                <w:sz w:val="24"/>
                <w:szCs w:val="24"/>
                <w:lang w:val="lv-LV"/>
              </w:rPr>
              <w:t>p.k.</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 xml:space="preserve">Pasūtītāja nosaukums </w:t>
            </w:r>
          </w:p>
          <w:p w:rsidR="00A86CAA" w:rsidRPr="003D6650" w:rsidRDefault="00A86CAA" w:rsidP="009C00F8">
            <w:pPr>
              <w:pStyle w:val="BodyText"/>
              <w:jc w:val="center"/>
              <w:rPr>
                <w:b/>
                <w:sz w:val="24"/>
                <w:szCs w:val="24"/>
                <w:lang w:val="lv-LV"/>
              </w:rPr>
            </w:pPr>
            <w:r w:rsidRPr="003D6650">
              <w:rPr>
                <w:b/>
                <w:sz w:val="24"/>
                <w:szCs w:val="24"/>
                <w:lang w:val="lv-LV"/>
              </w:rPr>
              <w:t xml:space="preserve">(nosaukums, reģistrācijas numurs, adrese un </w:t>
            </w:r>
            <w:proofErr w:type="spellStart"/>
            <w:r w:rsidRPr="003D6650">
              <w:rPr>
                <w:b/>
                <w:sz w:val="24"/>
                <w:szCs w:val="24"/>
                <w:lang w:val="lv-LV"/>
              </w:rPr>
              <w:t>kontakt-</w:t>
            </w:r>
            <w:proofErr w:type="spellEnd"/>
            <w:r w:rsidRPr="003D6650">
              <w:rPr>
                <w:b/>
                <w:sz w:val="24"/>
                <w:szCs w:val="24"/>
                <w:lang w:val="lv-LV"/>
              </w:rPr>
              <w:t xml:space="preserve">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Līguma summa bez PVN (EUR)</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b/>
                <w:sz w:val="24"/>
                <w:szCs w:val="24"/>
                <w:lang w:val="lv-LV"/>
              </w:rPr>
              <w:t>Būvprojekta</w:t>
            </w:r>
          </w:p>
          <w:p w:rsidR="00A86CAA" w:rsidRPr="003D6650" w:rsidRDefault="00A86CAA" w:rsidP="009C00F8">
            <w:pPr>
              <w:pStyle w:val="BodyText"/>
              <w:jc w:val="center"/>
              <w:rPr>
                <w:b/>
                <w:sz w:val="24"/>
                <w:szCs w:val="24"/>
                <w:lang w:val="lv-LV"/>
              </w:rPr>
            </w:pPr>
            <w:r w:rsidRPr="003D6650">
              <w:rPr>
                <w:b/>
                <w:sz w:val="24"/>
                <w:szCs w:val="24"/>
                <w:lang w:val="lv-LV"/>
              </w:rPr>
              <w:t>raksturojums</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b/>
                <w:sz w:val="24"/>
                <w:szCs w:val="24"/>
                <w:lang w:val="lv-LV"/>
              </w:rPr>
              <w:t>Pakalpojuma sniegšanas gads un mēnesis</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BC09C4">
            <w:pPr>
              <w:pStyle w:val="BodyText"/>
              <w:jc w:val="center"/>
              <w:rPr>
                <w:b/>
                <w:sz w:val="24"/>
                <w:szCs w:val="24"/>
                <w:lang w:val="lv-LV"/>
              </w:rPr>
            </w:pPr>
            <w:r w:rsidRPr="003D6650">
              <w:rPr>
                <w:b/>
                <w:sz w:val="24"/>
                <w:szCs w:val="24"/>
                <w:lang w:val="lv-LV"/>
              </w:rPr>
              <w:t>Būvprojekta akceptēšanas būvvaldē gads un mēnesis</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sz w:val="24"/>
                <w:szCs w:val="24"/>
                <w:highlight w:val="lightGray"/>
                <w:lang w:val="lv-LV"/>
              </w:rPr>
            </w:pPr>
            <w:r w:rsidRPr="003D6650">
              <w:rPr>
                <w:sz w:val="24"/>
                <w:szCs w:val="24"/>
                <w:lang w:val="lv-LV"/>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sz w:val="24"/>
                <w:szCs w:val="24"/>
                <w:highlight w:val="lightGray"/>
                <w:lang w:val="lv-LV"/>
              </w:rPr>
              <w:t>&lt;…&gt;</w:t>
            </w:r>
            <w:r w:rsidRPr="003D6650">
              <w:rPr>
                <w:sz w:val="24"/>
                <w:szCs w:val="24"/>
                <w:lang w:val="lv-LV"/>
              </w:rPr>
              <w:t>/</w:t>
            </w:r>
            <w:r w:rsidRPr="003D6650">
              <w:rPr>
                <w:sz w:val="24"/>
                <w:szCs w:val="24"/>
                <w:highlight w:val="lightGray"/>
                <w:lang w:val="lv-LV"/>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b/>
                <w:sz w:val="24"/>
                <w:szCs w:val="24"/>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r w:rsidR="00A86CAA" w:rsidRPr="003D6650" w:rsidTr="00A86CAA">
        <w:trPr>
          <w:cantSplit/>
          <w:trHeight w:hRule="exact" w:val="284"/>
          <w:jc w:val="center"/>
        </w:trPr>
        <w:tc>
          <w:tcPr>
            <w:tcW w:w="94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409"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2017"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pStyle w:val="BodyText"/>
              <w:jc w:val="center"/>
              <w:rPr>
                <w:i/>
                <w:sz w:val="24"/>
                <w:szCs w:val="24"/>
                <w:highlight w:val="lightGray"/>
                <w:lang w:val="lv-LV"/>
              </w:rPr>
            </w:pPr>
            <w:r w:rsidRPr="003D6650">
              <w:rPr>
                <w:i/>
                <w:sz w:val="24"/>
                <w:szCs w:val="24"/>
                <w:highlight w:val="lightGray"/>
                <w:lang w:val="lv-LV"/>
              </w:rPr>
              <w:t>&lt;…&gt;</w:t>
            </w:r>
          </w:p>
        </w:tc>
        <w:tc>
          <w:tcPr>
            <w:tcW w:w="1590" w:type="dxa"/>
            <w:tcBorders>
              <w:top w:val="single" w:sz="4" w:space="0" w:color="auto"/>
              <w:left w:val="single" w:sz="4" w:space="0" w:color="auto"/>
              <w:bottom w:val="single" w:sz="4" w:space="0" w:color="auto"/>
              <w:right w:val="single" w:sz="4" w:space="0" w:color="auto"/>
            </w:tcBorders>
            <w:vAlign w:val="center"/>
          </w:tcPr>
          <w:p w:rsidR="00A86CAA" w:rsidRPr="003D6650" w:rsidRDefault="00A86CAA" w:rsidP="009C00F8">
            <w:pPr>
              <w:jc w:val="center"/>
            </w:pPr>
            <w:r w:rsidRPr="003D6650">
              <w:rPr>
                <w:highlight w:val="lightGray"/>
              </w:rPr>
              <w:t>&lt;…&gt;</w:t>
            </w:r>
            <w:r w:rsidRPr="003D6650">
              <w:t>/</w:t>
            </w:r>
            <w:r w:rsidRPr="003D6650">
              <w:rPr>
                <w:highlight w:val="lightGray"/>
              </w:rPr>
              <w:t>&lt;…&gt;</w:t>
            </w:r>
          </w:p>
        </w:tc>
        <w:tc>
          <w:tcPr>
            <w:tcW w:w="1563" w:type="dxa"/>
            <w:tcBorders>
              <w:top w:val="single" w:sz="4" w:space="0" w:color="auto"/>
              <w:left w:val="single" w:sz="4" w:space="0" w:color="auto"/>
              <w:bottom w:val="single" w:sz="4" w:space="0" w:color="auto"/>
              <w:right w:val="single" w:sz="4" w:space="0" w:color="auto"/>
            </w:tcBorders>
            <w:vAlign w:val="center"/>
            <w:hideMark/>
          </w:tcPr>
          <w:p w:rsidR="00A86CAA" w:rsidRPr="003D6650" w:rsidRDefault="00A86CAA" w:rsidP="009C00F8">
            <w:pPr>
              <w:jc w:val="center"/>
            </w:pPr>
            <w:r w:rsidRPr="003D6650">
              <w:rPr>
                <w:highlight w:val="lightGray"/>
              </w:rPr>
              <w:t>&lt;…&gt;</w:t>
            </w:r>
            <w:r w:rsidRPr="003D6650">
              <w:t>/</w:t>
            </w:r>
            <w:r w:rsidRPr="003D6650">
              <w:rPr>
                <w:highlight w:val="lightGray"/>
              </w:rPr>
              <w:t>&lt;…&gt;</w:t>
            </w:r>
          </w:p>
        </w:tc>
      </w:tr>
    </w:tbl>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sz w:val="24"/>
        </w:rPr>
      </w:pPr>
    </w:p>
    <w:p w:rsidR="00BC09C4" w:rsidRPr="003D6650" w:rsidRDefault="00BC09C4" w:rsidP="00BC09C4">
      <w:pPr>
        <w:pStyle w:val="Apakpunkts"/>
        <w:numPr>
          <w:ilvl w:val="0"/>
          <w:numId w:val="0"/>
        </w:numPr>
        <w:tabs>
          <w:tab w:val="left" w:pos="720"/>
        </w:tabs>
        <w:ind w:left="851" w:hanging="851"/>
        <w:rPr>
          <w:rFonts w:ascii="Times New Roman" w:hAnsi="Times New Roman"/>
          <w:b w:val="0"/>
          <w:sz w:val="24"/>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7C6672" w:rsidRPr="003D6650" w:rsidRDefault="007C6672" w:rsidP="00BC09C4">
      <w:pPr>
        <w:pStyle w:val="BodyText"/>
        <w:rPr>
          <w:sz w:val="24"/>
          <w:szCs w:val="24"/>
          <w:lang w:val="lv-LV"/>
        </w:rPr>
      </w:pPr>
    </w:p>
    <w:p w:rsidR="009C00F8" w:rsidRPr="003D6650" w:rsidRDefault="009C00F8" w:rsidP="00BC09C4">
      <w:pPr>
        <w:pStyle w:val="BodyText"/>
        <w:rPr>
          <w:sz w:val="24"/>
          <w:szCs w:val="24"/>
          <w:lang w:val="lv-LV"/>
        </w:rPr>
        <w:sectPr w:rsidR="009C00F8" w:rsidRPr="003D6650" w:rsidSect="009C00F8">
          <w:pgSz w:w="16838" w:h="11906" w:orient="landscape"/>
          <w:pgMar w:top="1588" w:right="851" w:bottom="964" w:left="2126" w:header="709" w:footer="709" w:gutter="0"/>
          <w:cols w:space="708"/>
          <w:docGrid w:linePitch="360"/>
        </w:sectPr>
      </w:pPr>
    </w:p>
    <w:p w:rsidR="00AA4154" w:rsidRPr="003D6650" w:rsidRDefault="00AA4154" w:rsidP="00AA4154">
      <w:pPr>
        <w:jc w:val="right"/>
        <w:rPr>
          <w:b/>
        </w:rPr>
      </w:pPr>
      <w:r w:rsidRPr="003D6650">
        <w:rPr>
          <w:b/>
        </w:rPr>
        <w:lastRenderedPageBreak/>
        <w:t xml:space="preserve">4. pielikums </w:t>
      </w:r>
    </w:p>
    <w:p w:rsidR="00AA4154" w:rsidRPr="003D6650" w:rsidRDefault="00AA4154" w:rsidP="00AA4154">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Pr="003D6650">
        <w:t>ĀND 2016/</w:t>
      </w:r>
      <w:r w:rsidR="004D3C15">
        <w:t>220</w:t>
      </w:r>
      <w:r w:rsidRPr="003D6650">
        <w:t>)</w:t>
      </w:r>
    </w:p>
    <w:p w:rsidR="00AA4154" w:rsidRPr="003D6650" w:rsidRDefault="00AA4154" w:rsidP="00B6030C">
      <w:pPr>
        <w:pBdr>
          <w:bottom w:val="single" w:sz="12" w:space="1" w:color="auto"/>
        </w:pBdr>
        <w:ind w:left="540"/>
      </w:pPr>
    </w:p>
    <w:p w:rsidR="00AA4154" w:rsidRPr="003D6650" w:rsidRDefault="00AA4154" w:rsidP="00AA4154">
      <w:pPr>
        <w:jc w:val="center"/>
      </w:pPr>
    </w:p>
    <w:p w:rsidR="004B09D0" w:rsidRPr="003D6650" w:rsidRDefault="0056674F" w:rsidP="004B09D0">
      <w:pPr>
        <w:jc w:val="center"/>
        <w:rPr>
          <w:b/>
        </w:rPr>
      </w:pPr>
      <w:r w:rsidRPr="003D6650">
        <w:rPr>
          <w:b/>
        </w:rPr>
        <w:t xml:space="preserve">SPECIĀLISTU </w:t>
      </w:r>
      <w:r w:rsidR="004B09D0" w:rsidRPr="003D6650">
        <w:rPr>
          <w:b/>
        </w:rPr>
        <w:t>SARAKSTS</w:t>
      </w:r>
    </w:p>
    <w:p w:rsidR="009D5E2D" w:rsidRPr="003D6650" w:rsidRDefault="009D5E2D" w:rsidP="004B09D0">
      <w:pPr>
        <w:jc w:val="center"/>
        <w:rPr>
          <w:b/>
        </w:rPr>
      </w:pPr>
    </w:p>
    <w:tbl>
      <w:tblPr>
        <w:tblW w:w="14327" w:type="dxa"/>
        <w:jc w:val="center"/>
        <w:tblInd w:w="-2436" w:type="dxa"/>
        <w:tblLayout w:type="fixed"/>
        <w:tblLook w:val="0000" w:firstRow="0" w:lastRow="0" w:firstColumn="0" w:lastColumn="0" w:noHBand="0" w:noVBand="0"/>
      </w:tblPr>
      <w:tblGrid>
        <w:gridCol w:w="1934"/>
        <w:gridCol w:w="1985"/>
        <w:gridCol w:w="2410"/>
        <w:gridCol w:w="2229"/>
        <w:gridCol w:w="1881"/>
        <w:gridCol w:w="1530"/>
        <w:gridCol w:w="2358"/>
      </w:tblGrid>
      <w:tr w:rsidR="004B09D0" w:rsidRPr="003D6650" w:rsidTr="00271586">
        <w:trPr>
          <w:jc w:val="center"/>
        </w:trPr>
        <w:tc>
          <w:tcPr>
            <w:tcW w:w="1934"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Speciālists</w:t>
            </w:r>
          </w:p>
          <w:p w:rsidR="00271586" w:rsidRPr="003D6650" w:rsidRDefault="00271586" w:rsidP="009C00F8">
            <w:pPr>
              <w:snapToGrid w:val="0"/>
              <w:jc w:val="center"/>
              <w:rPr>
                <w:kern w:val="1"/>
              </w:rPr>
            </w:pPr>
            <w:r w:rsidRPr="003D6650">
              <w:rPr>
                <w:kern w:val="1"/>
              </w:rPr>
              <w:t xml:space="preserve"> (minēt atbilstošu nolikuma punktu)</w:t>
            </w:r>
          </w:p>
        </w:tc>
        <w:tc>
          <w:tcPr>
            <w:tcW w:w="1985"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Speciālista vārds, uzvārds</w:t>
            </w:r>
          </w:p>
        </w:tc>
        <w:tc>
          <w:tcPr>
            <w:tcW w:w="241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Kvalifikācija</w:t>
            </w:r>
          </w:p>
        </w:tc>
        <w:tc>
          <w:tcPr>
            <w:tcW w:w="2229"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Sertifikāts (sertifikāta izdevējs, numurs, derīguma termiņš, darbības sfēra)</w:t>
            </w:r>
          </w:p>
        </w:tc>
        <w:tc>
          <w:tcPr>
            <w:tcW w:w="1881"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Profesionālā pieredze (gados)</w:t>
            </w:r>
          </w:p>
        </w:tc>
        <w:tc>
          <w:tcPr>
            <w:tcW w:w="1530" w:type="dxa"/>
            <w:tcBorders>
              <w:top w:val="single" w:sz="4" w:space="0" w:color="000000"/>
              <w:left w:val="single" w:sz="4" w:space="0" w:color="000000"/>
              <w:bottom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Persona, kuru pārstāv *</w:t>
            </w:r>
          </w:p>
        </w:tc>
        <w:tc>
          <w:tcPr>
            <w:tcW w:w="23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4B09D0" w:rsidRPr="003D6650" w:rsidRDefault="004B09D0" w:rsidP="009C00F8">
            <w:pPr>
              <w:snapToGrid w:val="0"/>
              <w:jc w:val="center"/>
              <w:rPr>
                <w:kern w:val="1"/>
              </w:rPr>
            </w:pPr>
            <w:r w:rsidRPr="003D6650">
              <w:rPr>
                <w:kern w:val="1"/>
              </w:rPr>
              <w:t>Līgumattiecību pamats **</w:t>
            </w: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b/>
                <w:bCs/>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r w:rsidR="004B09D0" w:rsidRPr="003D6650" w:rsidTr="00271586">
        <w:trPr>
          <w:jc w:val="center"/>
        </w:trPr>
        <w:tc>
          <w:tcPr>
            <w:tcW w:w="1934" w:type="dxa"/>
            <w:tcBorders>
              <w:left w:val="single" w:sz="4" w:space="0" w:color="000000"/>
              <w:bottom w:val="single" w:sz="4" w:space="0" w:color="000000"/>
            </w:tcBorders>
          </w:tcPr>
          <w:p w:rsidR="004B09D0" w:rsidRPr="003D6650" w:rsidRDefault="004B09D0" w:rsidP="009C00F8">
            <w:pPr>
              <w:snapToGrid w:val="0"/>
              <w:rPr>
                <w:kern w:val="1"/>
              </w:rPr>
            </w:pPr>
          </w:p>
        </w:tc>
        <w:tc>
          <w:tcPr>
            <w:tcW w:w="1985" w:type="dxa"/>
            <w:tcBorders>
              <w:left w:val="single" w:sz="4" w:space="0" w:color="000000"/>
              <w:bottom w:val="single" w:sz="4" w:space="0" w:color="000000"/>
            </w:tcBorders>
          </w:tcPr>
          <w:p w:rsidR="004B09D0" w:rsidRPr="003D6650" w:rsidRDefault="004B09D0" w:rsidP="009C00F8">
            <w:pPr>
              <w:snapToGrid w:val="0"/>
              <w:rPr>
                <w:kern w:val="1"/>
              </w:rPr>
            </w:pPr>
          </w:p>
        </w:tc>
        <w:tc>
          <w:tcPr>
            <w:tcW w:w="2410" w:type="dxa"/>
            <w:tcBorders>
              <w:left w:val="single" w:sz="4" w:space="0" w:color="000000"/>
              <w:bottom w:val="single" w:sz="4" w:space="0" w:color="000000"/>
            </w:tcBorders>
          </w:tcPr>
          <w:p w:rsidR="004B09D0" w:rsidRPr="003D6650" w:rsidRDefault="004B09D0" w:rsidP="009C00F8">
            <w:pPr>
              <w:snapToGrid w:val="0"/>
              <w:rPr>
                <w:kern w:val="1"/>
              </w:rPr>
            </w:pPr>
          </w:p>
        </w:tc>
        <w:tc>
          <w:tcPr>
            <w:tcW w:w="2229" w:type="dxa"/>
            <w:tcBorders>
              <w:left w:val="single" w:sz="4" w:space="0" w:color="000000"/>
              <w:bottom w:val="single" w:sz="4" w:space="0" w:color="000000"/>
            </w:tcBorders>
          </w:tcPr>
          <w:p w:rsidR="004B09D0" w:rsidRPr="003D6650" w:rsidRDefault="004B09D0" w:rsidP="009C00F8">
            <w:pPr>
              <w:snapToGrid w:val="0"/>
              <w:rPr>
                <w:kern w:val="1"/>
              </w:rPr>
            </w:pPr>
          </w:p>
        </w:tc>
        <w:tc>
          <w:tcPr>
            <w:tcW w:w="1881" w:type="dxa"/>
            <w:tcBorders>
              <w:left w:val="single" w:sz="4" w:space="0" w:color="000000"/>
              <w:bottom w:val="single" w:sz="4" w:space="0" w:color="000000"/>
            </w:tcBorders>
          </w:tcPr>
          <w:p w:rsidR="004B09D0" w:rsidRPr="003D6650" w:rsidRDefault="004B09D0" w:rsidP="009C00F8">
            <w:pPr>
              <w:snapToGrid w:val="0"/>
              <w:rPr>
                <w:kern w:val="1"/>
              </w:rPr>
            </w:pPr>
          </w:p>
        </w:tc>
        <w:tc>
          <w:tcPr>
            <w:tcW w:w="1530" w:type="dxa"/>
            <w:tcBorders>
              <w:left w:val="single" w:sz="4" w:space="0" w:color="000000"/>
              <w:bottom w:val="single" w:sz="4" w:space="0" w:color="000000"/>
            </w:tcBorders>
          </w:tcPr>
          <w:p w:rsidR="004B09D0" w:rsidRPr="003D6650" w:rsidRDefault="004B09D0" w:rsidP="009C00F8">
            <w:pPr>
              <w:snapToGrid w:val="0"/>
              <w:rPr>
                <w:kern w:val="1"/>
              </w:rPr>
            </w:pPr>
          </w:p>
        </w:tc>
        <w:tc>
          <w:tcPr>
            <w:tcW w:w="2358" w:type="dxa"/>
            <w:tcBorders>
              <w:left w:val="single" w:sz="4" w:space="0" w:color="000000"/>
              <w:bottom w:val="single" w:sz="4" w:space="0" w:color="000000"/>
              <w:right w:val="single" w:sz="4" w:space="0" w:color="000000"/>
            </w:tcBorders>
          </w:tcPr>
          <w:p w:rsidR="004B09D0" w:rsidRPr="003D6650" w:rsidRDefault="004B09D0" w:rsidP="009C00F8">
            <w:pPr>
              <w:snapToGrid w:val="0"/>
              <w:rPr>
                <w:kern w:val="1"/>
              </w:rPr>
            </w:pPr>
          </w:p>
        </w:tc>
      </w:tr>
    </w:tbl>
    <w:p w:rsidR="004B09D0" w:rsidRPr="003D6650" w:rsidRDefault="004B09D0" w:rsidP="004B09D0">
      <w:pPr>
        <w:ind w:left="426"/>
        <w:jc w:val="both"/>
      </w:pPr>
    </w:p>
    <w:p w:rsidR="004B09D0" w:rsidRPr="003D6650" w:rsidRDefault="004B09D0" w:rsidP="004B09D0">
      <w:pPr>
        <w:ind w:left="426"/>
        <w:jc w:val="both"/>
      </w:pPr>
      <w:r w:rsidRPr="003D6650">
        <w:t xml:space="preserve">* norāda, vai piesaistītais speciālists ir: </w:t>
      </w:r>
    </w:p>
    <w:p w:rsidR="004B09D0" w:rsidRPr="003D6650" w:rsidRDefault="004B09D0" w:rsidP="004B09D0">
      <w:pPr>
        <w:ind w:left="426"/>
        <w:jc w:val="both"/>
      </w:pPr>
      <w:r w:rsidRPr="003D6650">
        <w:t>A pretendenta (piegādātāju apvienības) būvkomersantu reģistrā reģistrētais resurss</w:t>
      </w:r>
    </w:p>
    <w:p w:rsidR="004B09D0" w:rsidRPr="003D6650" w:rsidRDefault="004B09D0" w:rsidP="004B09D0">
      <w:pPr>
        <w:ind w:left="426"/>
        <w:jc w:val="both"/>
      </w:pPr>
      <w:r w:rsidRPr="003D6650">
        <w:t>B apakšuzņēmēja – komersanta būvkomersantu reģistrā reģistrētais resurss</w:t>
      </w:r>
    </w:p>
    <w:p w:rsidR="004B09D0" w:rsidRPr="003D6650" w:rsidRDefault="004B09D0" w:rsidP="004B09D0">
      <w:pPr>
        <w:ind w:left="426"/>
        <w:jc w:val="both"/>
      </w:pPr>
      <w:r w:rsidRPr="003D6650">
        <w:t>C apakšuzņēmējs – persona, kurai ir pastāvīgās prakses tiesības un kas tiks piesaistīta uz atsevišķa līguma pamata konkrētā līguma izpildē.</w:t>
      </w:r>
    </w:p>
    <w:p w:rsidR="004B09D0" w:rsidRPr="003D6650" w:rsidRDefault="004B09D0" w:rsidP="004B09D0">
      <w:pPr>
        <w:ind w:left="426"/>
        <w:jc w:val="both"/>
      </w:pPr>
    </w:p>
    <w:p w:rsidR="004B09D0" w:rsidRPr="003D6650" w:rsidRDefault="004B09D0" w:rsidP="004B09D0">
      <w:pPr>
        <w:ind w:left="426"/>
        <w:jc w:val="both"/>
      </w:pPr>
      <w:r w:rsidRPr="003D6650">
        <w:t>** norāda, uz kāda līguma pamata speciālists ir piesaistīts personai, kuru pārstāv:</w:t>
      </w:r>
    </w:p>
    <w:p w:rsidR="004B09D0" w:rsidRPr="003D6650" w:rsidRDefault="004B09D0" w:rsidP="004B09D0">
      <w:pPr>
        <w:ind w:left="426"/>
        <w:jc w:val="both"/>
      </w:pPr>
      <w:r w:rsidRPr="003D6650">
        <w:t>D darba līgums</w:t>
      </w:r>
    </w:p>
    <w:p w:rsidR="004B09D0" w:rsidRPr="003D6650" w:rsidRDefault="004B09D0" w:rsidP="004B09D0">
      <w:pPr>
        <w:ind w:left="426"/>
        <w:jc w:val="both"/>
      </w:pPr>
      <w:r w:rsidRPr="003D6650">
        <w:t>E uzņēmuma līgums</w:t>
      </w:r>
    </w:p>
    <w:p w:rsidR="004B09D0" w:rsidRPr="003D6650" w:rsidRDefault="004B09D0" w:rsidP="004B09D0">
      <w:pPr>
        <w:ind w:left="426"/>
        <w:jc w:val="both"/>
      </w:pPr>
      <w:r w:rsidRPr="003D6650">
        <w:t>F cits (norādīt, kāds)</w:t>
      </w: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271586" w:rsidRPr="003D6650" w:rsidRDefault="00271586" w:rsidP="004B09D0">
      <w:pPr>
        <w:jc w:val="right"/>
        <w:rPr>
          <w:b/>
        </w:rPr>
      </w:pPr>
    </w:p>
    <w:p w:rsidR="004B09D0" w:rsidRPr="003D6650" w:rsidRDefault="004B09D0" w:rsidP="004B09D0">
      <w:pPr>
        <w:jc w:val="right"/>
        <w:rPr>
          <w:b/>
        </w:rPr>
      </w:pPr>
      <w:r w:rsidRPr="003D6650">
        <w:rPr>
          <w:b/>
        </w:rPr>
        <w:lastRenderedPageBreak/>
        <w:t xml:space="preserve">5. pielikums </w:t>
      </w:r>
    </w:p>
    <w:p w:rsidR="004B09D0" w:rsidRPr="003D6650" w:rsidRDefault="004B09D0" w:rsidP="004B09D0">
      <w:pPr>
        <w:jc w:val="right"/>
      </w:pPr>
    </w:p>
    <w:p w:rsidR="004B09D0" w:rsidRPr="003D6650" w:rsidRDefault="004B09D0" w:rsidP="004B09D0">
      <w:pPr>
        <w:pBdr>
          <w:bottom w:val="single" w:sz="12" w:space="1" w:color="auto"/>
        </w:pBdr>
        <w:ind w:left="540"/>
        <w:jc w:val="right"/>
      </w:pPr>
      <w:r w:rsidRPr="003D6650">
        <w:t>(Iepirkuma identifikācijas Nr.</w:t>
      </w:r>
      <w:r w:rsidRPr="003D6650">
        <w:rPr>
          <w:b/>
        </w:rPr>
        <w:t xml:space="preserve"> </w:t>
      </w:r>
      <w:r w:rsidR="00F743B5" w:rsidRPr="003D6650">
        <w:t>ĀND 2016/</w:t>
      </w:r>
      <w:r w:rsidR="004D3C15">
        <w:t>220</w:t>
      </w:r>
      <w:r w:rsidRPr="003D6650">
        <w:t>)</w:t>
      </w:r>
    </w:p>
    <w:p w:rsidR="004B09D0" w:rsidRPr="003D6650" w:rsidRDefault="004B09D0" w:rsidP="004B09D0">
      <w:pPr>
        <w:pBdr>
          <w:bottom w:val="single" w:sz="12" w:space="1" w:color="auto"/>
        </w:pBdr>
        <w:ind w:left="540"/>
      </w:pPr>
    </w:p>
    <w:p w:rsidR="004B09D0" w:rsidRPr="003D6650" w:rsidRDefault="004B09D0" w:rsidP="004B09D0">
      <w:pPr>
        <w:jc w:val="center"/>
      </w:pPr>
    </w:p>
    <w:p w:rsidR="007C6672" w:rsidRPr="003D6650" w:rsidRDefault="007C6672" w:rsidP="00AA4154">
      <w:pPr>
        <w:jc w:val="right"/>
        <w:rPr>
          <w:b/>
        </w:rPr>
      </w:pPr>
    </w:p>
    <w:p w:rsidR="002B00E0" w:rsidRPr="003D6650" w:rsidRDefault="002B00E0" w:rsidP="002B00E0">
      <w:pPr>
        <w:jc w:val="center"/>
        <w:rPr>
          <w:b/>
        </w:rPr>
      </w:pPr>
      <w:r w:rsidRPr="003D6650">
        <w:rPr>
          <w:b/>
        </w:rPr>
        <w:t>Informācija par [</w:t>
      </w:r>
      <w:r w:rsidR="00271586" w:rsidRPr="003D6650">
        <w:rPr>
          <w:b/>
          <w:i/>
        </w:rPr>
        <w:t>SPECIĀLISTA NOSAUKUMS, VĀRDS UN UZVĀRDS</w:t>
      </w:r>
      <w:r w:rsidRPr="003D6650">
        <w:rPr>
          <w:b/>
        </w:rPr>
        <w:t>] pieredzi</w:t>
      </w:r>
    </w:p>
    <w:p w:rsidR="002B00E0" w:rsidRPr="003D6650" w:rsidRDefault="002B00E0" w:rsidP="002B00E0">
      <w:pPr>
        <w:jc w:val="center"/>
      </w:pPr>
    </w:p>
    <w:p w:rsidR="002B00E0" w:rsidRPr="003D6650" w:rsidRDefault="002B00E0" w:rsidP="002B00E0">
      <w:pPr>
        <w:jc w:val="cente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2693"/>
        <w:gridCol w:w="1276"/>
        <w:gridCol w:w="1701"/>
        <w:gridCol w:w="1749"/>
        <w:gridCol w:w="1653"/>
        <w:gridCol w:w="1417"/>
        <w:gridCol w:w="1701"/>
      </w:tblGrid>
      <w:tr w:rsidR="003B0296" w:rsidRPr="003D6650" w:rsidTr="009336BF">
        <w:trPr>
          <w:trHeight w:val="528"/>
        </w:trPr>
        <w:tc>
          <w:tcPr>
            <w:tcW w:w="675" w:type="dxa"/>
            <w:vMerge w:val="restart"/>
            <w:shd w:val="clear" w:color="auto" w:fill="auto"/>
            <w:vAlign w:val="center"/>
          </w:tcPr>
          <w:p w:rsidR="003B0296" w:rsidRPr="003D6650" w:rsidRDefault="003B0296" w:rsidP="009C00F8">
            <w:pPr>
              <w:jc w:val="center"/>
              <w:rPr>
                <w:b/>
              </w:rPr>
            </w:pPr>
            <w:proofErr w:type="spellStart"/>
            <w:r w:rsidRPr="003D6650">
              <w:rPr>
                <w:b/>
              </w:rPr>
              <w:t>Nr.p.k</w:t>
            </w:r>
            <w:proofErr w:type="spellEnd"/>
            <w:r w:rsidRPr="003D6650">
              <w:rPr>
                <w:b/>
              </w:rPr>
              <w:t>.</w:t>
            </w:r>
          </w:p>
        </w:tc>
        <w:tc>
          <w:tcPr>
            <w:tcW w:w="851" w:type="dxa"/>
            <w:vMerge w:val="restart"/>
            <w:shd w:val="clear" w:color="auto" w:fill="auto"/>
            <w:vAlign w:val="center"/>
          </w:tcPr>
          <w:p w:rsidR="003B0296" w:rsidRPr="003D6650" w:rsidRDefault="003B0296" w:rsidP="009C00F8">
            <w:pPr>
              <w:jc w:val="center"/>
              <w:rPr>
                <w:b/>
              </w:rPr>
            </w:pPr>
            <w:r w:rsidRPr="003D6650">
              <w:rPr>
                <w:b/>
              </w:rPr>
              <w:t>Gads</w:t>
            </w:r>
          </w:p>
        </w:tc>
        <w:tc>
          <w:tcPr>
            <w:tcW w:w="3969" w:type="dxa"/>
            <w:gridSpan w:val="2"/>
            <w:shd w:val="clear" w:color="auto" w:fill="auto"/>
            <w:vAlign w:val="center"/>
          </w:tcPr>
          <w:p w:rsidR="003B0296" w:rsidRPr="003D6650" w:rsidRDefault="003B0296" w:rsidP="009C00F8">
            <w:pPr>
              <w:jc w:val="center"/>
              <w:rPr>
                <w:b/>
              </w:rPr>
            </w:pPr>
            <w:r w:rsidRPr="003D6650">
              <w:rPr>
                <w:b/>
              </w:rPr>
              <w:t>Objekts</w:t>
            </w:r>
          </w:p>
        </w:tc>
        <w:tc>
          <w:tcPr>
            <w:tcW w:w="1701" w:type="dxa"/>
            <w:vMerge w:val="restart"/>
            <w:shd w:val="clear" w:color="auto" w:fill="auto"/>
            <w:vAlign w:val="center"/>
          </w:tcPr>
          <w:p w:rsidR="003B0296" w:rsidRPr="003D6650" w:rsidRDefault="00271586" w:rsidP="00271586">
            <w:pPr>
              <w:jc w:val="center"/>
              <w:rPr>
                <w:b/>
                <w:color w:val="000000"/>
              </w:rPr>
            </w:pPr>
            <w:r w:rsidRPr="003D6650">
              <w:rPr>
                <w:b/>
                <w:color w:val="000000"/>
              </w:rPr>
              <w:t>Sniegto pakalpojumu apraksts</w:t>
            </w:r>
          </w:p>
        </w:tc>
        <w:tc>
          <w:tcPr>
            <w:tcW w:w="1749" w:type="dxa"/>
            <w:vMerge w:val="restart"/>
            <w:shd w:val="clear" w:color="auto" w:fill="auto"/>
            <w:vAlign w:val="center"/>
          </w:tcPr>
          <w:p w:rsidR="003B0296" w:rsidRPr="003D6650" w:rsidRDefault="003B0296" w:rsidP="009C00F8">
            <w:pPr>
              <w:jc w:val="center"/>
              <w:rPr>
                <w:b/>
                <w:color w:val="000000"/>
              </w:rPr>
            </w:pPr>
            <w:r w:rsidRPr="003D6650">
              <w:rPr>
                <w:b/>
                <w:color w:val="000000"/>
              </w:rPr>
              <w:t>Pasūtītāja nosaukums,</w:t>
            </w:r>
          </w:p>
          <w:p w:rsidR="003B0296" w:rsidRPr="003D6650" w:rsidRDefault="009336BF" w:rsidP="009C00F8">
            <w:pPr>
              <w:jc w:val="center"/>
              <w:rPr>
                <w:b/>
              </w:rPr>
            </w:pPr>
            <w:proofErr w:type="spellStart"/>
            <w:r w:rsidRPr="003D6650">
              <w:rPr>
                <w:b/>
                <w:color w:val="000000"/>
              </w:rPr>
              <w:t>K</w:t>
            </w:r>
            <w:r w:rsidR="003B0296" w:rsidRPr="003D6650">
              <w:rPr>
                <w:b/>
                <w:color w:val="000000"/>
              </w:rPr>
              <w:t>ontaktper</w:t>
            </w:r>
            <w:r w:rsidRPr="003D6650">
              <w:rPr>
                <w:b/>
                <w:color w:val="000000"/>
              </w:rPr>
              <w:t>-</w:t>
            </w:r>
            <w:r w:rsidR="003B0296" w:rsidRPr="003D6650">
              <w:rPr>
                <w:b/>
                <w:color w:val="000000"/>
              </w:rPr>
              <w:t>sona,</w:t>
            </w:r>
            <w:proofErr w:type="spellEnd"/>
            <w:r w:rsidR="003B0296" w:rsidRPr="003D6650">
              <w:rPr>
                <w:b/>
                <w:color w:val="000000"/>
              </w:rPr>
              <w:t xml:space="preserve"> </w:t>
            </w:r>
            <w:proofErr w:type="spellStart"/>
            <w:r w:rsidR="003B0296" w:rsidRPr="003D6650">
              <w:rPr>
                <w:b/>
                <w:color w:val="000000"/>
              </w:rPr>
              <w:t>kontakt</w:t>
            </w:r>
            <w:r w:rsidRPr="003D6650">
              <w:rPr>
                <w:b/>
                <w:color w:val="000000"/>
              </w:rPr>
              <w:t>-</w:t>
            </w:r>
            <w:r w:rsidR="003B0296" w:rsidRPr="003D6650">
              <w:rPr>
                <w:b/>
                <w:color w:val="000000"/>
              </w:rPr>
              <w:t>tālrunis</w:t>
            </w:r>
            <w:proofErr w:type="spellEnd"/>
          </w:p>
        </w:tc>
        <w:tc>
          <w:tcPr>
            <w:tcW w:w="1653" w:type="dxa"/>
            <w:vMerge w:val="restart"/>
            <w:shd w:val="clear" w:color="auto" w:fill="auto"/>
            <w:vAlign w:val="center"/>
          </w:tcPr>
          <w:p w:rsidR="003B0296" w:rsidRPr="003D6650" w:rsidRDefault="0057267D" w:rsidP="009C00F8">
            <w:pPr>
              <w:jc w:val="center"/>
              <w:rPr>
                <w:b/>
              </w:rPr>
            </w:pPr>
            <w:r w:rsidRPr="003D6650">
              <w:rPr>
                <w:b/>
              </w:rPr>
              <w:t>Būvprojekta akceptēšanas būvvaldē gads un mēnesis</w:t>
            </w:r>
          </w:p>
        </w:tc>
        <w:tc>
          <w:tcPr>
            <w:tcW w:w="1417" w:type="dxa"/>
            <w:vMerge w:val="restart"/>
            <w:shd w:val="clear" w:color="auto" w:fill="auto"/>
            <w:vAlign w:val="center"/>
          </w:tcPr>
          <w:p w:rsidR="003B0296" w:rsidRPr="003D6650" w:rsidRDefault="003B0296" w:rsidP="009C00F8">
            <w:pPr>
              <w:jc w:val="center"/>
              <w:rPr>
                <w:b/>
                <w:color w:val="000000"/>
              </w:rPr>
            </w:pPr>
            <w:r w:rsidRPr="003D6650">
              <w:rPr>
                <w:b/>
                <w:color w:val="000000"/>
              </w:rPr>
              <w:t>Kopējā līgumcena</w:t>
            </w:r>
          </w:p>
          <w:p w:rsidR="003B0296" w:rsidRPr="003D6650" w:rsidRDefault="003B0296" w:rsidP="009C00F8">
            <w:pPr>
              <w:jc w:val="center"/>
              <w:rPr>
                <w:b/>
                <w:i/>
                <w:color w:val="000000"/>
              </w:rPr>
            </w:pPr>
            <w:r w:rsidRPr="003D6650">
              <w:rPr>
                <w:b/>
                <w:i/>
                <w:color w:val="000000"/>
              </w:rPr>
              <w:t>(</w:t>
            </w:r>
            <w:proofErr w:type="spellStart"/>
            <w:r w:rsidRPr="003D6650">
              <w:rPr>
                <w:b/>
                <w:i/>
                <w:color w:val="000000"/>
              </w:rPr>
              <w:t>euro</w:t>
            </w:r>
            <w:proofErr w:type="spellEnd"/>
            <w:r w:rsidRPr="003D6650">
              <w:rPr>
                <w:b/>
                <w:i/>
                <w:color w:val="000000"/>
              </w:rPr>
              <w:t xml:space="preserve"> bez PVN)</w:t>
            </w:r>
          </w:p>
        </w:tc>
        <w:tc>
          <w:tcPr>
            <w:tcW w:w="1701" w:type="dxa"/>
            <w:vMerge w:val="restart"/>
            <w:shd w:val="clear" w:color="auto" w:fill="auto"/>
            <w:vAlign w:val="center"/>
          </w:tcPr>
          <w:p w:rsidR="003B0296" w:rsidRPr="003D6650" w:rsidRDefault="003B0296" w:rsidP="003B0296">
            <w:pPr>
              <w:jc w:val="center"/>
              <w:rPr>
                <w:b/>
                <w:color w:val="000000"/>
              </w:rPr>
            </w:pPr>
            <w:r w:rsidRPr="003D6650">
              <w:rPr>
                <w:b/>
                <w:color w:val="000000"/>
              </w:rPr>
              <w:t>Objekta raksturojums</w:t>
            </w:r>
          </w:p>
        </w:tc>
      </w:tr>
      <w:tr w:rsidR="003B0296" w:rsidRPr="003D6650" w:rsidTr="0057267D">
        <w:trPr>
          <w:trHeight w:val="1598"/>
        </w:trPr>
        <w:tc>
          <w:tcPr>
            <w:tcW w:w="675" w:type="dxa"/>
            <w:vMerge/>
            <w:shd w:val="clear" w:color="auto" w:fill="auto"/>
            <w:vAlign w:val="center"/>
          </w:tcPr>
          <w:p w:rsidR="003B0296" w:rsidRPr="003D6650" w:rsidRDefault="003B0296" w:rsidP="009C00F8">
            <w:pPr>
              <w:jc w:val="center"/>
            </w:pPr>
          </w:p>
        </w:tc>
        <w:tc>
          <w:tcPr>
            <w:tcW w:w="851" w:type="dxa"/>
            <w:vMerge/>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3B0296">
            <w:pPr>
              <w:jc w:val="center"/>
              <w:rPr>
                <w:i/>
              </w:rPr>
            </w:pPr>
            <w:r w:rsidRPr="003D6650">
              <w:rPr>
                <w:i/>
              </w:rPr>
              <w:t>Nosaukums</w:t>
            </w:r>
          </w:p>
        </w:tc>
        <w:tc>
          <w:tcPr>
            <w:tcW w:w="1276" w:type="dxa"/>
            <w:shd w:val="clear" w:color="auto" w:fill="auto"/>
            <w:vAlign w:val="center"/>
          </w:tcPr>
          <w:p w:rsidR="003B0296" w:rsidRPr="003D6650" w:rsidRDefault="003B0296" w:rsidP="009C00F8">
            <w:pPr>
              <w:jc w:val="center"/>
              <w:rPr>
                <w:i/>
              </w:rPr>
            </w:pPr>
            <w:r w:rsidRPr="003D6650">
              <w:rPr>
                <w:i/>
              </w:rPr>
              <w:t>Adrese</w:t>
            </w:r>
          </w:p>
        </w:tc>
        <w:tc>
          <w:tcPr>
            <w:tcW w:w="1701" w:type="dxa"/>
            <w:vMerge/>
            <w:shd w:val="clear" w:color="auto" w:fill="auto"/>
            <w:vAlign w:val="center"/>
          </w:tcPr>
          <w:p w:rsidR="003B0296" w:rsidRPr="003D6650" w:rsidRDefault="003B0296" w:rsidP="009C00F8">
            <w:pPr>
              <w:jc w:val="center"/>
            </w:pPr>
          </w:p>
        </w:tc>
        <w:tc>
          <w:tcPr>
            <w:tcW w:w="1749" w:type="dxa"/>
            <w:vMerge/>
            <w:shd w:val="clear" w:color="auto" w:fill="auto"/>
          </w:tcPr>
          <w:p w:rsidR="003B0296" w:rsidRPr="003D6650" w:rsidRDefault="003B0296" w:rsidP="009C00F8">
            <w:pPr>
              <w:jc w:val="center"/>
            </w:pPr>
          </w:p>
        </w:tc>
        <w:tc>
          <w:tcPr>
            <w:tcW w:w="1653" w:type="dxa"/>
            <w:vMerge/>
            <w:shd w:val="clear" w:color="auto" w:fill="auto"/>
          </w:tcPr>
          <w:p w:rsidR="003B0296" w:rsidRPr="003D6650" w:rsidRDefault="003B0296" w:rsidP="009C00F8">
            <w:pPr>
              <w:jc w:val="center"/>
            </w:pPr>
          </w:p>
        </w:tc>
        <w:tc>
          <w:tcPr>
            <w:tcW w:w="1417" w:type="dxa"/>
            <w:vMerge/>
            <w:shd w:val="clear" w:color="auto" w:fill="auto"/>
          </w:tcPr>
          <w:p w:rsidR="003B0296" w:rsidRPr="003D6650" w:rsidRDefault="003B0296" w:rsidP="009C00F8">
            <w:pPr>
              <w:jc w:val="center"/>
            </w:pPr>
          </w:p>
        </w:tc>
        <w:tc>
          <w:tcPr>
            <w:tcW w:w="1701" w:type="dxa"/>
            <w:vMerge/>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r w:rsidR="003B0296" w:rsidRPr="003D6650" w:rsidTr="009336BF">
        <w:tc>
          <w:tcPr>
            <w:tcW w:w="675" w:type="dxa"/>
            <w:shd w:val="clear" w:color="auto" w:fill="auto"/>
            <w:vAlign w:val="center"/>
          </w:tcPr>
          <w:p w:rsidR="003B0296" w:rsidRPr="003D6650" w:rsidRDefault="003B0296" w:rsidP="009C00F8">
            <w:pPr>
              <w:jc w:val="center"/>
            </w:pPr>
          </w:p>
        </w:tc>
        <w:tc>
          <w:tcPr>
            <w:tcW w:w="851" w:type="dxa"/>
            <w:shd w:val="clear" w:color="auto" w:fill="auto"/>
            <w:vAlign w:val="center"/>
          </w:tcPr>
          <w:p w:rsidR="003B0296" w:rsidRPr="003D6650" w:rsidRDefault="003B0296" w:rsidP="009C00F8">
            <w:pPr>
              <w:jc w:val="center"/>
            </w:pPr>
          </w:p>
        </w:tc>
        <w:tc>
          <w:tcPr>
            <w:tcW w:w="2693" w:type="dxa"/>
            <w:shd w:val="clear" w:color="auto" w:fill="auto"/>
            <w:vAlign w:val="center"/>
          </w:tcPr>
          <w:p w:rsidR="003B0296" w:rsidRPr="003D6650" w:rsidRDefault="003B0296" w:rsidP="009C00F8">
            <w:pPr>
              <w:jc w:val="center"/>
            </w:pPr>
          </w:p>
        </w:tc>
        <w:tc>
          <w:tcPr>
            <w:tcW w:w="1276" w:type="dxa"/>
            <w:shd w:val="clear" w:color="auto" w:fill="auto"/>
            <w:vAlign w:val="center"/>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c>
          <w:tcPr>
            <w:tcW w:w="1749" w:type="dxa"/>
            <w:shd w:val="clear" w:color="auto" w:fill="auto"/>
          </w:tcPr>
          <w:p w:rsidR="003B0296" w:rsidRPr="003D6650" w:rsidRDefault="003B0296" w:rsidP="009C00F8">
            <w:pPr>
              <w:jc w:val="center"/>
            </w:pPr>
          </w:p>
        </w:tc>
        <w:tc>
          <w:tcPr>
            <w:tcW w:w="1653" w:type="dxa"/>
            <w:shd w:val="clear" w:color="auto" w:fill="auto"/>
          </w:tcPr>
          <w:p w:rsidR="003B0296" w:rsidRPr="003D6650" w:rsidRDefault="003B0296" w:rsidP="009C00F8">
            <w:pPr>
              <w:jc w:val="center"/>
            </w:pPr>
          </w:p>
        </w:tc>
        <w:tc>
          <w:tcPr>
            <w:tcW w:w="1417" w:type="dxa"/>
            <w:shd w:val="clear" w:color="auto" w:fill="auto"/>
          </w:tcPr>
          <w:p w:rsidR="003B0296" w:rsidRPr="003D6650" w:rsidRDefault="003B0296" w:rsidP="009C00F8">
            <w:pPr>
              <w:jc w:val="center"/>
            </w:pPr>
          </w:p>
        </w:tc>
        <w:tc>
          <w:tcPr>
            <w:tcW w:w="1701" w:type="dxa"/>
            <w:shd w:val="clear" w:color="auto" w:fill="auto"/>
            <w:vAlign w:val="center"/>
          </w:tcPr>
          <w:p w:rsidR="003B0296" w:rsidRPr="003D6650" w:rsidRDefault="003B0296" w:rsidP="009C00F8">
            <w:pPr>
              <w:jc w:val="center"/>
            </w:pPr>
          </w:p>
        </w:tc>
      </w:tr>
    </w:tbl>
    <w:p w:rsidR="002B00E0" w:rsidRPr="003D6650" w:rsidRDefault="002B00E0" w:rsidP="002B00E0"/>
    <w:p w:rsidR="002B00E0" w:rsidRPr="003D6650" w:rsidRDefault="002B00E0" w:rsidP="002B00E0">
      <w:pPr>
        <w:jc w:val="both"/>
        <w:rPr>
          <w:bCs/>
        </w:rPr>
      </w:pPr>
      <w:r w:rsidRPr="003D6650">
        <w:t xml:space="preserve">Ar šo es &lt;Vārds, uzvārds&gt; apliecinu, ka augstākminētais patiesi atspoguļo manu pieredzi, kā arī nepastāv šķēršļi kādēļ es nevarētu piedalīties </w:t>
      </w:r>
      <w:r w:rsidR="003B0296" w:rsidRPr="003D6650">
        <w:t>iepirkuma</w:t>
      </w:r>
      <w:r w:rsidRPr="003D6650">
        <w:t xml:space="preserve"> „</w:t>
      </w:r>
      <w:r w:rsidR="00E53CD0" w:rsidRPr="003D6650">
        <w:rPr>
          <w:bCs/>
          <w:iCs/>
        </w:rPr>
        <w:t>________________________________________</w:t>
      </w:r>
      <w:r w:rsidRPr="003D6650">
        <w:t>”</w:t>
      </w:r>
      <w:r w:rsidRPr="003D6650">
        <w:rPr>
          <w:bCs/>
        </w:rPr>
        <w:t xml:space="preserve"> (Identifikācijas Nr. ĀND 201</w:t>
      </w:r>
      <w:r w:rsidR="005A53FE" w:rsidRPr="003D6650">
        <w:rPr>
          <w:bCs/>
        </w:rPr>
        <w:t>6</w:t>
      </w:r>
      <w:r w:rsidRPr="003D6650">
        <w:rPr>
          <w:bCs/>
        </w:rPr>
        <w:t>/</w:t>
      </w:r>
      <w:r w:rsidR="004D3C15">
        <w:rPr>
          <w:bCs/>
        </w:rPr>
        <w:t>220</w:t>
      </w:r>
      <w:r w:rsidRPr="003D6650">
        <w:rPr>
          <w:bCs/>
        </w:rPr>
        <w:t>)</w:t>
      </w:r>
      <w:r w:rsidR="005A53FE" w:rsidRPr="003D6650">
        <w:t xml:space="preserve">, </w:t>
      </w:r>
      <w:r w:rsidRPr="003D6650">
        <w:t>veicot &lt;šādus darbus&gt;, gadījumā, ja pretendentam tiek piešķirtas tiesības slēgt iepirkuma līgumu un iepirkuma līgums tiek noslēgts.</w:t>
      </w:r>
    </w:p>
    <w:p w:rsidR="002B00E0" w:rsidRPr="003D6650" w:rsidRDefault="002B00E0" w:rsidP="002B00E0"/>
    <w:p w:rsidR="002B00E0" w:rsidRPr="003D6650" w:rsidRDefault="002B00E0" w:rsidP="002B00E0">
      <w:pPr>
        <w:rPr>
          <w:bCs/>
        </w:rPr>
      </w:pPr>
    </w:p>
    <w:p w:rsidR="007C6672" w:rsidRPr="003D6650" w:rsidRDefault="007C6672" w:rsidP="002C74E7">
      <w:pPr>
        <w:rPr>
          <w:b/>
        </w:rPr>
      </w:pPr>
    </w:p>
    <w:p w:rsidR="00775261" w:rsidRPr="003D6650" w:rsidRDefault="00775261" w:rsidP="00775261">
      <w:pPr>
        <w:jc w:val="right"/>
        <w:rPr>
          <w:b/>
        </w:rPr>
        <w:sectPr w:rsidR="00775261" w:rsidRPr="003D6650" w:rsidSect="003D0ED2">
          <w:pgSz w:w="16838" w:h="11906" w:orient="landscape"/>
          <w:pgMar w:top="1588" w:right="851" w:bottom="964" w:left="2126" w:header="709" w:footer="709" w:gutter="0"/>
          <w:cols w:space="708"/>
          <w:docGrid w:linePitch="360"/>
        </w:sectPr>
      </w:pPr>
    </w:p>
    <w:p w:rsidR="00775261" w:rsidRPr="003D6650" w:rsidRDefault="00775261" w:rsidP="00775261">
      <w:pPr>
        <w:jc w:val="right"/>
        <w:rPr>
          <w:b/>
        </w:rPr>
      </w:pPr>
      <w:r w:rsidRPr="003D6650">
        <w:rPr>
          <w:b/>
        </w:rPr>
        <w:lastRenderedPageBreak/>
        <w:t xml:space="preserve">6. pielikums </w:t>
      </w:r>
    </w:p>
    <w:p w:rsidR="00775261" w:rsidRPr="003D6650" w:rsidRDefault="00775261" w:rsidP="00775261">
      <w:pPr>
        <w:jc w:val="right"/>
      </w:pPr>
    </w:p>
    <w:p w:rsidR="00775261" w:rsidRPr="003D6650" w:rsidRDefault="00775261" w:rsidP="00775261">
      <w:pPr>
        <w:pBdr>
          <w:bottom w:val="single" w:sz="12" w:space="1" w:color="auto"/>
        </w:pBdr>
        <w:ind w:left="540"/>
        <w:jc w:val="right"/>
      </w:pPr>
      <w:r w:rsidRPr="003D6650">
        <w:t>(Iepirkuma identifikācijas Nr.</w:t>
      </w:r>
      <w:r w:rsidRPr="003D6650">
        <w:rPr>
          <w:b/>
        </w:rPr>
        <w:t xml:space="preserve"> </w:t>
      </w:r>
      <w:r w:rsidRPr="003D6650">
        <w:t>ĀND 2016/</w:t>
      </w:r>
      <w:r w:rsidR="004D3C15">
        <w:t>220</w:t>
      </w:r>
      <w:r w:rsidRPr="003D6650">
        <w:t>)</w:t>
      </w:r>
    </w:p>
    <w:p w:rsidR="00775261" w:rsidRPr="003D6650" w:rsidRDefault="00775261" w:rsidP="00775261">
      <w:pPr>
        <w:pBdr>
          <w:bottom w:val="single" w:sz="12" w:space="1" w:color="auto"/>
        </w:pBdr>
        <w:ind w:left="540"/>
      </w:pPr>
    </w:p>
    <w:p w:rsidR="00775261" w:rsidRPr="003D6650" w:rsidRDefault="00775261" w:rsidP="00775261">
      <w:pPr>
        <w:jc w:val="center"/>
      </w:pPr>
    </w:p>
    <w:p w:rsidR="007C6672" w:rsidRPr="003D6650" w:rsidRDefault="007C6672" w:rsidP="00AA4154">
      <w:pPr>
        <w:jc w:val="right"/>
        <w:rPr>
          <w:b/>
        </w:rPr>
      </w:pPr>
    </w:p>
    <w:p w:rsidR="007C6672" w:rsidRPr="003D6650" w:rsidRDefault="007C6672" w:rsidP="00AA4154">
      <w:pPr>
        <w:jc w:val="right"/>
        <w:rPr>
          <w:b/>
        </w:rPr>
      </w:pPr>
    </w:p>
    <w:p w:rsidR="00775261" w:rsidRPr="003D6650" w:rsidRDefault="006C27AD" w:rsidP="00775261">
      <w:pPr>
        <w:jc w:val="center"/>
        <w:rPr>
          <w:b/>
        </w:rPr>
      </w:pPr>
      <w:r w:rsidRPr="003D6650">
        <w:rPr>
          <w:b/>
        </w:rPr>
        <w:t>Sp</w:t>
      </w:r>
      <w:r w:rsidR="00775261" w:rsidRPr="003D6650">
        <w:rPr>
          <w:b/>
        </w:rPr>
        <w:t>eciālista</w:t>
      </w:r>
    </w:p>
    <w:p w:rsidR="00775261" w:rsidRPr="003D6650" w:rsidRDefault="00775261" w:rsidP="00775261">
      <w:pPr>
        <w:jc w:val="center"/>
        <w:rPr>
          <w:b/>
        </w:rPr>
      </w:pPr>
      <w:r w:rsidRPr="003D6650">
        <w:rPr>
          <w:b/>
        </w:rPr>
        <w:t>APLIECINĀJUMS</w:t>
      </w:r>
    </w:p>
    <w:p w:rsidR="00775261" w:rsidRPr="003D6650" w:rsidRDefault="00775261" w:rsidP="00775261">
      <w:pPr>
        <w:spacing w:line="360" w:lineRule="auto"/>
        <w:jc w:val="both"/>
      </w:pPr>
    </w:p>
    <w:p w:rsidR="00775261" w:rsidRPr="003D6650" w:rsidRDefault="00775261" w:rsidP="009D5E2D">
      <w:pPr>
        <w:pStyle w:val="BodyText"/>
        <w:tabs>
          <w:tab w:val="left" w:pos="900"/>
          <w:tab w:val="left" w:pos="1080"/>
          <w:tab w:val="left" w:pos="3119"/>
        </w:tabs>
        <w:spacing w:before="120" w:after="120"/>
        <w:jc w:val="both"/>
        <w:rPr>
          <w:sz w:val="24"/>
          <w:szCs w:val="24"/>
          <w:lang w:val="lv-LV"/>
        </w:rPr>
      </w:pPr>
      <w:r w:rsidRPr="003D6650">
        <w:rPr>
          <w:sz w:val="24"/>
          <w:szCs w:val="24"/>
          <w:lang w:val="lv-LV"/>
        </w:rPr>
        <w:t>Ar šo es, &lt;</w:t>
      </w:r>
      <w:r w:rsidRPr="003D6650">
        <w:rPr>
          <w:i/>
          <w:sz w:val="24"/>
          <w:szCs w:val="24"/>
          <w:lang w:val="lv-LV"/>
        </w:rPr>
        <w:t>vārds, uzvārds&gt;,</w:t>
      </w:r>
      <w:r w:rsidRPr="003D6650">
        <w:rPr>
          <w:sz w:val="24"/>
          <w:szCs w:val="24"/>
          <w:lang w:val="lv-LV"/>
        </w:rPr>
        <w:t xml:space="preserve"> apņemos saskaņā ar </w:t>
      </w:r>
      <w:r w:rsidRPr="003D6650">
        <w:rPr>
          <w:i/>
          <w:iCs/>
          <w:sz w:val="24"/>
          <w:szCs w:val="24"/>
          <w:u w:val="single"/>
          <w:lang w:val="lv-LV"/>
        </w:rPr>
        <w:t>&lt;pretendenta nosaukums, reģistrācijas numurs un adrese&gt;</w:t>
      </w:r>
      <w:r w:rsidRPr="003D6650">
        <w:rPr>
          <w:sz w:val="24"/>
          <w:szCs w:val="24"/>
          <w:lang w:val="lv-LV"/>
        </w:rPr>
        <w:t xml:space="preserve"> piedāvājumu pasūtītāja izsludinātajam </w:t>
      </w:r>
      <w:r w:rsidR="005B4613" w:rsidRPr="003D6650">
        <w:rPr>
          <w:sz w:val="24"/>
          <w:szCs w:val="24"/>
          <w:lang w:val="lv-LV"/>
        </w:rPr>
        <w:t>iepirkumam</w:t>
      </w:r>
      <w:r w:rsidRPr="003D6650">
        <w:rPr>
          <w:sz w:val="24"/>
          <w:szCs w:val="24"/>
          <w:lang w:val="lv-LV"/>
        </w:rPr>
        <w:t xml:space="preserve"> „</w:t>
      </w:r>
      <w:r w:rsidR="00D636E4" w:rsidRPr="003D6650">
        <w:rPr>
          <w:bCs/>
          <w:iCs/>
          <w:sz w:val="24"/>
          <w:szCs w:val="24"/>
          <w:lang w:val="lv-LV"/>
        </w:rPr>
        <w:t>_________________________________</w:t>
      </w:r>
      <w:r w:rsidRPr="003D6650">
        <w:rPr>
          <w:sz w:val="24"/>
          <w:szCs w:val="24"/>
          <w:lang w:val="lv-LV"/>
        </w:rPr>
        <w:t>”</w:t>
      </w:r>
      <w:r w:rsidRPr="003D6650">
        <w:rPr>
          <w:bCs/>
          <w:sz w:val="24"/>
          <w:szCs w:val="24"/>
          <w:lang w:val="lv-LV"/>
        </w:rPr>
        <w:t xml:space="preserve"> (Identifikācijas Nr. ĀND 201</w:t>
      </w:r>
      <w:r w:rsidR="005B4613" w:rsidRPr="003D6650">
        <w:rPr>
          <w:bCs/>
          <w:sz w:val="24"/>
          <w:szCs w:val="24"/>
          <w:lang w:val="lv-LV"/>
        </w:rPr>
        <w:t>6</w:t>
      </w:r>
      <w:r w:rsidRPr="003D6650">
        <w:rPr>
          <w:bCs/>
          <w:sz w:val="24"/>
          <w:szCs w:val="24"/>
          <w:lang w:val="lv-LV"/>
        </w:rPr>
        <w:t>/</w:t>
      </w:r>
      <w:r w:rsidR="004D3C15">
        <w:rPr>
          <w:bCs/>
          <w:sz w:val="24"/>
          <w:szCs w:val="24"/>
          <w:lang w:val="lv-LV"/>
        </w:rPr>
        <w:t>220</w:t>
      </w:r>
      <w:r w:rsidRPr="003D6650">
        <w:rPr>
          <w:bCs/>
          <w:sz w:val="24"/>
          <w:szCs w:val="24"/>
          <w:lang w:val="lv-LV"/>
        </w:rPr>
        <w:t xml:space="preserve">) </w:t>
      </w:r>
      <w:r w:rsidRPr="003D6650">
        <w:rPr>
          <w:sz w:val="24"/>
          <w:szCs w:val="24"/>
          <w:lang w:val="lv-LV"/>
        </w:rPr>
        <w:t xml:space="preserve">kā </w:t>
      </w:r>
      <w:r w:rsidRPr="003D6650">
        <w:rPr>
          <w:i/>
          <w:iCs/>
          <w:sz w:val="24"/>
          <w:szCs w:val="24"/>
          <w:u w:val="single"/>
          <w:lang w:val="lv-LV"/>
        </w:rPr>
        <w:t>&lt;speciālista specialitāte&gt;</w:t>
      </w:r>
      <w:r w:rsidRPr="003D6650">
        <w:rPr>
          <w:sz w:val="24"/>
          <w:szCs w:val="24"/>
          <w:lang w:val="lv-LV"/>
        </w:rPr>
        <w:t xml:space="preserve"> veikt </w:t>
      </w:r>
      <w:r w:rsidRPr="003D6650">
        <w:rPr>
          <w:i/>
          <w:iCs/>
          <w:sz w:val="24"/>
          <w:szCs w:val="24"/>
          <w:u w:val="single"/>
          <w:lang w:val="lv-LV"/>
        </w:rPr>
        <w:t>&lt;speciālista izpildāmo darbu apraksts&gt;</w:t>
      </w:r>
      <w:r w:rsidRPr="003D6650">
        <w:rPr>
          <w:sz w:val="24"/>
          <w:szCs w:val="24"/>
          <w:lang w:val="lv-LV"/>
        </w:rPr>
        <w:t xml:space="preserve">, gadījumā, ja pretendentam tiek piešķirtas tiesības slēgt iepirkuma līgumu un iepirkuma līgums tiek noslēgts. </w:t>
      </w:r>
    </w:p>
    <w:p w:rsidR="00775261" w:rsidRPr="003D6650" w:rsidRDefault="00775261" w:rsidP="009D5E2D">
      <w:pPr>
        <w:spacing w:before="120" w:after="120" w:line="360" w:lineRule="auto"/>
        <w:jc w:val="both"/>
      </w:pPr>
    </w:p>
    <w:p w:rsidR="00775261" w:rsidRPr="003D6650" w:rsidRDefault="00775261" w:rsidP="009D5E2D">
      <w:pPr>
        <w:spacing w:before="120" w:after="120" w:line="360" w:lineRule="auto"/>
        <w:ind w:firstLine="567"/>
        <w:jc w:val="both"/>
      </w:pPr>
    </w:p>
    <w:p w:rsidR="00775261" w:rsidRPr="003D6650" w:rsidRDefault="00775261" w:rsidP="009D5E2D">
      <w:pPr>
        <w:spacing w:before="120" w:after="120"/>
      </w:pPr>
      <w:r w:rsidRPr="003D6650">
        <w:t>(Sertificētā speciālista paraksta atšifrējums)</w:t>
      </w:r>
      <w:proofErr w:type="gramStart"/>
      <w:r w:rsidRPr="003D6650">
        <w:t xml:space="preserve">                                                                         </w:t>
      </w:r>
      <w:proofErr w:type="gramEnd"/>
      <w:r w:rsidRPr="003D6650">
        <w:tab/>
        <w:t xml:space="preserve">       (paraksts)</w:t>
      </w:r>
    </w:p>
    <w:p w:rsidR="00775261" w:rsidRPr="003D6650" w:rsidRDefault="00775261" w:rsidP="009D5E2D">
      <w:pPr>
        <w:spacing w:before="120" w:after="120"/>
      </w:pPr>
    </w:p>
    <w:p w:rsidR="00775261" w:rsidRPr="003D6650" w:rsidRDefault="00775261" w:rsidP="00775261"/>
    <w:p w:rsidR="00775261" w:rsidRPr="003D6650" w:rsidRDefault="00775261" w:rsidP="00775261">
      <w:r w:rsidRPr="003D6650">
        <w:br w:type="page"/>
      </w:r>
    </w:p>
    <w:p w:rsidR="00775261" w:rsidRPr="003D6650" w:rsidRDefault="00775261" w:rsidP="00AA4154">
      <w:pPr>
        <w:jc w:val="right"/>
        <w:rPr>
          <w:b/>
        </w:rPr>
        <w:sectPr w:rsidR="00775261" w:rsidRPr="003D6650" w:rsidSect="00775261">
          <w:pgSz w:w="11906" w:h="16838"/>
          <w:pgMar w:top="851" w:right="964" w:bottom="2126" w:left="1588" w:header="709" w:footer="709" w:gutter="0"/>
          <w:cols w:space="708"/>
          <w:docGrid w:linePitch="360"/>
        </w:sectPr>
      </w:pPr>
    </w:p>
    <w:p w:rsidR="006B7A8E" w:rsidRPr="003D6650" w:rsidRDefault="006B7A8E" w:rsidP="006B7A8E">
      <w:pPr>
        <w:jc w:val="right"/>
        <w:rPr>
          <w:b/>
        </w:rPr>
      </w:pPr>
      <w:r w:rsidRPr="003D6650">
        <w:rPr>
          <w:b/>
        </w:rPr>
        <w:lastRenderedPageBreak/>
        <w:t xml:space="preserve">7. pielikums </w:t>
      </w:r>
    </w:p>
    <w:p w:rsidR="006B7A8E" w:rsidRPr="003D6650" w:rsidRDefault="006B7A8E" w:rsidP="006B7A8E">
      <w:pPr>
        <w:jc w:val="right"/>
      </w:pPr>
    </w:p>
    <w:p w:rsidR="006B7A8E" w:rsidRPr="003D6650" w:rsidRDefault="006B7A8E" w:rsidP="006B7A8E">
      <w:pPr>
        <w:pBdr>
          <w:bottom w:val="single" w:sz="12" w:space="1" w:color="auto"/>
        </w:pBdr>
        <w:ind w:left="540"/>
        <w:jc w:val="right"/>
      </w:pPr>
      <w:r w:rsidRPr="003D6650">
        <w:t>(Iepirkuma identifikācijas Nr.</w:t>
      </w:r>
      <w:r w:rsidRPr="003D6650">
        <w:rPr>
          <w:b/>
        </w:rPr>
        <w:t xml:space="preserve"> </w:t>
      </w:r>
      <w:r w:rsidRPr="003D6650">
        <w:t>ĀND 2016/</w:t>
      </w:r>
      <w:r w:rsidR="004D3C15">
        <w:t>220</w:t>
      </w:r>
      <w:r w:rsidRPr="003D6650">
        <w:t>)</w:t>
      </w:r>
    </w:p>
    <w:p w:rsidR="006B7A8E" w:rsidRPr="003D6650" w:rsidRDefault="006B7A8E" w:rsidP="006B7A8E">
      <w:pPr>
        <w:pBdr>
          <w:bottom w:val="single" w:sz="12" w:space="1" w:color="auto"/>
        </w:pBdr>
        <w:ind w:left="540"/>
      </w:pPr>
    </w:p>
    <w:p w:rsidR="006B7A8E" w:rsidRPr="003D6650" w:rsidRDefault="006B7A8E" w:rsidP="006B7A8E">
      <w:pPr>
        <w:jc w:val="center"/>
      </w:pPr>
    </w:p>
    <w:p w:rsidR="006B7A8E" w:rsidRPr="003D6650" w:rsidRDefault="006B7A8E" w:rsidP="006B7A8E">
      <w:pPr>
        <w:jc w:val="right"/>
        <w:rPr>
          <w:b/>
        </w:rPr>
      </w:pPr>
    </w:p>
    <w:p w:rsidR="007C6672" w:rsidRPr="003D6650" w:rsidRDefault="007C6672" w:rsidP="00AA4154">
      <w:pPr>
        <w:jc w:val="right"/>
        <w:rPr>
          <w:b/>
        </w:rPr>
      </w:pPr>
    </w:p>
    <w:p w:rsidR="00740496" w:rsidRPr="003D6650" w:rsidRDefault="00EC7D98" w:rsidP="00740496">
      <w:pPr>
        <w:jc w:val="center"/>
        <w:rPr>
          <w:b/>
        </w:rPr>
      </w:pPr>
      <w:r w:rsidRPr="003D6650">
        <w:rPr>
          <w:b/>
        </w:rPr>
        <w:t>IZZIŅA PAR APAKŠUZŅĒMĒJIEM</w:t>
      </w:r>
    </w:p>
    <w:p w:rsidR="00EC7D98" w:rsidRPr="003D6650" w:rsidRDefault="00EC7D98" w:rsidP="00740496">
      <w:pPr>
        <w:jc w:val="center"/>
        <w:rPr>
          <w:b/>
        </w:rPr>
      </w:pPr>
    </w:p>
    <w:p w:rsidR="00EC7D98" w:rsidRPr="003D6650" w:rsidRDefault="00EC7D98" w:rsidP="00740496">
      <w:pPr>
        <w:jc w:val="center"/>
        <w:rPr>
          <w:b/>
        </w:rPr>
      </w:pPr>
    </w:p>
    <w:p w:rsidR="00EC7D98" w:rsidRPr="003D6650" w:rsidRDefault="00EC7D98" w:rsidP="009D5E2D">
      <w:pPr>
        <w:spacing w:before="120" w:after="120"/>
        <w:ind w:right="21" w:firstLine="539"/>
        <w:jc w:val="both"/>
      </w:pPr>
      <w:r w:rsidRPr="003D6650">
        <w:t>Ar šo [</w:t>
      </w:r>
      <w:r w:rsidRPr="003D6650">
        <w:rPr>
          <w:i/>
        </w:rPr>
        <w:t>pretendenta nosaukums, reģistrācijas numurs un juridiskā adrese</w:t>
      </w:r>
      <w:r w:rsidRPr="003D6650">
        <w:t>] apliecina, ka Ādažu novada domes izsludinātā iepirkuma „</w:t>
      </w:r>
      <w:r w:rsidR="00D636E4" w:rsidRPr="003D6650">
        <w:rPr>
          <w:bCs/>
          <w:iCs/>
        </w:rPr>
        <w:t>_______________________</w:t>
      </w:r>
      <w:r w:rsidRPr="003D6650">
        <w:t>”</w:t>
      </w:r>
      <w:r w:rsidRPr="003D6650">
        <w:rPr>
          <w:bCs/>
        </w:rPr>
        <w:t xml:space="preserve"> (Identifikācijas Nr. ĀND 2016/</w:t>
      </w:r>
      <w:r w:rsidR="004D3C15">
        <w:rPr>
          <w:bCs/>
        </w:rPr>
        <w:t>220</w:t>
      </w:r>
      <w:r w:rsidRPr="003D6650">
        <w:rPr>
          <w:bCs/>
        </w:rPr>
        <w:t>) ietvaros veicamo</w:t>
      </w:r>
      <w:r w:rsidRPr="003D6650">
        <w:t xml:space="preserve"> pakalpojumu izpildes laikā pretendenta </w:t>
      </w:r>
      <w:r w:rsidR="0013542C" w:rsidRPr="003D6650">
        <w:t xml:space="preserve">paša resursiem </w:t>
      </w:r>
      <w:r w:rsidRPr="003D6650">
        <w:t>veicamo pakalpojumu apjoms sastāda ___ % no kopējā apjoma, apakšuzņēmējiem nododamo pakalpojumu apjoms sastāda ___ % no kopējā apjoma.</w:t>
      </w:r>
    </w:p>
    <w:p w:rsidR="00EC7D98" w:rsidRPr="003D6650" w:rsidRDefault="00EC7D98" w:rsidP="009D5E2D">
      <w:pPr>
        <w:spacing w:before="120" w:after="120"/>
        <w:ind w:right="304" w:firstLine="567"/>
        <w:jc w:val="both"/>
      </w:pPr>
    </w:p>
    <w:p w:rsidR="00EC7D98" w:rsidRPr="003D6650" w:rsidRDefault="00EC7D98" w:rsidP="00EC7D98">
      <w:pPr>
        <w:spacing w:line="360" w:lineRule="auto"/>
        <w:ind w:right="304"/>
        <w:jc w:val="both"/>
        <w:rPr>
          <w:b/>
          <w:u w:val="single"/>
        </w:rPr>
      </w:pPr>
      <w:r w:rsidRPr="003D6650">
        <w:rPr>
          <w:b/>
          <w:u w:val="single"/>
        </w:rPr>
        <w:t>Pieaicinātie apakšuzņēmēji:</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21"/>
        <w:jc w:val="both"/>
      </w:pPr>
      <w:r w:rsidRPr="003D6650">
        <w:t>1. ________________ veiks</w:t>
      </w:r>
      <w:proofErr w:type="gramStart"/>
      <w:r w:rsidRPr="003D6650">
        <w:t xml:space="preserve">  </w:t>
      </w:r>
      <w:proofErr w:type="gramEnd"/>
      <w:r w:rsidRPr="003D6650">
        <w:t>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21"/>
        <w:jc w:val="both"/>
        <w:rPr>
          <w:u w:val="single"/>
        </w:rPr>
      </w:pPr>
    </w:p>
    <w:p w:rsidR="00EC7D98" w:rsidRPr="003D6650" w:rsidRDefault="00EC7D98" w:rsidP="00EC7D98">
      <w:pPr>
        <w:spacing w:line="360" w:lineRule="auto"/>
        <w:ind w:right="21"/>
        <w:jc w:val="both"/>
      </w:pPr>
      <w:r w:rsidRPr="003D6650">
        <w:t>2. ________________</w:t>
      </w:r>
      <w:proofErr w:type="gramStart"/>
      <w:r w:rsidRPr="003D6650">
        <w:t xml:space="preserve">  </w:t>
      </w:r>
      <w:proofErr w:type="gramEnd"/>
      <w:r w:rsidRPr="003D6650">
        <w:t>veiks  ____________________ , kas sastāda  ___ % (finansiālā vērtība) no kopējās līguma vērtības;</w:t>
      </w:r>
    </w:p>
    <w:p w:rsidR="00EC7D98" w:rsidRPr="003D6650" w:rsidRDefault="00EC7D98" w:rsidP="00EC7D98">
      <w:pPr>
        <w:spacing w:line="360" w:lineRule="auto"/>
        <w:ind w:right="21"/>
        <w:jc w:val="both"/>
      </w:pPr>
      <w:r w:rsidRPr="003D6650">
        <w:t xml:space="preserve">     (apakšuzņēmēja nosaukums)</w:t>
      </w:r>
      <w:proofErr w:type="gramStart"/>
      <w:r w:rsidRPr="003D6650">
        <w:t xml:space="preserve">             </w:t>
      </w:r>
      <w:proofErr w:type="gramEnd"/>
      <w:r w:rsidRPr="003D6650">
        <w:t>(darbu veids- nododamā līguma daļa)</w:t>
      </w:r>
    </w:p>
    <w:p w:rsidR="00EC7D98" w:rsidRPr="003D6650" w:rsidRDefault="00EC7D98" w:rsidP="00EC7D98">
      <w:pPr>
        <w:spacing w:line="360" w:lineRule="auto"/>
        <w:ind w:right="304"/>
        <w:jc w:val="both"/>
        <w:rPr>
          <w:u w:val="single"/>
        </w:rPr>
      </w:pPr>
    </w:p>
    <w:p w:rsidR="00EC7D98" w:rsidRPr="003D6650" w:rsidRDefault="00EC7D98" w:rsidP="00EC7D98">
      <w:pPr>
        <w:spacing w:line="360" w:lineRule="auto"/>
        <w:ind w:right="304"/>
        <w:jc w:val="both"/>
      </w:pPr>
      <w:r w:rsidRPr="003D6650">
        <w:t>3. …</w:t>
      </w:r>
    </w:p>
    <w:p w:rsidR="00EC7D98" w:rsidRPr="003D6650" w:rsidRDefault="00EC7D98" w:rsidP="00EC7D98">
      <w:pPr>
        <w:spacing w:line="360" w:lineRule="auto"/>
        <w:ind w:right="304"/>
        <w:jc w:val="both"/>
      </w:pPr>
    </w:p>
    <w:p w:rsidR="00EC7D98" w:rsidRPr="003D6650" w:rsidRDefault="00EC7D98"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0E635E" w:rsidRPr="003D6650" w:rsidRDefault="000E635E" w:rsidP="00EC7D98">
      <w:pPr>
        <w:ind w:right="304"/>
        <w:jc w:val="both"/>
      </w:pPr>
    </w:p>
    <w:p w:rsidR="000E635E" w:rsidRPr="003D6650" w:rsidRDefault="000E635E"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0760F5" w:rsidRPr="003D6650" w:rsidRDefault="000760F5"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13542C" w:rsidRPr="003D6650" w:rsidRDefault="0013542C" w:rsidP="00EC7D98">
      <w:pPr>
        <w:ind w:right="304"/>
        <w:jc w:val="both"/>
      </w:pPr>
    </w:p>
    <w:p w:rsidR="008C4FE3" w:rsidRPr="003D6650" w:rsidRDefault="008C4FE3" w:rsidP="008C4FE3">
      <w:pPr>
        <w:jc w:val="right"/>
        <w:rPr>
          <w:b/>
        </w:rPr>
      </w:pPr>
      <w:r w:rsidRPr="003D6650">
        <w:rPr>
          <w:b/>
        </w:rPr>
        <w:lastRenderedPageBreak/>
        <w:t xml:space="preserve">8. pielikums </w:t>
      </w:r>
    </w:p>
    <w:p w:rsidR="008C4FE3" w:rsidRPr="003D6650" w:rsidRDefault="008C4FE3" w:rsidP="008C4FE3">
      <w:pPr>
        <w:jc w:val="right"/>
      </w:pPr>
    </w:p>
    <w:p w:rsidR="008C4FE3" w:rsidRPr="003D6650" w:rsidRDefault="008C4FE3" w:rsidP="008C4FE3">
      <w:pPr>
        <w:pBdr>
          <w:bottom w:val="single" w:sz="12" w:space="1" w:color="auto"/>
        </w:pBdr>
        <w:ind w:left="540"/>
        <w:jc w:val="right"/>
      </w:pPr>
      <w:r w:rsidRPr="003D6650">
        <w:t>(Iepirkuma identifikācijas Nr.</w:t>
      </w:r>
      <w:r w:rsidRPr="003D6650">
        <w:rPr>
          <w:b/>
        </w:rPr>
        <w:t xml:space="preserve"> </w:t>
      </w:r>
      <w:r w:rsidRPr="003D6650">
        <w:t>ĀND 2016/</w:t>
      </w:r>
      <w:r w:rsidR="004D3C15">
        <w:t>220</w:t>
      </w:r>
      <w:r w:rsidRPr="003D6650">
        <w:t>)</w:t>
      </w:r>
    </w:p>
    <w:p w:rsidR="008C4FE3" w:rsidRPr="003D6650" w:rsidRDefault="008C4FE3" w:rsidP="008C4FE3">
      <w:pPr>
        <w:pBdr>
          <w:bottom w:val="single" w:sz="12" w:space="1" w:color="auto"/>
        </w:pBdr>
        <w:ind w:left="540"/>
      </w:pPr>
    </w:p>
    <w:p w:rsidR="008C4FE3" w:rsidRPr="003D6650" w:rsidRDefault="008C4FE3" w:rsidP="008C4FE3">
      <w:pPr>
        <w:jc w:val="center"/>
      </w:pPr>
    </w:p>
    <w:p w:rsidR="008C4FE3" w:rsidRPr="003D6650" w:rsidRDefault="008C4FE3" w:rsidP="008C4FE3">
      <w:pPr>
        <w:jc w:val="right"/>
        <w:rPr>
          <w:b/>
        </w:rPr>
      </w:pPr>
    </w:p>
    <w:p w:rsidR="007C6672" w:rsidRPr="003D6650" w:rsidRDefault="007C6672" w:rsidP="00AA4154">
      <w:pPr>
        <w:jc w:val="right"/>
        <w:rPr>
          <w:b/>
        </w:rPr>
      </w:pPr>
    </w:p>
    <w:p w:rsidR="007C6672" w:rsidRPr="003D6650" w:rsidRDefault="007C6672" w:rsidP="00AA4154">
      <w:pPr>
        <w:jc w:val="right"/>
        <w:rPr>
          <w:b/>
        </w:rPr>
      </w:pPr>
    </w:p>
    <w:p w:rsidR="007C6672" w:rsidRPr="003D6650" w:rsidRDefault="007C6672" w:rsidP="00AA4154">
      <w:pPr>
        <w:jc w:val="right"/>
        <w:rPr>
          <w:b/>
        </w:rPr>
      </w:pPr>
    </w:p>
    <w:p w:rsidR="00913648" w:rsidRPr="003D6650" w:rsidRDefault="00913648" w:rsidP="00913648">
      <w:pPr>
        <w:jc w:val="center"/>
        <w:rPr>
          <w:b/>
        </w:rPr>
      </w:pPr>
      <w:r w:rsidRPr="003D6650">
        <w:rPr>
          <w:b/>
        </w:rPr>
        <w:t>APAKŠUZŅĒMĒJA APLIECINĀJUMS</w:t>
      </w:r>
    </w:p>
    <w:p w:rsidR="00913648" w:rsidRPr="003D6650" w:rsidRDefault="00913648" w:rsidP="00913648">
      <w:pPr>
        <w:jc w:val="center"/>
        <w:rPr>
          <w:b/>
        </w:rPr>
      </w:pPr>
    </w:p>
    <w:p w:rsidR="00913648" w:rsidRPr="003D6650" w:rsidRDefault="00913648" w:rsidP="00913648">
      <w:pPr>
        <w:jc w:val="center"/>
        <w:rPr>
          <w:b/>
        </w:rPr>
      </w:pPr>
    </w:p>
    <w:p w:rsidR="00913648" w:rsidRPr="003D6650" w:rsidRDefault="00913648" w:rsidP="000E635E">
      <w:pPr>
        <w:spacing w:before="120" w:after="120"/>
        <w:ind w:firstLine="567"/>
        <w:jc w:val="both"/>
      </w:pPr>
      <w:r w:rsidRPr="003D6650">
        <w:t>Ar šo [</w:t>
      </w:r>
      <w:r w:rsidRPr="003D6650">
        <w:rPr>
          <w:i/>
        </w:rPr>
        <w:t>apakšuzņēmēja nosaukums, reģistrācijas numurs un juridiskā adrese</w:t>
      </w:r>
      <w:r w:rsidRPr="003D6650">
        <w:t>] apliecina, ka, ja pretendents [</w:t>
      </w:r>
      <w:r w:rsidRPr="003D6650">
        <w:rPr>
          <w:i/>
        </w:rPr>
        <w:t>nosaukums, reģistrācijas numurs un juridiskā adrese</w:t>
      </w:r>
      <w:r w:rsidRPr="003D6650">
        <w:t xml:space="preserve">] tiks atzīts par uzvarētāju iepirkumā </w:t>
      </w:r>
      <w:r w:rsidRPr="003D6650">
        <w:rPr>
          <w:b/>
        </w:rPr>
        <w:t>„</w:t>
      </w:r>
      <w:r w:rsidR="00D636E4" w:rsidRPr="003D6650">
        <w:rPr>
          <w:b/>
          <w:bCs/>
          <w:iCs/>
        </w:rPr>
        <w:t>_____________________________</w:t>
      </w:r>
      <w:r w:rsidRPr="003D6650">
        <w:rPr>
          <w:bCs/>
          <w:iCs/>
        </w:rPr>
        <w:t>”</w:t>
      </w:r>
      <w:r w:rsidRPr="003D6650">
        <w:rPr>
          <w:i/>
        </w:rPr>
        <w:t xml:space="preserve"> </w:t>
      </w:r>
      <w:r w:rsidRPr="003D6650">
        <w:t>(iepirkuma identifikācijas Nr. ĀND 2016/</w:t>
      </w:r>
      <w:r w:rsidR="00E57881">
        <w:t>204</w:t>
      </w:r>
      <w:r w:rsidRPr="003D6650">
        <w:t xml:space="preserve">), mūsu sabiedrība kā apakšuzņēmējs apņemas veikt šādus darbus saskaņā ar </w:t>
      </w:r>
      <w:r w:rsidR="00E06020" w:rsidRPr="003D6650">
        <w:t>nolikuma tehnisko specifikāciju</w:t>
      </w:r>
      <w:r w:rsidRPr="003D6650">
        <w:t>: __________________________________________________</w:t>
      </w:r>
      <w:r w:rsidR="006A21A3" w:rsidRPr="003D6650">
        <w:t>__________________________</w:t>
      </w:r>
      <w:r w:rsidRPr="003D6650">
        <w:t>.</w:t>
      </w:r>
    </w:p>
    <w:p w:rsidR="00913648" w:rsidRPr="003D6650" w:rsidRDefault="00913648" w:rsidP="00913648">
      <w:pPr>
        <w:spacing w:line="360" w:lineRule="auto"/>
        <w:ind w:firstLine="567"/>
        <w:jc w:val="both"/>
      </w:pPr>
    </w:p>
    <w:p w:rsidR="00913648" w:rsidRPr="003D6650" w:rsidRDefault="00913648" w:rsidP="00913648">
      <w:pPr>
        <w:spacing w:line="360" w:lineRule="auto"/>
        <w:ind w:firstLine="567"/>
        <w:jc w:val="both"/>
      </w:pPr>
    </w:p>
    <w:p w:rsidR="00913648" w:rsidRPr="003D6650" w:rsidRDefault="00913648" w:rsidP="00913648">
      <w:pPr>
        <w:jc w:val="right"/>
      </w:pPr>
    </w:p>
    <w:p w:rsidR="00C0726A" w:rsidRPr="003D6650" w:rsidRDefault="00C0726A" w:rsidP="00913648">
      <w:pP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C0726A" w:rsidRPr="003D6650" w:rsidTr="00C0726A">
        <w:tc>
          <w:tcPr>
            <w:tcW w:w="3190" w:type="dxa"/>
          </w:tcPr>
          <w:p w:rsidR="00C0726A" w:rsidRPr="003D6650" w:rsidRDefault="00C0726A" w:rsidP="00C0726A">
            <w:pPr>
              <w:jc w:val="center"/>
            </w:pPr>
            <w:r w:rsidRPr="003D6650">
              <w:t>_______________________________</w:t>
            </w:r>
          </w:p>
        </w:tc>
        <w:tc>
          <w:tcPr>
            <w:tcW w:w="3190" w:type="dxa"/>
          </w:tcPr>
          <w:p w:rsidR="00C0726A" w:rsidRPr="003D6650" w:rsidRDefault="00C0726A" w:rsidP="00C0726A">
            <w:pPr>
              <w:jc w:val="center"/>
            </w:pPr>
          </w:p>
        </w:tc>
        <w:tc>
          <w:tcPr>
            <w:tcW w:w="3190" w:type="dxa"/>
          </w:tcPr>
          <w:p w:rsidR="00C0726A" w:rsidRPr="003D6650" w:rsidRDefault="00C0726A" w:rsidP="00C0726A">
            <w:pPr>
              <w:jc w:val="center"/>
            </w:pPr>
            <w:r w:rsidRPr="003D6650">
              <w:t>____________________________</w:t>
            </w:r>
          </w:p>
          <w:p w:rsidR="00C0726A" w:rsidRPr="003D6650" w:rsidRDefault="00C0726A" w:rsidP="00C0726A">
            <w:pPr>
              <w:jc w:val="center"/>
            </w:pPr>
          </w:p>
        </w:tc>
      </w:tr>
      <w:tr w:rsidR="00C0726A" w:rsidRPr="003D6650" w:rsidTr="00C0726A">
        <w:tc>
          <w:tcPr>
            <w:tcW w:w="3190" w:type="dxa"/>
          </w:tcPr>
          <w:p w:rsidR="00C0726A" w:rsidRPr="003D6650" w:rsidRDefault="00C0726A" w:rsidP="00C0726A">
            <w:pPr>
              <w:jc w:val="center"/>
            </w:pPr>
            <w:r w:rsidRPr="003D6650">
              <w:t>(Amata nosaukums)</w:t>
            </w:r>
          </w:p>
        </w:tc>
        <w:tc>
          <w:tcPr>
            <w:tcW w:w="3190" w:type="dxa"/>
          </w:tcPr>
          <w:p w:rsidR="00C0726A" w:rsidRPr="003D6650" w:rsidRDefault="00C0726A" w:rsidP="00C0726A">
            <w:pPr>
              <w:jc w:val="center"/>
            </w:pPr>
            <w:r w:rsidRPr="003D6650">
              <w:t>(paraksts)</w:t>
            </w:r>
          </w:p>
        </w:tc>
        <w:tc>
          <w:tcPr>
            <w:tcW w:w="3190" w:type="dxa"/>
          </w:tcPr>
          <w:p w:rsidR="00C0726A" w:rsidRPr="003D6650" w:rsidRDefault="00C0726A" w:rsidP="00C0726A">
            <w:pPr>
              <w:jc w:val="center"/>
            </w:pPr>
            <w:r w:rsidRPr="003D6650">
              <w:t>(Paraksta atšifrējums)</w:t>
            </w:r>
          </w:p>
        </w:tc>
      </w:tr>
    </w:tbl>
    <w:p w:rsidR="00C0726A" w:rsidRPr="003D6650" w:rsidRDefault="00C0726A" w:rsidP="00913648">
      <w:pPr>
        <w:jc w:val="right"/>
      </w:pPr>
    </w:p>
    <w:p w:rsidR="00C0726A" w:rsidRDefault="00C0726A" w:rsidP="00913648">
      <w:pPr>
        <w:jc w:val="right"/>
      </w:pPr>
    </w:p>
    <w:p w:rsidR="00FE767C" w:rsidRDefault="00FE767C" w:rsidP="00913648">
      <w:pPr>
        <w:jc w:val="right"/>
      </w:pPr>
    </w:p>
    <w:p w:rsidR="00FE767C" w:rsidRDefault="00FE767C" w:rsidP="00913648">
      <w:pPr>
        <w:jc w:val="right"/>
      </w:pPr>
    </w:p>
    <w:p w:rsidR="00FE767C" w:rsidRPr="003D6650" w:rsidRDefault="00FE767C" w:rsidP="00FE767C">
      <w:pPr>
        <w:jc w:val="both"/>
      </w:pPr>
      <w:r w:rsidRPr="003D6650">
        <w:t xml:space="preserve">    z.v.</w:t>
      </w: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Default="00FE767C" w:rsidP="00913648">
      <w:pPr>
        <w:jc w:val="right"/>
      </w:pPr>
    </w:p>
    <w:p w:rsidR="00FE767C" w:rsidRPr="003D6650" w:rsidRDefault="00FE767C" w:rsidP="00913648">
      <w:pPr>
        <w:jc w:val="right"/>
      </w:pPr>
    </w:p>
    <w:p w:rsidR="00FE767C" w:rsidRPr="003D6650" w:rsidRDefault="00FE767C" w:rsidP="00FE767C">
      <w:pPr>
        <w:jc w:val="right"/>
        <w:rPr>
          <w:b/>
        </w:rPr>
      </w:pPr>
      <w:r>
        <w:rPr>
          <w:b/>
        </w:rPr>
        <w:t>9</w:t>
      </w:r>
      <w:r w:rsidRPr="003D6650">
        <w:rPr>
          <w:b/>
        </w:rPr>
        <w:t xml:space="preserve">. pielikums </w:t>
      </w:r>
    </w:p>
    <w:p w:rsidR="00FE767C" w:rsidRPr="003D6650" w:rsidRDefault="00FE767C" w:rsidP="00FE767C">
      <w:pPr>
        <w:jc w:val="right"/>
      </w:pPr>
    </w:p>
    <w:p w:rsidR="00FE767C" w:rsidRPr="003D6650" w:rsidRDefault="00FE767C" w:rsidP="00FE767C">
      <w:pPr>
        <w:pBdr>
          <w:bottom w:val="single" w:sz="12" w:space="1" w:color="auto"/>
        </w:pBdr>
        <w:ind w:left="540"/>
        <w:jc w:val="right"/>
      </w:pPr>
      <w:r w:rsidRPr="003D6650">
        <w:t>(Iepirkuma identifikācijas Nr.</w:t>
      </w:r>
      <w:r w:rsidRPr="003D6650">
        <w:rPr>
          <w:b/>
        </w:rPr>
        <w:t xml:space="preserve"> </w:t>
      </w:r>
      <w:r w:rsidRPr="003D6650">
        <w:t>ĀND 2016/</w:t>
      </w:r>
      <w:r w:rsidR="004D3C15">
        <w:t>220</w:t>
      </w:r>
      <w:bookmarkStart w:id="4" w:name="_GoBack"/>
      <w:bookmarkEnd w:id="4"/>
      <w:r w:rsidRPr="003D6650">
        <w:t>)</w:t>
      </w:r>
    </w:p>
    <w:p w:rsidR="00FE767C" w:rsidRPr="003D6650" w:rsidRDefault="00FE767C" w:rsidP="00FE767C">
      <w:pPr>
        <w:pBdr>
          <w:bottom w:val="single" w:sz="12" w:space="1" w:color="auto"/>
        </w:pBdr>
        <w:ind w:left="540"/>
      </w:pPr>
    </w:p>
    <w:p w:rsidR="00FE767C" w:rsidRPr="003D6650" w:rsidRDefault="00FE767C" w:rsidP="00FE767C">
      <w:pPr>
        <w:jc w:val="cente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right"/>
        <w:rPr>
          <w:b/>
        </w:rPr>
      </w:pPr>
    </w:p>
    <w:p w:rsidR="00FE767C" w:rsidRPr="003D6650" w:rsidRDefault="00FE767C" w:rsidP="00FE767C">
      <w:pPr>
        <w:jc w:val="center"/>
        <w:rPr>
          <w:b/>
        </w:rPr>
      </w:pPr>
      <w:r>
        <w:rPr>
          <w:b/>
        </w:rPr>
        <w:t>FINANŠU PIEDĀVĀJUMA FORMA</w:t>
      </w:r>
    </w:p>
    <w:p w:rsidR="00FE767C" w:rsidRPr="003D6650" w:rsidRDefault="00FE767C" w:rsidP="00FE767C">
      <w:pPr>
        <w:jc w:val="center"/>
        <w:rPr>
          <w:b/>
        </w:rPr>
      </w:pPr>
    </w:p>
    <w:p w:rsidR="00FE767C" w:rsidRPr="00A36F97" w:rsidRDefault="00FE767C" w:rsidP="00FE767C">
      <w:pPr>
        <w:jc w:val="center"/>
        <w:rPr>
          <w:b/>
        </w:rPr>
      </w:pPr>
    </w:p>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IESNIEDZĒJS</w:t>
      </w:r>
    </w:p>
    <w:tbl>
      <w:tblPr>
        <w:tblStyle w:val="TableGrid"/>
        <w:tblW w:w="0" w:type="auto"/>
        <w:tblLook w:val="04A0" w:firstRow="1" w:lastRow="0" w:firstColumn="1" w:lastColumn="0" w:noHBand="0" w:noVBand="1"/>
      </w:tblPr>
      <w:tblGrid>
        <w:gridCol w:w="4530"/>
        <w:gridCol w:w="4531"/>
      </w:tblGrid>
      <w:tr w:rsidR="00563FBE" w:rsidRPr="00A36F97" w:rsidTr="00B814E7">
        <w:tc>
          <w:tcPr>
            <w:tcW w:w="4530" w:type="dxa"/>
            <w:shd w:val="clear" w:color="auto" w:fill="D9D9D9" w:themeFill="background1" w:themeFillShade="D9"/>
          </w:tcPr>
          <w:p w:rsidR="00563FBE" w:rsidRPr="00A36F97" w:rsidRDefault="00563FBE" w:rsidP="00B814E7">
            <w:pPr>
              <w:jc w:val="center"/>
              <w:rPr>
                <w:b/>
              </w:rPr>
            </w:pPr>
            <w:r w:rsidRPr="00A36F97">
              <w:rPr>
                <w:b/>
              </w:rPr>
              <w:t>Pretendenta nosaukums</w:t>
            </w:r>
          </w:p>
        </w:tc>
        <w:tc>
          <w:tcPr>
            <w:tcW w:w="4531" w:type="dxa"/>
            <w:shd w:val="clear" w:color="auto" w:fill="D9D9D9" w:themeFill="background1" w:themeFillShade="D9"/>
          </w:tcPr>
          <w:p w:rsidR="00563FBE" w:rsidRPr="00A36F97" w:rsidRDefault="00563FBE" w:rsidP="00B814E7">
            <w:pPr>
              <w:jc w:val="center"/>
              <w:rPr>
                <w:b/>
              </w:rPr>
            </w:pPr>
            <w:r w:rsidRPr="00A36F97">
              <w:rPr>
                <w:b/>
              </w:rPr>
              <w:t>Rekvizīti</w:t>
            </w:r>
          </w:p>
        </w:tc>
      </w:tr>
      <w:tr w:rsidR="00563FBE" w:rsidRPr="00A36F97" w:rsidTr="00B814E7">
        <w:tc>
          <w:tcPr>
            <w:tcW w:w="4530"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c>
          <w:tcPr>
            <w:tcW w:w="4531" w:type="dxa"/>
          </w:tcPr>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p w:rsidR="00563FBE" w:rsidRPr="00A36F97" w:rsidRDefault="00563FBE" w:rsidP="00B814E7"/>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IESNIEDZĒJA KONTAKTPERSONA</w:t>
      </w:r>
    </w:p>
    <w:tbl>
      <w:tblPr>
        <w:tblStyle w:val="TableGrid"/>
        <w:tblW w:w="0" w:type="auto"/>
        <w:tblLook w:val="04A0" w:firstRow="1" w:lastRow="0" w:firstColumn="1" w:lastColumn="0" w:noHBand="0" w:noVBand="1"/>
      </w:tblPr>
      <w:tblGrid>
        <w:gridCol w:w="2689"/>
        <w:gridCol w:w="6372"/>
      </w:tblGrid>
      <w:tr w:rsidR="00563FBE" w:rsidRPr="00A36F97" w:rsidTr="00B814E7">
        <w:tc>
          <w:tcPr>
            <w:tcW w:w="2689" w:type="dxa"/>
            <w:shd w:val="clear" w:color="auto" w:fill="D9D9D9" w:themeFill="background1" w:themeFillShade="D9"/>
          </w:tcPr>
          <w:p w:rsidR="00563FBE" w:rsidRPr="00A36F97" w:rsidRDefault="00563FBE" w:rsidP="00B814E7">
            <w:pPr>
              <w:jc w:val="center"/>
              <w:rPr>
                <w:sz w:val="22"/>
                <w:szCs w:val="22"/>
              </w:rPr>
            </w:pPr>
            <w:r w:rsidRPr="00A36F97">
              <w:rPr>
                <w:sz w:val="22"/>
                <w:szCs w:val="22"/>
              </w:rPr>
              <w:t xml:space="preserve">Vārds, </w:t>
            </w:r>
            <w:proofErr w:type="spellStart"/>
            <w:r w:rsidRPr="00A36F97">
              <w:rPr>
                <w:sz w:val="22"/>
                <w:szCs w:val="22"/>
              </w:rPr>
              <w:t>uzvārd</w:t>
            </w:r>
            <w:proofErr w:type="spellEnd"/>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Adrese</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Tālr./fax</w:t>
            </w:r>
          </w:p>
        </w:tc>
        <w:tc>
          <w:tcPr>
            <w:tcW w:w="6372" w:type="dxa"/>
            <w:shd w:val="clear" w:color="auto" w:fill="auto"/>
          </w:tcPr>
          <w:p w:rsidR="00563FBE" w:rsidRPr="00A36F97" w:rsidRDefault="00563FBE" w:rsidP="00B814E7">
            <w:pPr>
              <w:jc w:val="center"/>
              <w:rPr>
                <w:b/>
              </w:rPr>
            </w:pPr>
          </w:p>
        </w:tc>
      </w:tr>
      <w:tr w:rsidR="00563FBE" w:rsidRPr="00A36F97" w:rsidTr="00B814E7">
        <w:tc>
          <w:tcPr>
            <w:tcW w:w="2689" w:type="dxa"/>
            <w:shd w:val="clear" w:color="auto" w:fill="D9D9D9" w:themeFill="background1" w:themeFillShade="D9"/>
          </w:tcPr>
          <w:p w:rsidR="00563FBE" w:rsidRPr="00A36F97" w:rsidRDefault="00563FBE" w:rsidP="00B814E7">
            <w:pPr>
              <w:jc w:val="center"/>
            </w:pPr>
            <w:r w:rsidRPr="00A36F97">
              <w:t>e- pasta adrese</w:t>
            </w:r>
          </w:p>
        </w:tc>
        <w:tc>
          <w:tcPr>
            <w:tcW w:w="6372" w:type="dxa"/>
            <w:shd w:val="clear" w:color="auto" w:fill="auto"/>
          </w:tcPr>
          <w:p w:rsidR="00563FBE" w:rsidRPr="00A36F97" w:rsidRDefault="00563FBE" w:rsidP="00B814E7">
            <w:pPr>
              <w:jc w:val="center"/>
              <w:rPr>
                <w:b/>
              </w:rPr>
            </w:pPr>
          </w:p>
        </w:tc>
      </w:tr>
    </w:tbl>
    <w:p w:rsidR="00563FBE" w:rsidRPr="00A36F97" w:rsidRDefault="00563FBE" w:rsidP="00563FBE"/>
    <w:p w:rsidR="00563FBE" w:rsidRPr="00A36F97" w:rsidRDefault="00A36F97" w:rsidP="00A36F97">
      <w:pPr>
        <w:pStyle w:val="ListParagraph"/>
        <w:numPr>
          <w:ilvl w:val="0"/>
          <w:numId w:val="13"/>
        </w:numPr>
        <w:spacing w:after="120"/>
        <w:jc w:val="center"/>
        <w:rPr>
          <w:rFonts w:ascii="Times New Roman" w:hAnsi="Times New Roman"/>
          <w:b/>
        </w:rPr>
      </w:pPr>
      <w:r>
        <w:rPr>
          <w:rFonts w:ascii="Times New Roman" w:hAnsi="Times New Roman"/>
          <w:b/>
        </w:rPr>
        <w:t>FINANŠU PEIDĀVĀJUMS</w:t>
      </w:r>
    </w:p>
    <w:tbl>
      <w:tblPr>
        <w:tblStyle w:val="TableGrid"/>
        <w:tblW w:w="9067" w:type="dxa"/>
        <w:tblLook w:val="04A0" w:firstRow="1" w:lastRow="0" w:firstColumn="1" w:lastColumn="0" w:noHBand="0" w:noVBand="1"/>
      </w:tblPr>
      <w:tblGrid>
        <w:gridCol w:w="1375"/>
        <w:gridCol w:w="4716"/>
        <w:gridCol w:w="1417"/>
        <w:gridCol w:w="1559"/>
      </w:tblGrid>
      <w:tr w:rsidR="00563FBE" w:rsidRPr="00A36F97" w:rsidTr="00B814E7">
        <w:tc>
          <w:tcPr>
            <w:tcW w:w="1375" w:type="dxa"/>
            <w:shd w:val="clear" w:color="auto" w:fill="D9D9D9" w:themeFill="background1" w:themeFillShade="D9"/>
          </w:tcPr>
          <w:p w:rsidR="00563FBE" w:rsidRPr="00A36F97" w:rsidRDefault="00563FBE" w:rsidP="00B814E7">
            <w:pPr>
              <w:jc w:val="center"/>
              <w:rPr>
                <w:sz w:val="22"/>
                <w:szCs w:val="22"/>
              </w:rPr>
            </w:pPr>
            <w:proofErr w:type="spellStart"/>
            <w:r w:rsidRPr="00A36F97">
              <w:rPr>
                <w:sz w:val="22"/>
                <w:szCs w:val="22"/>
              </w:rPr>
              <w:t>Nr.p.k</w:t>
            </w:r>
            <w:proofErr w:type="spellEnd"/>
            <w:r w:rsidRPr="00A36F97">
              <w:rPr>
                <w:sz w:val="22"/>
                <w:szCs w:val="22"/>
              </w:rPr>
              <w:t>.</w:t>
            </w:r>
          </w:p>
        </w:tc>
        <w:tc>
          <w:tcPr>
            <w:tcW w:w="4716" w:type="dxa"/>
            <w:shd w:val="clear" w:color="auto" w:fill="auto"/>
          </w:tcPr>
          <w:p w:rsidR="00563FBE" w:rsidRPr="00A36F97" w:rsidRDefault="00563FBE" w:rsidP="00B814E7">
            <w:pPr>
              <w:jc w:val="center"/>
            </w:pPr>
            <w:r w:rsidRPr="00A36F97">
              <w:t>Iepirkums</w:t>
            </w:r>
          </w:p>
        </w:tc>
        <w:tc>
          <w:tcPr>
            <w:tcW w:w="1417" w:type="dxa"/>
          </w:tcPr>
          <w:p w:rsidR="00563FBE" w:rsidRPr="00A36F97" w:rsidRDefault="00563FBE" w:rsidP="00B814E7">
            <w:pPr>
              <w:jc w:val="center"/>
            </w:pPr>
            <w:r w:rsidRPr="00A36F97">
              <w:t>Cena (EUR) bez PVN</w:t>
            </w:r>
          </w:p>
        </w:tc>
        <w:tc>
          <w:tcPr>
            <w:tcW w:w="1559" w:type="dxa"/>
          </w:tcPr>
          <w:p w:rsidR="00563FBE" w:rsidRPr="00A36F97" w:rsidRDefault="00563FBE" w:rsidP="00B814E7">
            <w:pPr>
              <w:jc w:val="center"/>
            </w:pPr>
            <w:r w:rsidRPr="00A36F97">
              <w:t>Cena (EUR) ar PVN</w:t>
            </w: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1.</w:t>
            </w:r>
          </w:p>
        </w:tc>
        <w:tc>
          <w:tcPr>
            <w:tcW w:w="4716" w:type="dxa"/>
            <w:shd w:val="clear" w:color="auto" w:fill="auto"/>
          </w:tcPr>
          <w:p w:rsidR="002476A2" w:rsidRPr="002476A2" w:rsidRDefault="002476A2" w:rsidP="002476A2">
            <w:pPr>
              <w:rPr>
                <w:b/>
              </w:rPr>
            </w:pPr>
            <w:r w:rsidRPr="002476A2">
              <w:rPr>
                <w:b/>
              </w:rPr>
              <w:t>Būvprojekta izstrādes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563FBE" w:rsidRPr="00A36F97" w:rsidTr="00B814E7">
        <w:tc>
          <w:tcPr>
            <w:tcW w:w="1375" w:type="dxa"/>
            <w:shd w:val="clear" w:color="auto" w:fill="FFFFFF" w:themeFill="background1"/>
          </w:tcPr>
          <w:p w:rsidR="00563FBE" w:rsidRPr="00A36F97" w:rsidRDefault="00563FBE" w:rsidP="00B814E7">
            <w:pPr>
              <w:jc w:val="center"/>
            </w:pPr>
            <w:r w:rsidRPr="00A36F97">
              <w:t>1.</w:t>
            </w:r>
            <w:r w:rsidR="002476A2">
              <w:t>1</w:t>
            </w:r>
          </w:p>
        </w:tc>
        <w:tc>
          <w:tcPr>
            <w:tcW w:w="4716" w:type="dxa"/>
            <w:shd w:val="clear" w:color="auto" w:fill="auto"/>
          </w:tcPr>
          <w:p w:rsidR="00563FBE" w:rsidRPr="00A36F97" w:rsidRDefault="002476A2" w:rsidP="002476A2">
            <w:pPr>
              <w:jc w:val="right"/>
            </w:pPr>
            <w:r>
              <w:t xml:space="preserve">t.s. siltumtrases izbūves projektēšanas </w:t>
            </w:r>
            <w:r w:rsidR="00563FBE" w:rsidRPr="00A36F97">
              <w:t>izmaksas</w:t>
            </w:r>
          </w:p>
        </w:tc>
        <w:tc>
          <w:tcPr>
            <w:tcW w:w="1417" w:type="dxa"/>
          </w:tcPr>
          <w:p w:rsidR="00563FBE" w:rsidRPr="00A36F97" w:rsidRDefault="00563FBE" w:rsidP="00B814E7">
            <w:pPr>
              <w:jc w:val="center"/>
              <w:rPr>
                <w:b/>
              </w:rPr>
            </w:pPr>
          </w:p>
        </w:tc>
        <w:tc>
          <w:tcPr>
            <w:tcW w:w="1559" w:type="dxa"/>
          </w:tcPr>
          <w:p w:rsidR="00563FBE" w:rsidRPr="00A36F97" w:rsidRDefault="00563FBE" w:rsidP="00B814E7">
            <w:pPr>
              <w:jc w:val="center"/>
              <w:rPr>
                <w:b/>
              </w:rPr>
            </w:pPr>
          </w:p>
        </w:tc>
      </w:tr>
      <w:tr w:rsidR="002476A2" w:rsidRPr="002476A2" w:rsidTr="002476A2">
        <w:tc>
          <w:tcPr>
            <w:tcW w:w="1375" w:type="dxa"/>
            <w:shd w:val="clear" w:color="auto" w:fill="FFFFFF" w:themeFill="background1"/>
          </w:tcPr>
          <w:p w:rsidR="002476A2" w:rsidRPr="002476A2" w:rsidRDefault="002476A2" w:rsidP="002476A2">
            <w:pPr>
              <w:jc w:val="center"/>
              <w:rPr>
                <w:b/>
              </w:rPr>
            </w:pPr>
            <w:r w:rsidRPr="002476A2">
              <w:rPr>
                <w:b/>
              </w:rPr>
              <w:t>2.</w:t>
            </w:r>
          </w:p>
        </w:tc>
        <w:tc>
          <w:tcPr>
            <w:tcW w:w="4716" w:type="dxa"/>
            <w:shd w:val="clear" w:color="auto" w:fill="auto"/>
          </w:tcPr>
          <w:p w:rsidR="002476A2" w:rsidRPr="002476A2" w:rsidRDefault="002476A2" w:rsidP="002476A2">
            <w:pPr>
              <w:rPr>
                <w:b/>
              </w:rPr>
            </w:pPr>
            <w:r w:rsidRPr="002476A2">
              <w:rPr>
                <w:b/>
              </w:rPr>
              <w:t>Autoruzraudzība veikšanas izmaksas</w:t>
            </w:r>
          </w:p>
        </w:tc>
        <w:tc>
          <w:tcPr>
            <w:tcW w:w="1417" w:type="dxa"/>
          </w:tcPr>
          <w:p w:rsidR="002476A2" w:rsidRPr="002476A2" w:rsidRDefault="002476A2" w:rsidP="002476A2">
            <w:pPr>
              <w:jc w:val="center"/>
              <w:rPr>
                <w:b/>
              </w:rPr>
            </w:pPr>
          </w:p>
        </w:tc>
        <w:tc>
          <w:tcPr>
            <w:tcW w:w="1559" w:type="dxa"/>
          </w:tcPr>
          <w:p w:rsidR="002476A2" w:rsidRPr="002476A2" w:rsidRDefault="002476A2" w:rsidP="002476A2">
            <w:pPr>
              <w:jc w:val="center"/>
              <w:rPr>
                <w:b/>
              </w:rPr>
            </w:pPr>
          </w:p>
        </w:tc>
      </w:tr>
      <w:tr w:rsidR="002476A2" w:rsidRPr="00A36F97" w:rsidTr="002476A2">
        <w:tc>
          <w:tcPr>
            <w:tcW w:w="1375" w:type="dxa"/>
            <w:shd w:val="clear" w:color="auto" w:fill="FFFFFF" w:themeFill="background1"/>
          </w:tcPr>
          <w:p w:rsidR="002476A2" w:rsidRPr="00A36F97" w:rsidRDefault="002476A2" w:rsidP="002476A2">
            <w:pPr>
              <w:jc w:val="center"/>
            </w:pPr>
            <w:r>
              <w:t>2</w:t>
            </w:r>
            <w:r w:rsidRPr="00A36F97">
              <w:t>.</w:t>
            </w:r>
            <w:r>
              <w:t>1</w:t>
            </w:r>
          </w:p>
        </w:tc>
        <w:tc>
          <w:tcPr>
            <w:tcW w:w="4716" w:type="dxa"/>
            <w:shd w:val="clear" w:color="auto" w:fill="auto"/>
          </w:tcPr>
          <w:p w:rsidR="002476A2" w:rsidRPr="00A36F97" w:rsidRDefault="002476A2" w:rsidP="002476A2">
            <w:pPr>
              <w:jc w:val="right"/>
            </w:pPr>
            <w:r>
              <w:t xml:space="preserve">t.s. siltumtrases izbūves autoruzraudzības </w:t>
            </w:r>
            <w:r w:rsidRPr="00A36F97">
              <w:t>izmaksas</w:t>
            </w:r>
          </w:p>
        </w:tc>
        <w:tc>
          <w:tcPr>
            <w:tcW w:w="1417" w:type="dxa"/>
          </w:tcPr>
          <w:p w:rsidR="002476A2" w:rsidRPr="00A36F97" w:rsidRDefault="002476A2" w:rsidP="002476A2">
            <w:pPr>
              <w:jc w:val="center"/>
              <w:rPr>
                <w:b/>
              </w:rPr>
            </w:pPr>
          </w:p>
        </w:tc>
        <w:tc>
          <w:tcPr>
            <w:tcW w:w="1559" w:type="dxa"/>
          </w:tcPr>
          <w:p w:rsidR="002476A2" w:rsidRPr="00A36F97" w:rsidRDefault="002476A2" w:rsidP="002476A2">
            <w:pPr>
              <w:jc w:val="center"/>
              <w:rPr>
                <w:b/>
              </w:rPr>
            </w:pPr>
          </w:p>
        </w:tc>
      </w:tr>
      <w:tr w:rsidR="00563FBE" w:rsidRPr="00A36F97" w:rsidTr="00B814E7">
        <w:tc>
          <w:tcPr>
            <w:tcW w:w="6091" w:type="dxa"/>
            <w:gridSpan w:val="2"/>
            <w:shd w:val="clear" w:color="auto" w:fill="D9D9D9" w:themeFill="background1" w:themeFillShade="D9"/>
          </w:tcPr>
          <w:p w:rsidR="00563FBE" w:rsidRPr="00A36F97" w:rsidRDefault="00563FBE" w:rsidP="00B814E7">
            <w:pPr>
              <w:jc w:val="right"/>
              <w:rPr>
                <w:b/>
              </w:rPr>
            </w:pPr>
            <w:r w:rsidRPr="00A36F97">
              <w:rPr>
                <w:b/>
              </w:rPr>
              <w:t>Kopējā piedāvājuma cena:</w:t>
            </w:r>
          </w:p>
        </w:tc>
        <w:tc>
          <w:tcPr>
            <w:tcW w:w="1417" w:type="dxa"/>
          </w:tcPr>
          <w:p w:rsidR="00563FBE" w:rsidRPr="00A36F97" w:rsidRDefault="00563FBE" w:rsidP="00B814E7">
            <w:pPr>
              <w:jc w:val="center"/>
              <w:rPr>
                <w:b/>
              </w:rPr>
            </w:pPr>
          </w:p>
        </w:tc>
        <w:tc>
          <w:tcPr>
            <w:tcW w:w="1559" w:type="dxa"/>
          </w:tcPr>
          <w:p w:rsidR="00563FBE" w:rsidRPr="00A36F97" w:rsidRDefault="00563FBE" w:rsidP="00B814E7">
            <w:pPr>
              <w:jc w:val="center"/>
              <w:rPr>
                <w:b/>
              </w:rPr>
            </w:pPr>
          </w:p>
        </w:tc>
      </w:tr>
    </w:tbl>
    <w:p w:rsidR="00A36F97" w:rsidRPr="00A36F97" w:rsidRDefault="00A36F97" w:rsidP="00563FBE">
      <w:pPr>
        <w:pStyle w:val="ListParagraph"/>
        <w:rPr>
          <w:rFonts w:ascii="Times New Roman" w:hAnsi="Times New Roman"/>
        </w:rPr>
      </w:pPr>
    </w:p>
    <w:p w:rsidR="00563FBE" w:rsidRPr="00A36F97" w:rsidRDefault="00563FBE" w:rsidP="00563FBE"/>
    <w:p w:rsidR="00563FBE" w:rsidRPr="00A36F97" w:rsidRDefault="00563FBE" w:rsidP="00563F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455"/>
        <w:gridCol w:w="3576"/>
      </w:tblGrid>
      <w:tr w:rsidR="00FE767C" w:rsidRPr="00A36F97" w:rsidTr="00A36F97">
        <w:tc>
          <w:tcPr>
            <w:tcW w:w="3936" w:type="dxa"/>
          </w:tcPr>
          <w:p w:rsidR="00FE767C" w:rsidRPr="00A36F97" w:rsidRDefault="00FE767C" w:rsidP="00B814E7">
            <w:pPr>
              <w:jc w:val="center"/>
            </w:pPr>
            <w:r w:rsidRPr="00A36F97">
              <w:t>_______________________________</w:t>
            </w:r>
          </w:p>
        </w:tc>
        <w:tc>
          <w:tcPr>
            <w:tcW w:w="2455" w:type="dxa"/>
          </w:tcPr>
          <w:p w:rsidR="00FE767C" w:rsidRPr="00A36F97" w:rsidRDefault="00FE767C" w:rsidP="00B814E7">
            <w:pPr>
              <w:jc w:val="center"/>
            </w:pPr>
          </w:p>
        </w:tc>
        <w:tc>
          <w:tcPr>
            <w:tcW w:w="3576" w:type="dxa"/>
          </w:tcPr>
          <w:p w:rsidR="00FE767C" w:rsidRPr="00A36F97" w:rsidRDefault="00FE767C" w:rsidP="00B814E7">
            <w:pPr>
              <w:jc w:val="center"/>
            </w:pPr>
            <w:r w:rsidRPr="00A36F97">
              <w:t>____________________________</w:t>
            </w:r>
          </w:p>
          <w:p w:rsidR="00FE767C" w:rsidRPr="00A36F97" w:rsidRDefault="00FE767C" w:rsidP="00B814E7">
            <w:pPr>
              <w:jc w:val="center"/>
            </w:pPr>
          </w:p>
        </w:tc>
      </w:tr>
      <w:tr w:rsidR="00FE767C" w:rsidRPr="00A36F97" w:rsidTr="00A36F97">
        <w:tc>
          <w:tcPr>
            <w:tcW w:w="3936" w:type="dxa"/>
          </w:tcPr>
          <w:p w:rsidR="00FE767C" w:rsidRPr="00A36F97" w:rsidRDefault="00FE767C" w:rsidP="00B814E7">
            <w:pPr>
              <w:jc w:val="center"/>
            </w:pPr>
            <w:r w:rsidRPr="00A36F97">
              <w:t>(Amata nosaukums)</w:t>
            </w:r>
          </w:p>
        </w:tc>
        <w:tc>
          <w:tcPr>
            <w:tcW w:w="2455" w:type="dxa"/>
          </w:tcPr>
          <w:p w:rsidR="00FE767C" w:rsidRPr="00A36F97" w:rsidRDefault="00FE767C" w:rsidP="00B814E7">
            <w:pPr>
              <w:jc w:val="center"/>
            </w:pPr>
            <w:r w:rsidRPr="00A36F97">
              <w:t>(paraksts)</w:t>
            </w:r>
          </w:p>
        </w:tc>
        <w:tc>
          <w:tcPr>
            <w:tcW w:w="3576" w:type="dxa"/>
          </w:tcPr>
          <w:p w:rsidR="00FE767C" w:rsidRPr="00A36F97" w:rsidRDefault="00FE767C" w:rsidP="00B814E7">
            <w:pPr>
              <w:jc w:val="center"/>
            </w:pPr>
            <w:r w:rsidRPr="00A36F97">
              <w:t>(Paraksta atšifrējums)</w:t>
            </w:r>
          </w:p>
        </w:tc>
      </w:tr>
    </w:tbl>
    <w:p w:rsidR="00FE767C" w:rsidRPr="003D6650" w:rsidRDefault="00FE767C" w:rsidP="00FE767C">
      <w:pPr>
        <w:jc w:val="right"/>
      </w:pPr>
    </w:p>
    <w:p w:rsidR="00FE767C" w:rsidRPr="003D6650" w:rsidRDefault="00FE767C" w:rsidP="00FE767C">
      <w:pPr>
        <w:jc w:val="right"/>
      </w:pPr>
    </w:p>
    <w:p w:rsidR="00AA4154" w:rsidRPr="003D6650" w:rsidRDefault="00FE767C" w:rsidP="00497FD1">
      <w:pPr>
        <w:jc w:val="both"/>
      </w:pPr>
      <w:r w:rsidRPr="003D6650">
        <w:t xml:space="preserve">    z.v.</w:t>
      </w:r>
    </w:p>
    <w:sectPr w:rsidR="00AA4154" w:rsidRPr="003D6650" w:rsidSect="004E3DD6">
      <w:pgSz w:w="11906" w:h="16838"/>
      <w:pgMar w:top="899" w:right="794" w:bottom="899"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E64" w:rsidRDefault="00FB7E64" w:rsidP="00AA4154">
      <w:r>
        <w:separator/>
      </w:r>
    </w:p>
  </w:endnote>
  <w:endnote w:type="continuationSeparator" w:id="0">
    <w:p w:rsidR="00FB7E64" w:rsidRDefault="00FB7E64" w:rsidP="00AA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Franklin Gothic Demi Cond">
    <w:altName w:val="Impact"/>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E64" w:rsidRDefault="00FB7E64" w:rsidP="00AA4154">
      <w:r>
        <w:separator/>
      </w:r>
    </w:p>
  </w:footnote>
  <w:footnote w:type="continuationSeparator" w:id="0">
    <w:p w:rsidR="00FB7E64" w:rsidRDefault="00FB7E64" w:rsidP="00AA4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5E4"/>
    <w:multiLevelType w:val="multilevel"/>
    <w:tmpl w:val="F834A2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D3D21B2"/>
    <w:multiLevelType w:val="hybridMultilevel"/>
    <w:tmpl w:val="FD72BC10"/>
    <w:lvl w:ilvl="0" w:tplc="488EE2AE">
      <w:start w:val="1"/>
      <w:numFmt w:val="decimal"/>
      <w:lvlText w:val="%1)"/>
      <w:lvlJc w:val="left"/>
      <w:pPr>
        <w:ind w:left="720" w:hanging="360"/>
      </w:pPr>
      <w:rPr>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211C6068"/>
    <w:multiLevelType w:val="hybridMultilevel"/>
    <w:tmpl w:val="604EED98"/>
    <w:lvl w:ilvl="0" w:tplc="95FEDE72">
      <w:start w:val="1"/>
      <w:numFmt w:val="decimal"/>
      <w:lvlText w:val="%1)"/>
      <w:lvlJc w:val="left"/>
      <w:pPr>
        <w:ind w:left="420" w:hanging="360"/>
      </w:pPr>
      <w:rPr>
        <w:rFonts w:ascii="Times New Roman" w:hAnsi="Times New Roman" w:cs="Times New Roman" w:hint="default"/>
        <w:sz w:val="22"/>
        <w:szCs w:val="22"/>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4">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30A526D"/>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6531ECF"/>
    <w:multiLevelType w:val="hybridMultilevel"/>
    <w:tmpl w:val="66240E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84250EB"/>
    <w:multiLevelType w:val="hybridMultilevel"/>
    <w:tmpl w:val="2E5600C0"/>
    <w:lvl w:ilvl="0" w:tplc="17EC04DA">
      <w:start w:val="1"/>
      <w:numFmt w:val="decimal"/>
      <w:lvlText w:val="%1)"/>
      <w:lvlJc w:val="left"/>
      <w:pPr>
        <w:ind w:left="720" w:hanging="360"/>
      </w:pPr>
      <w:rPr>
        <w:rFonts w:ascii="Times New Roman" w:hAnsi="Times New Roman" w:cs="Times New Roman" w:hint="default"/>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4A6F568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53C0B42"/>
    <w:multiLevelType w:val="hybridMultilevel"/>
    <w:tmpl w:val="3670B0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9F81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6AA767B4"/>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6FF56375"/>
    <w:multiLevelType w:val="hybridMultilevel"/>
    <w:tmpl w:val="B742D7FA"/>
    <w:lvl w:ilvl="0" w:tplc="3AF07EC6">
      <w:start w:val="1"/>
      <w:numFmt w:val="decimal"/>
      <w:lvlText w:val="%1)"/>
      <w:lvlJc w:val="left"/>
      <w:pPr>
        <w:ind w:left="1429" w:hanging="360"/>
      </w:pPr>
      <w:rPr>
        <w:rFonts w:ascii="Arial Narrow" w:hAnsi="Arial Narrow" w:cs="Times New Roman" w:hint="default"/>
        <w:sz w:val="24"/>
        <w:szCs w:val="24"/>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nsid w:val="70314F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577E68"/>
    <w:multiLevelType w:val="hybridMultilevel"/>
    <w:tmpl w:val="E0CA4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0"/>
  </w:num>
  <w:num w:numId="8">
    <w:abstractNumId w:val="8"/>
  </w:num>
  <w:num w:numId="9">
    <w:abstractNumId w:val="10"/>
  </w:num>
  <w:num w:numId="10">
    <w:abstractNumId w:val="9"/>
  </w:num>
  <w:num w:numId="11">
    <w:abstractNumId w:val="6"/>
  </w:num>
  <w:num w:numId="12">
    <w:abstractNumId w:val="14"/>
  </w:num>
  <w:num w:numId="13">
    <w:abstractNumId w:val="1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7"/>
  </w:num>
  <w:num w:numId="2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90"/>
    <w:rsid w:val="00041B47"/>
    <w:rsid w:val="000760F5"/>
    <w:rsid w:val="00097993"/>
    <w:rsid w:val="000A1969"/>
    <w:rsid w:val="000B1681"/>
    <w:rsid w:val="000C75FE"/>
    <w:rsid w:val="000D3784"/>
    <w:rsid w:val="000E635E"/>
    <w:rsid w:val="00110239"/>
    <w:rsid w:val="0013542C"/>
    <w:rsid w:val="00152954"/>
    <w:rsid w:val="001571CD"/>
    <w:rsid w:val="00170F07"/>
    <w:rsid w:val="00173475"/>
    <w:rsid w:val="00181A8F"/>
    <w:rsid w:val="001A78D0"/>
    <w:rsid w:val="001B4B9F"/>
    <w:rsid w:val="001C12C7"/>
    <w:rsid w:val="001D3F10"/>
    <w:rsid w:val="001F1C75"/>
    <w:rsid w:val="001F3A0B"/>
    <w:rsid w:val="001F49D1"/>
    <w:rsid w:val="00223D30"/>
    <w:rsid w:val="00227745"/>
    <w:rsid w:val="002476A2"/>
    <w:rsid w:val="00271586"/>
    <w:rsid w:val="0027702D"/>
    <w:rsid w:val="002A2EE5"/>
    <w:rsid w:val="002B00E0"/>
    <w:rsid w:val="002C74E7"/>
    <w:rsid w:val="002D1270"/>
    <w:rsid w:val="00343D12"/>
    <w:rsid w:val="00361A24"/>
    <w:rsid w:val="003B0296"/>
    <w:rsid w:val="003B7577"/>
    <w:rsid w:val="003D0ED2"/>
    <w:rsid w:val="003D6650"/>
    <w:rsid w:val="003F5053"/>
    <w:rsid w:val="0041213B"/>
    <w:rsid w:val="00420A61"/>
    <w:rsid w:val="00497FD1"/>
    <w:rsid w:val="004B09D0"/>
    <w:rsid w:val="004D22DB"/>
    <w:rsid w:val="004D3C15"/>
    <w:rsid w:val="004D7A14"/>
    <w:rsid w:val="004E390A"/>
    <w:rsid w:val="004E3DD6"/>
    <w:rsid w:val="004F672B"/>
    <w:rsid w:val="004F7C28"/>
    <w:rsid w:val="00502688"/>
    <w:rsid w:val="00503FFA"/>
    <w:rsid w:val="0056171C"/>
    <w:rsid w:val="00563FBE"/>
    <w:rsid w:val="0056674F"/>
    <w:rsid w:val="0057267D"/>
    <w:rsid w:val="00577820"/>
    <w:rsid w:val="00577888"/>
    <w:rsid w:val="00596A17"/>
    <w:rsid w:val="005A53FE"/>
    <w:rsid w:val="005B4613"/>
    <w:rsid w:val="005D4E42"/>
    <w:rsid w:val="005D7934"/>
    <w:rsid w:val="005F3884"/>
    <w:rsid w:val="005F3DDC"/>
    <w:rsid w:val="005F7955"/>
    <w:rsid w:val="00606A8A"/>
    <w:rsid w:val="00625F1B"/>
    <w:rsid w:val="00626C11"/>
    <w:rsid w:val="006452F8"/>
    <w:rsid w:val="006564A6"/>
    <w:rsid w:val="00677463"/>
    <w:rsid w:val="0069291F"/>
    <w:rsid w:val="006A21A3"/>
    <w:rsid w:val="006A52BD"/>
    <w:rsid w:val="006B7A8E"/>
    <w:rsid w:val="006C27AD"/>
    <w:rsid w:val="006D33CD"/>
    <w:rsid w:val="006D74E4"/>
    <w:rsid w:val="006E443E"/>
    <w:rsid w:val="00740496"/>
    <w:rsid w:val="00775196"/>
    <w:rsid w:val="00775261"/>
    <w:rsid w:val="007C6672"/>
    <w:rsid w:val="008034FE"/>
    <w:rsid w:val="0083245C"/>
    <w:rsid w:val="0085278F"/>
    <w:rsid w:val="00872C27"/>
    <w:rsid w:val="00876449"/>
    <w:rsid w:val="008C4FE3"/>
    <w:rsid w:val="008D6276"/>
    <w:rsid w:val="008F28EB"/>
    <w:rsid w:val="008F4A26"/>
    <w:rsid w:val="00913648"/>
    <w:rsid w:val="00931E5B"/>
    <w:rsid w:val="009336BF"/>
    <w:rsid w:val="00944BEA"/>
    <w:rsid w:val="00972DAA"/>
    <w:rsid w:val="00995961"/>
    <w:rsid w:val="009B28AF"/>
    <w:rsid w:val="009C00F8"/>
    <w:rsid w:val="009C4D97"/>
    <w:rsid w:val="009D5E2D"/>
    <w:rsid w:val="00A36F97"/>
    <w:rsid w:val="00A66189"/>
    <w:rsid w:val="00A86CAA"/>
    <w:rsid w:val="00A86F93"/>
    <w:rsid w:val="00A8784B"/>
    <w:rsid w:val="00AA1430"/>
    <w:rsid w:val="00AA4154"/>
    <w:rsid w:val="00AA5989"/>
    <w:rsid w:val="00AB7466"/>
    <w:rsid w:val="00AF35D9"/>
    <w:rsid w:val="00AF62B8"/>
    <w:rsid w:val="00B152A3"/>
    <w:rsid w:val="00B23709"/>
    <w:rsid w:val="00B2614B"/>
    <w:rsid w:val="00B43932"/>
    <w:rsid w:val="00B6030C"/>
    <w:rsid w:val="00B64170"/>
    <w:rsid w:val="00B759EC"/>
    <w:rsid w:val="00B814E7"/>
    <w:rsid w:val="00BC09C4"/>
    <w:rsid w:val="00BE15EC"/>
    <w:rsid w:val="00C0726A"/>
    <w:rsid w:val="00C7377B"/>
    <w:rsid w:val="00C91298"/>
    <w:rsid w:val="00CC456B"/>
    <w:rsid w:val="00D057EE"/>
    <w:rsid w:val="00D23351"/>
    <w:rsid w:val="00D23565"/>
    <w:rsid w:val="00D37ACD"/>
    <w:rsid w:val="00D40B91"/>
    <w:rsid w:val="00D41F80"/>
    <w:rsid w:val="00D44C81"/>
    <w:rsid w:val="00D636E4"/>
    <w:rsid w:val="00D675D1"/>
    <w:rsid w:val="00DB3270"/>
    <w:rsid w:val="00DC4FE3"/>
    <w:rsid w:val="00DC58E2"/>
    <w:rsid w:val="00DD7F17"/>
    <w:rsid w:val="00E03D88"/>
    <w:rsid w:val="00E06020"/>
    <w:rsid w:val="00E53CD0"/>
    <w:rsid w:val="00E57881"/>
    <w:rsid w:val="00E95A90"/>
    <w:rsid w:val="00EA0996"/>
    <w:rsid w:val="00EC1A40"/>
    <w:rsid w:val="00EC1DB5"/>
    <w:rsid w:val="00EC7D98"/>
    <w:rsid w:val="00EE3C41"/>
    <w:rsid w:val="00EE4122"/>
    <w:rsid w:val="00F13672"/>
    <w:rsid w:val="00F32C9E"/>
    <w:rsid w:val="00F43833"/>
    <w:rsid w:val="00F65F9B"/>
    <w:rsid w:val="00F743B5"/>
    <w:rsid w:val="00F82CF4"/>
    <w:rsid w:val="00F8443A"/>
    <w:rsid w:val="00F84690"/>
    <w:rsid w:val="00F919EC"/>
    <w:rsid w:val="00F91D38"/>
    <w:rsid w:val="00FB7E64"/>
    <w:rsid w:val="00FC32B4"/>
    <w:rsid w:val="00FC6C23"/>
    <w:rsid w:val="00FE767C"/>
    <w:rsid w:val="00FF46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415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A4154"/>
    <w:pPr>
      <w:keepNext/>
      <w:jc w:val="center"/>
      <w:outlineLvl w:val="1"/>
    </w:pPr>
    <w:rPr>
      <w:b/>
      <w:szCs w:val="20"/>
    </w:rPr>
  </w:style>
  <w:style w:type="paragraph" w:styleId="Heading3">
    <w:name w:val="heading 3"/>
    <w:basedOn w:val="Normal"/>
    <w:next w:val="Normal"/>
    <w:link w:val="Heading3Char"/>
    <w:qFormat/>
    <w:rsid w:val="00AA4154"/>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
    <w:semiHidden/>
    <w:unhideWhenUsed/>
    <w:qFormat/>
    <w:rsid w:val="001F1C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15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A4154"/>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A4154"/>
    <w:rPr>
      <w:rFonts w:ascii="Cambria" w:eastAsia="Times New Roman" w:hAnsi="Cambria" w:cs="Times New Roman"/>
      <w:b/>
      <w:bCs/>
      <w:sz w:val="26"/>
      <w:szCs w:val="26"/>
    </w:rPr>
  </w:style>
  <w:style w:type="paragraph" w:styleId="BalloonText">
    <w:name w:val="Balloon Text"/>
    <w:basedOn w:val="Normal"/>
    <w:link w:val="BalloonTextChar"/>
    <w:uiPriority w:val="99"/>
    <w:semiHidden/>
    <w:rsid w:val="00AA4154"/>
    <w:rPr>
      <w:rFonts w:ascii="Tahoma" w:hAnsi="Tahoma" w:cs="Tahoma"/>
      <w:sz w:val="16"/>
      <w:szCs w:val="16"/>
    </w:rPr>
  </w:style>
  <w:style w:type="character" w:customStyle="1" w:styleId="BalloonTextChar">
    <w:name w:val="Balloon Text Char"/>
    <w:basedOn w:val="DefaultParagraphFont"/>
    <w:link w:val="BalloonText"/>
    <w:uiPriority w:val="99"/>
    <w:semiHidden/>
    <w:rsid w:val="00AA4154"/>
    <w:rPr>
      <w:rFonts w:ascii="Tahoma" w:eastAsia="Times New Roman" w:hAnsi="Tahoma" w:cs="Tahoma"/>
      <w:sz w:val="16"/>
      <w:szCs w:val="16"/>
    </w:rPr>
  </w:style>
  <w:style w:type="character" w:styleId="CommentReference">
    <w:name w:val="annotation reference"/>
    <w:uiPriority w:val="99"/>
    <w:semiHidden/>
    <w:unhideWhenUsed/>
    <w:rsid w:val="00AA4154"/>
    <w:rPr>
      <w:rFonts w:cs="Times New Roman"/>
      <w:sz w:val="16"/>
      <w:szCs w:val="16"/>
    </w:rPr>
  </w:style>
  <w:style w:type="paragraph" w:styleId="CommentText">
    <w:name w:val="annotation text"/>
    <w:basedOn w:val="Normal"/>
    <w:link w:val="CommentTextChar"/>
    <w:uiPriority w:val="99"/>
    <w:semiHidden/>
    <w:unhideWhenUsed/>
    <w:rsid w:val="00AA4154"/>
    <w:rPr>
      <w:sz w:val="20"/>
      <w:szCs w:val="20"/>
    </w:rPr>
  </w:style>
  <w:style w:type="character" w:customStyle="1" w:styleId="CommentTextChar">
    <w:name w:val="Comment Text Char"/>
    <w:basedOn w:val="DefaultParagraphFont"/>
    <w:link w:val="CommentText"/>
    <w:uiPriority w:val="99"/>
    <w:semiHidden/>
    <w:rsid w:val="00AA41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4154"/>
    <w:rPr>
      <w:b/>
      <w:bCs/>
    </w:rPr>
  </w:style>
  <w:style w:type="character" w:customStyle="1" w:styleId="CommentSubjectChar">
    <w:name w:val="Comment Subject Char"/>
    <w:basedOn w:val="CommentTextChar"/>
    <w:link w:val="CommentSubject"/>
    <w:uiPriority w:val="99"/>
    <w:semiHidden/>
    <w:rsid w:val="00AA415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unhideWhenUsed/>
    <w:rsid w:val="00AA4154"/>
    <w:rPr>
      <w:sz w:val="20"/>
      <w:szCs w:val="20"/>
    </w:rPr>
  </w:style>
  <w:style w:type="character" w:customStyle="1" w:styleId="FootnoteTextChar">
    <w:name w:val="Footnote Text Char"/>
    <w:basedOn w:val="DefaultParagraphFont"/>
    <w:link w:val="FootnoteText"/>
    <w:uiPriority w:val="99"/>
    <w:rsid w:val="00AA4154"/>
    <w:rPr>
      <w:rFonts w:ascii="Times New Roman" w:eastAsia="Times New Roman" w:hAnsi="Times New Roman" w:cs="Times New Roman"/>
      <w:sz w:val="20"/>
      <w:szCs w:val="20"/>
    </w:rPr>
  </w:style>
  <w:style w:type="character" w:styleId="FootnoteReference">
    <w:name w:val="footnote reference"/>
    <w:unhideWhenUsed/>
    <w:rsid w:val="00AA4154"/>
    <w:rPr>
      <w:vertAlign w:val="superscript"/>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rsid w:val="00AA4154"/>
    <w:rPr>
      <w:sz w:val="22"/>
      <w:szCs w:val="20"/>
      <w:lang w:val="en-US"/>
    </w:rPr>
  </w:style>
  <w:style w:type="character" w:customStyle="1" w:styleId="BodyTextChar">
    <w:name w:val="Body Text Char"/>
    <w:aliases w:val="Body Text1 Char1,Body Text Char Char Char1,Body Text Char2 Char Char Char1,Body Text Char Char Char Char Char1,Body Text Char1 Char Char Char Char Char1,Body Text Char Char Char Char Char Char Char1"/>
    <w:basedOn w:val="DefaultParagraphFont"/>
    <w:link w:val="BodyText"/>
    <w:rsid w:val="00AA4154"/>
    <w:rPr>
      <w:rFonts w:ascii="Times New Roman" w:eastAsia="Times New Roman" w:hAnsi="Times New Roman" w:cs="Times New Roman"/>
      <w:szCs w:val="20"/>
      <w:lang w:val="en-US"/>
    </w:rPr>
  </w:style>
  <w:style w:type="paragraph" w:styleId="BodyText2">
    <w:name w:val="Body Text 2"/>
    <w:basedOn w:val="Normal"/>
    <w:link w:val="BodyText2Char"/>
    <w:uiPriority w:val="99"/>
    <w:semiHidden/>
    <w:unhideWhenUsed/>
    <w:rsid w:val="00AA4154"/>
    <w:pPr>
      <w:spacing w:after="120" w:line="480" w:lineRule="auto"/>
    </w:pPr>
  </w:style>
  <w:style w:type="character" w:customStyle="1" w:styleId="BodyText2Char">
    <w:name w:val="Body Text 2 Char"/>
    <w:basedOn w:val="DefaultParagraphFont"/>
    <w:link w:val="BodyText2"/>
    <w:uiPriority w:val="99"/>
    <w:semiHidden/>
    <w:rsid w:val="00AA4154"/>
    <w:rPr>
      <w:rFonts w:ascii="Times New Roman" w:eastAsia="Times New Roman" w:hAnsi="Times New Roman" w:cs="Times New Roman"/>
      <w:sz w:val="24"/>
      <w:szCs w:val="24"/>
    </w:rPr>
  </w:style>
  <w:style w:type="paragraph" w:styleId="Title">
    <w:name w:val="Title"/>
    <w:basedOn w:val="Normal"/>
    <w:link w:val="TitleChar"/>
    <w:qFormat/>
    <w:rsid w:val="00AA4154"/>
    <w:pPr>
      <w:jc w:val="center"/>
    </w:pPr>
    <w:rPr>
      <w:b/>
      <w:szCs w:val="20"/>
    </w:rPr>
  </w:style>
  <w:style w:type="character" w:customStyle="1" w:styleId="TitleChar">
    <w:name w:val="Title Char"/>
    <w:basedOn w:val="DefaultParagraphFont"/>
    <w:link w:val="Title"/>
    <w:rsid w:val="00AA4154"/>
    <w:rPr>
      <w:rFonts w:ascii="Times New Roman" w:eastAsia="Times New Roman" w:hAnsi="Times New Roman" w:cs="Times New Roman"/>
      <w:b/>
      <w:sz w:val="24"/>
      <w:szCs w:val="20"/>
    </w:rPr>
  </w:style>
  <w:style w:type="character" w:styleId="Hyperlink">
    <w:name w:val="Hyperlink"/>
    <w:rsid w:val="00AA4154"/>
    <w:rPr>
      <w:color w:val="0000FF"/>
      <w:u w:val="single"/>
    </w:rPr>
  </w:style>
  <w:style w:type="paragraph" w:styleId="ListParagraph">
    <w:name w:val="List Paragraph"/>
    <w:basedOn w:val="Normal"/>
    <w:link w:val="ListParagraphChar"/>
    <w:uiPriority w:val="99"/>
    <w:qFormat/>
    <w:rsid w:val="00D675D1"/>
    <w:pPr>
      <w:ind w:left="720"/>
      <w:contextualSpacing/>
    </w:pPr>
    <w:rPr>
      <w:rFonts w:ascii="Tahoma" w:hAnsi="Tahoma"/>
      <w:sz w:val="22"/>
      <w:lang w:val="en-US"/>
    </w:rPr>
  </w:style>
  <w:style w:type="paragraph" w:customStyle="1" w:styleId="Rindkopa">
    <w:name w:val="Rindkopa"/>
    <w:basedOn w:val="Normal"/>
    <w:next w:val="Normal"/>
    <w:rsid w:val="00D675D1"/>
    <w:pPr>
      <w:ind w:left="851"/>
      <w:jc w:val="both"/>
    </w:pPr>
    <w:rPr>
      <w:rFonts w:ascii="Arial" w:hAnsi="Arial"/>
      <w:sz w:val="20"/>
      <w:lang w:val="en-US"/>
    </w:rPr>
  </w:style>
  <w:style w:type="paragraph" w:customStyle="1" w:styleId="tv213">
    <w:name w:val="tv213"/>
    <w:basedOn w:val="Normal"/>
    <w:rsid w:val="00D675D1"/>
    <w:pPr>
      <w:spacing w:before="100" w:beforeAutospacing="1" w:after="100" w:afterAutospacing="1"/>
    </w:pPr>
    <w:rPr>
      <w:rFonts w:eastAsia="Calibri"/>
      <w:lang w:eastAsia="lv-LV"/>
    </w:rPr>
  </w:style>
  <w:style w:type="paragraph" w:customStyle="1" w:styleId="BodyText21">
    <w:name w:val="Body Text 21"/>
    <w:basedOn w:val="Normal"/>
    <w:rsid w:val="00D675D1"/>
    <w:pPr>
      <w:tabs>
        <w:tab w:val="left" w:pos="709"/>
      </w:tabs>
      <w:overflowPunct w:val="0"/>
      <w:autoSpaceDE w:val="0"/>
      <w:autoSpaceDN w:val="0"/>
      <w:adjustRightInd w:val="0"/>
      <w:ind w:left="720"/>
      <w:jc w:val="both"/>
    </w:pPr>
    <w:rPr>
      <w:sz w:val="26"/>
      <w:szCs w:val="20"/>
      <w:lang w:eastAsia="lv-LV"/>
    </w:rPr>
  </w:style>
  <w:style w:type="paragraph" w:styleId="NormalWeb">
    <w:name w:val="Normal (Web)"/>
    <w:basedOn w:val="Normal"/>
    <w:unhideWhenUsed/>
    <w:rsid w:val="00D057EE"/>
    <w:pPr>
      <w:suppressAutoHyphens/>
      <w:spacing w:before="280" w:after="280"/>
    </w:pPr>
    <w:rPr>
      <w:rFonts w:cs="Calibri"/>
      <w:lang w:eastAsia="ar-SA"/>
    </w:rPr>
  </w:style>
  <w:style w:type="paragraph" w:customStyle="1" w:styleId="Sarakstarindkopa">
    <w:name w:val="Saraksta rindkopa"/>
    <w:basedOn w:val="Normal"/>
    <w:uiPriority w:val="99"/>
    <w:qFormat/>
    <w:rsid w:val="00D057EE"/>
    <w:pPr>
      <w:ind w:left="720"/>
      <w:jc w:val="both"/>
    </w:pPr>
    <w:rPr>
      <w:lang w:val="en-US"/>
    </w:rPr>
  </w:style>
  <w:style w:type="character" w:customStyle="1" w:styleId="apple-converted-space">
    <w:name w:val="apple-converted-space"/>
    <w:basedOn w:val="DefaultParagraphFont"/>
    <w:rsid w:val="00D057EE"/>
  </w:style>
  <w:style w:type="paragraph" w:customStyle="1" w:styleId="Apakpunkts">
    <w:name w:val="Apakšpunkts"/>
    <w:basedOn w:val="Normal"/>
    <w:link w:val="ApakpunktsChar"/>
    <w:rsid w:val="00AA1430"/>
    <w:pPr>
      <w:numPr>
        <w:ilvl w:val="1"/>
        <w:numId w:val="2"/>
      </w:numPr>
    </w:pPr>
    <w:rPr>
      <w:rFonts w:ascii="Arial" w:hAnsi="Arial"/>
      <w:b/>
      <w:sz w:val="20"/>
      <w:lang w:eastAsia="lv-LV"/>
    </w:rPr>
  </w:style>
  <w:style w:type="paragraph" w:customStyle="1" w:styleId="Punkts">
    <w:name w:val="Punkts"/>
    <w:basedOn w:val="Normal"/>
    <w:next w:val="Apakpunkts"/>
    <w:rsid w:val="00AA1430"/>
    <w:pPr>
      <w:numPr>
        <w:numId w:val="2"/>
      </w:numPr>
    </w:pPr>
    <w:rPr>
      <w:rFonts w:ascii="Arial" w:hAnsi="Arial"/>
      <w:b/>
      <w:sz w:val="20"/>
      <w:lang w:eastAsia="lv-LV"/>
    </w:rPr>
  </w:style>
  <w:style w:type="character" w:customStyle="1" w:styleId="ApakpunktsChar">
    <w:name w:val="Apakšpunkts Char"/>
    <w:link w:val="Apakpunkts"/>
    <w:locked/>
    <w:rsid w:val="00AA1430"/>
    <w:rPr>
      <w:rFonts w:ascii="Arial" w:eastAsia="Times New Roman" w:hAnsi="Arial" w:cs="Times New Roman"/>
      <w:b/>
      <w:sz w:val="20"/>
      <w:szCs w:val="24"/>
      <w:lang w:eastAsia="lv-LV"/>
    </w:rPr>
  </w:style>
  <w:style w:type="paragraph" w:customStyle="1" w:styleId="Paragrfs">
    <w:name w:val="Paragrāfs"/>
    <w:basedOn w:val="Normal"/>
    <w:next w:val="Rindkopa"/>
    <w:rsid w:val="00AA1430"/>
    <w:pPr>
      <w:numPr>
        <w:ilvl w:val="2"/>
        <w:numId w:val="2"/>
      </w:numPr>
      <w:jc w:val="both"/>
    </w:pPr>
    <w:rPr>
      <w:rFonts w:ascii="Arial" w:hAnsi="Arial"/>
      <w:sz w:val="20"/>
      <w:lang w:eastAsia="lv-LV"/>
    </w:rPr>
  </w:style>
  <w:style w:type="paragraph" w:customStyle="1" w:styleId="Atsauce">
    <w:name w:val="Atsauce"/>
    <w:basedOn w:val="FootnoteText"/>
    <w:rsid w:val="00AA1430"/>
    <w:rPr>
      <w:rFonts w:ascii="Arial" w:hAnsi="Arial" w:cs="Arial"/>
      <w:sz w:val="16"/>
      <w:szCs w:val="16"/>
    </w:rPr>
  </w:style>
  <w:style w:type="character" w:customStyle="1" w:styleId="ListParagraphChar">
    <w:name w:val="List Paragraph Char"/>
    <w:link w:val="ListParagraph"/>
    <w:uiPriority w:val="34"/>
    <w:rsid w:val="00AA1430"/>
    <w:rPr>
      <w:rFonts w:ascii="Tahoma" w:eastAsia="Times New Roman" w:hAnsi="Tahoma" w:cs="Times New Roman"/>
      <w:szCs w:val="24"/>
      <w:lang w:val="en-US"/>
    </w:rPr>
  </w:style>
  <w:style w:type="character" w:customStyle="1" w:styleId="Heading7Char">
    <w:name w:val="Heading 7 Char"/>
    <w:basedOn w:val="DefaultParagraphFont"/>
    <w:link w:val="Heading7"/>
    <w:uiPriority w:val="9"/>
    <w:semiHidden/>
    <w:rsid w:val="001F1C75"/>
    <w:rPr>
      <w:rFonts w:asciiTheme="majorHAnsi" w:eastAsiaTheme="majorEastAsia" w:hAnsiTheme="majorHAnsi" w:cstheme="majorBidi"/>
      <w:i/>
      <w:iCs/>
      <w:color w:val="404040" w:themeColor="text1" w:themeTint="BF"/>
      <w:sz w:val="24"/>
      <w:szCs w:val="24"/>
    </w:rPr>
  </w:style>
  <w:style w:type="paragraph" w:styleId="Header">
    <w:name w:val="header"/>
    <w:basedOn w:val="Normal"/>
    <w:link w:val="HeaderChar"/>
    <w:uiPriority w:val="99"/>
    <w:rsid w:val="001F1C75"/>
    <w:pPr>
      <w:tabs>
        <w:tab w:val="center" w:pos="4153"/>
        <w:tab w:val="right" w:pos="8306"/>
      </w:tabs>
      <w:suppressAutoHyphens/>
      <w:jc w:val="both"/>
    </w:pPr>
    <w:rPr>
      <w:rFonts w:eastAsia="Calibri"/>
      <w:lang w:val="x-none" w:eastAsia="ar-SA"/>
    </w:rPr>
  </w:style>
  <w:style w:type="character" w:customStyle="1" w:styleId="HeaderChar">
    <w:name w:val="Header Char"/>
    <w:basedOn w:val="DefaultParagraphFont"/>
    <w:link w:val="Header"/>
    <w:uiPriority w:val="99"/>
    <w:rsid w:val="001F1C75"/>
    <w:rPr>
      <w:rFonts w:ascii="Times New Roman" w:eastAsia="Calibri" w:hAnsi="Times New Roman" w:cs="Times New Roman"/>
      <w:sz w:val="24"/>
      <w:szCs w:val="24"/>
      <w:lang w:val="x-none" w:eastAsia="ar-SA"/>
    </w:rPr>
  </w:style>
  <w:style w:type="paragraph" w:styleId="Footer">
    <w:name w:val="footer"/>
    <w:basedOn w:val="Normal"/>
    <w:link w:val="FooterChar"/>
    <w:uiPriority w:val="99"/>
    <w:unhideWhenUsed/>
    <w:rsid w:val="001F1C75"/>
    <w:pPr>
      <w:tabs>
        <w:tab w:val="center" w:pos="4153"/>
        <w:tab w:val="right" w:pos="8306"/>
      </w:tabs>
    </w:pPr>
  </w:style>
  <w:style w:type="character" w:customStyle="1" w:styleId="FooterChar">
    <w:name w:val="Footer Char"/>
    <w:basedOn w:val="DefaultParagraphFont"/>
    <w:link w:val="Footer"/>
    <w:uiPriority w:val="99"/>
    <w:rsid w:val="001F1C75"/>
    <w:rPr>
      <w:rFonts w:ascii="Times New Roman" w:eastAsia="Times New Roman" w:hAnsi="Times New Roman" w:cs="Times New Roman"/>
      <w:sz w:val="24"/>
      <w:szCs w:val="24"/>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rsid w:val="0083245C"/>
    <w:rPr>
      <w:rFonts w:ascii="Times New Roman" w:eastAsia="Times New Roman" w:hAnsi="Times New Roman" w:cs="Times New Roman"/>
      <w:sz w:val="24"/>
      <w:szCs w:val="24"/>
      <w:lang w:eastAsia="lv-LV"/>
    </w:rPr>
  </w:style>
  <w:style w:type="paragraph" w:customStyle="1" w:styleId="Style2">
    <w:name w:val="Style2"/>
    <w:basedOn w:val="Normal"/>
    <w:rsid w:val="00740496"/>
    <w:pPr>
      <w:widowControl w:val="0"/>
      <w:autoSpaceDE w:val="0"/>
      <w:autoSpaceDN w:val="0"/>
      <w:adjustRightInd w:val="0"/>
      <w:spacing w:line="281" w:lineRule="exact"/>
      <w:jc w:val="right"/>
    </w:pPr>
    <w:rPr>
      <w:rFonts w:eastAsia="Calibri"/>
      <w:lang w:eastAsia="lv-LV"/>
    </w:rPr>
  </w:style>
  <w:style w:type="character" w:customStyle="1" w:styleId="FontStyle18">
    <w:name w:val="Font Style18"/>
    <w:rsid w:val="00740496"/>
    <w:rPr>
      <w:rFonts w:ascii="Times New Roman" w:hAnsi="Times New Roman" w:cs="Times New Roman"/>
      <w:b/>
      <w:bCs/>
      <w:spacing w:val="-10"/>
      <w:sz w:val="30"/>
      <w:szCs w:val="30"/>
    </w:rPr>
  </w:style>
  <w:style w:type="table" w:styleId="TableGrid">
    <w:name w:val="Table Grid"/>
    <w:basedOn w:val="TableNormal"/>
    <w:uiPriority w:val="39"/>
    <w:rsid w:val="00C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69291F"/>
    <w:pPr>
      <w:widowControl w:val="0"/>
      <w:suppressAutoHyphens/>
      <w:ind w:left="720"/>
    </w:pPr>
    <w:rPr>
      <w:color w:val="00000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6740">
      <w:bodyDiv w:val="1"/>
      <w:marLeft w:val="0"/>
      <w:marRight w:val="0"/>
      <w:marTop w:val="0"/>
      <w:marBottom w:val="0"/>
      <w:divBdr>
        <w:top w:val="none" w:sz="0" w:space="0" w:color="auto"/>
        <w:left w:val="none" w:sz="0" w:space="0" w:color="auto"/>
        <w:bottom w:val="none" w:sz="0" w:space="0" w:color="auto"/>
        <w:right w:val="none" w:sz="0" w:space="0" w:color="auto"/>
      </w:divBdr>
    </w:div>
    <w:div w:id="624116324">
      <w:bodyDiv w:val="1"/>
      <w:marLeft w:val="0"/>
      <w:marRight w:val="0"/>
      <w:marTop w:val="0"/>
      <w:marBottom w:val="0"/>
      <w:divBdr>
        <w:top w:val="none" w:sz="0" w:space="0" w:color="auto"/>
        <w:left w:val="none" w:sz="0" w:space="0" w:color="auto"/>
        <w:bottom w:val="none" w:sz="0" w:space="0" w:color="auto"/>
        <w:right w:val="none" w:sz="0" w:space="0" w:color="auto"/>
      </w:divBdr>
    </w:div>
    <w:div w:id="978916902">
      <w:bodyDiv w:val="1"/>
      <w:marLeft w:val="0"/>
      <w:marRight w:val="0"/>
      <w:marTop w:val="0"/>
      <w:marBottom w:val="0"/>
      <w:divBdr>
        <w:top w:val="none" w:sz="0" w:space="0" w:color="auto"/>
        <w:left w:val="none" w:sz="0" w:space="0" w:color="auto"/>
        <w:bottom w:val="none" w:sz="0" w:space="0" w:color="auto"/>
        <w:right w:val="none" w:sz="0" w:space="0" w:color="auto"/>
      </w:divBdr>
    </w:div>
    <w:div w:id="1009794418">
      <w:bodyDiv w:val="1"/>
      <w:marLeft w:val="0"/>
      <w:marRight w:val="0"/>
      <w:marTop w:val="0"/>
      <w:marBottom w:val="0"/>
      <w:divBdr>
        <w:top w:val="none" w:sz="0" w:space="0" w:color="auto"/>
        <w:left w:val="none" w:sz="0" w:space="0" w:color="auto"/>
        <w:bottom w:val="none" w:sz="0" w:space="0" w:color="auto"/>
        <w:right w:val="none" w:sz="0" w:space="0" w:color="auto"/>
      </w:divBdr>
    </w:div>
    <w:div w:id="105912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ailiem.lv/u/24e27rp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upload/novada_dome/and_saistosie_not/sn_par_topogr_inf_apriti_27_07_2010_nr.22.pd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07BD-0273-44D7-B00C-8AD410584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20</Pages>
  <Words>21491</Words>
  <Characters>12250</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83</cp:revision>
  <cp:lastPrinted>2015-09-02T08:09:00Z</cp:lastPrinted>
  <dcterms:created xsi:type="dcterms:W3CDTF">2015-09-01T11:28:00Z</dcterms:created>
  <dcterms:modified xsi:type="dcterms:W3CDTF">2016-11-11T10:29:00Z</dcterms:modified>
</cp:coreProperties>
</file>