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B49" w:rsidRDefault="000E2B49" w:rsidP="000E2B49">
      <w:pPr>
        <w:jc w:val="center"/>
        <w:rPr>
          <w:b/>
        </w:rPr>
      </w:pPr>
      <w:r>
        <w:rPr>
          <w:noProof/>
          <w:lang w:eastAsia="lv-LV"/>
        </w:rPr>
        <w:drawing>
          <wp:inline distT="0" distB="0" distL="0" distR="0" wp14:anchorId="7052A2D1" wp14:editId="2D3D22D7">
            <wp:extent cx="1367790" cy="1574165"/>
            <wp:effectExtent l="0" t="0" r="3810" b="6985"/>
            <wp:docPr id="3" name="Picture 3"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7790" cy="1574165"/>
                    </a:xfrm>
                    <a:prstGeom prst="rect">
                      <a:avLst/>
                    </a:prstGeom>
                    <a:noFill/>
                    <a:ln>
                      <a:noFill/>
                    </a:ln>
                  </pic:spPr>
                </pic:pic>
              </a:graphicData>
            </a:graphic>
          </wp:inline>
        </w:drawing>
      </w:r>
    </w:p>
    <w:p w:rsidR="000E2B49" w:rsidRDefault="000E2B49" w:rsidP="000E2B49">
      <w:pPr>
        <w:jc w:val="center"/>
        <w:rPr>
          <w:b/>
        </w:rPr>
      </w:pPr>
    </w:p>
    <w:p w:rsidR="000E2B49" w:rsidRDefault="000E2B49" w:rsidP="000E2B49">
      <w:pPr>
        <w:shd w:val="clear" w:color="auto" w:fill="C2D69B" w:themeFill="accent3" w:themeFillTint="99"/>
      </w:pPr>
    </w:p>
    <w:p w:rsidR="000E2B49" w:rsidRDefault="000E2B49" w:rsidP="000E2B49">
      <w:pPr>
        <w:shd w:val="clear" w:color="auto" w:fill="C2D69B" w:themeFill="accent3" w:themeFillTint="99"/>
        <w:jc w:val="center"/>
        <w:rPr>
          <w:b/>
        </w:rPr>
      </w:pPr>
    </w:p>
    <w:p w:rsidR="000E2B49" w:rsidRDefault="000E2B49" w:rsidP="000E2B49">
      <w:pPr>
        <w:shd w:val="clear" w:color="auto" w:fill="C2D69B" w:themeFill="accent3" w:themeFillTint="99"/>
        <w:jc w:val="center"/>
        <w:rPr>
          <w:b/>
        </w:rPr>
      </w:pPr>
    </w:p>
    <w:p w:rsidR="000E2B49" w:rsidRDefault="000E2B49" w:rsidP="000E2B49">
      <w:pPr>
        <w:shd w:val="clear" w:color="auto" w:fill="C2D69B" w:themeFill="accent3" w:themeFillTint="99"/>
        <w:jc w:val="center"/>
        <w:rPr>
          <w:sz w:val="28"/>
        </w:rPr>
      </w:pPr>
      <w:r>
        <w:rPr>
          <w:b/>
          <w:sz w:val="28"/>
        </w:rPr>
        <w:t>IEPIRKUMA</w:t>
      </w:r>
    </w:p>
    <w:p w:rsidR="000E2B49" w:rsidRDefault="000E2B49" w:rsidP="000E2B49">
      <w:pPr>
        <w:shd w:val="clear" w:color="auto" w:fill="C2D69B" w:themeFill="accent3" w:themeFillTint="99"/>
        <w:rPr>
          <w:sz w:val="28"/>
        </w:rPr>
      </w:pPr>
    </w:p>
    <w:p w:rsidR="000E2B49" w:rsidRDefault="000E2B49" w:rsidP="000E2B49">
      <w:pPr>
        <w:shd w:val="clear" w:color="auto" w:fill="C2D69B" w:themeFill="accent3" w:themeFillTint="99"/>
        <w:rPr>
          <w:sz w:val="28"/>
        </w:rPr>
      </w:pPr>
    </w:p>
    <w:p w:rsidR="000E2B49" w:rsidRPr="00D1330F" w:rsidRDefault="000E2B49" w:rsidP="000E2B49">
      <w:pPr>
        <w:shd w:val="clear" w:color="auto" w:fill="C2D69B" w:themeFill="accent3" w:themeFillTint="99"/>
        <w:jc w:val="center"/>
        <w:rPr>
          <w:b/>
          <w:sz w:val="40"/>
          <w:szCs w:val="40"/>
        </w:rPr>
      </w:pPr>
      <w:r w:rsidRPr="00D1330F">
        <w:rPr>
          <w:b/>
          <w:sz w:val="40"/>
          <w:szCs w:val="40"/>
        </w:rPr>
        <w:t>„</w:t>
      </w:r>
      <w:r w:rsidR="008E587E">
        <w:rPr>
          <w:b/>
          <w:sz w:val="40"/>
          <w:szCs w:val="40"/>
        </w:rPr>
        <w:t>Jauniešu aktīvās atpūtas zonas un sporta laukuma ierīkošana</w:t>
      </w:r>
      <w:r w:rsidRPr="00D1330F">
        <w:rPr>
          <w:b/>
          <w:sz w:val="40"/>
          <w:szCs w:val="40"/>
        </w:rPr>
        <w:t>”</w:t>
      </w:r>
    </w:p>
    <w:p w:rsidR="000E2B49" w:rsidRDefault="000E2B49" w:rsidP="000E2B49">
      <w:pPr>
        <w:shd w:val="clear" w:color="auto" w:fill="C2D69B" w:themeFill="accent3" w:themeFillTint="99"/>
        <w:jc w:val="center"/>
        <w:rPr>
          <w:b/>
          <w:bCs/>
          <w:iCs/>
          <w:sz w:val="28"/>
          <w:szCs w:val="28"/>
        </w:rPr>
      </w:pPr>
    </w:p>
    <w:p w:rsidR="000E2B49" w:rsidRDefault="000E2B49" w:rsidP="000E2B49">
      <w:pPr>
        <w:shd w:val="clear" w:color="auto" w:fill="C2D69B" w:themeFill="accent3" w:themeFillTint="99"/>
        <w:jc w:val="center"/>
        <w:rPr>
          <w:sz w:val="28"/>
          <w:szCs w:val="28"/>
        </w:rPr>
      </w:pPr>
    </w:p>
    <w:p w:rsidR="000E2B49" w:rsidRDefault="000E2B49" w:rsidP="000E2B49">
      <w:pPr>
        <w:shd w:val="clear" w:color="auto" w:fill="C2D69B" w:themeFill="accent3" w:themeFillTint="99"/>
        <w:rPr>
          <w:sz w:val="28"/>
          <w:szCs w:val="28"/>
        </w:rPr>
      </w:pPr>
    </w:p>
    <w:p w:rsidR="000E2B49" w:rsidRDefault="000E2B49" w:rsidP="000E2B49">
      <w:pPr>
        <w:shd w:val="clear" w:color="auto" w:fill="C2D69B" w:themeFill="accent3" w:themeFillTint="99"/>
        <w:rPr>
          <w:sz w:val="28"/>
          <w:szCs w:val="28"/>
        </w:rPr>
      </w:pPr>
    </w:p>
    <w:p w:rsidR="000E2B49" w:rsidRDefault="000E2B49" w:rsidP="000E2B49">
      <w:pPr>
        <w:shd w:val="clear" w:color="auto" w:fill="C2D69B" w:themeFill="accent3" w:themeFillTint="99"/>
        <w:jc w:val="center"/>
        <w:rPr>
          <w:b/>
          <w:sz w:val="28"/>
          <w:szCs w:val="28"/>
        </w:rPr>
      </w:pPr>
      <w:r>
        <w:rPr>
          <w:b/>
          <w:sz w:val="28"/>
          <w:szCs w:val="28"/>
        </w:rPr>
        <w:t>NOLIKUMS</w:t>
      </w:r>
    </w:p>
    <w:p w:rsidR="000E2B49" w:rsidRDefault="000E2B49" w:rsidP="000E2B49">
      <w:pPr>
        <w:shd w:val="clear" w:color="auto" w:fill="C2D69B" w:themeFill="accent3" w:themeFillTint="99"/>
        <w:jc w:val="center"/>
        <w:rPr>
          <w:b/>
          <w:sz w:val="28"/>
        </w:rPr>
      </w:pPr>
    </w:p>
    <w:p w:rsidR="000E2B49" w:rsidRDefault="000E2B49" w:rsidP="000E2B49">
      <w:pPr>
        <w:shd w:val="clear" w:color="auto" w:fill="C2D69B" w:themeFill="accent3" w:themeFillTint="99"/>
        <w:jc w:val="center"/>
        <w:rPr>
          <w:b/>
          <w:sz w:val="28"/>
        </w:rPr>
      </w:pPr>
    </w:p>
    <w:p w:rsidR="000E2B49" w:rsidRDefault="000E2B49" w:rsidP="000E2B49">
      <w:pPr>
        <w:shd w:val="clear" w:color="auto" w:fill="C2D69B" w:themeFill="accent3" w:themeFillTint="99"/>
        <w:jc w:val="center"/>
        <w:rPr>
          <w:b/>
        </w:rPr>
      </w:pPr>
      <w:r>
        <w:rPr>
          <w:b/>
          <w:sz w:val="28"/>
        </w:rPr>
        <w:t>I</w:t>
      </w:r>
      <w:r w:rsidR="008E587E">
        <w:rPr>
          <w:b/>
          <w:sz w:val="28"/>
        </w:rPr>
        <w:t>dentifikācijas Nr.: ĀND 2016/201</w:t>
      </w:r>
    </w:p>
    <w:p w:rsidR="000E2B49" w:rsidRDefault="000E2B49" w:rsidP="000E2B49">
      <w:pPr>
        <w:shd w:val="clear" w:color="auto" w:fill="C2D69B" w:themeFill="accent3" w:themeFillTint="99"/>
        <w:jc w:val="center"/>
        <w:rPr>
          <w:b/>
        </w:rPr>
      </w:pPr>
    </w:p>
    <w:p w:rsidR="000E2B49" w:rsidRDefault="000E2B49" w:rsidP="000E2B49">
      <w:pPr>
        <w:shd w:val="clear" w:color="auto" w:fill="C2D69B" w:themeFill="accent3" w:themeFillTint="99"/>
        <w:jc w:val="center"/>
        <w:rPr>
          <w:b/>
        </w:rPr>
      </w:pPr>
    </w:p>
    <w:p w:rsidR="000E2B49" w:rsidRDefault="000E2B49" w:rsidP="000E2B49">
      <w:pPr>
        <w:shd w:val="clear" w:color="auto" w:fill="C2D69B" w:themeFill="accent3" w:themeFillTint="99"/>
        <w:jc w:val="center"/>
        <w:rPr>
          <w:b/>
        </w:rPr>
      </w:pPr>
    </w:p>
    <w:p w:rsidR="000E2B49" w:rsidRDefault="000E2B49" w:rsidP="000E2B49">
      <w:pPr>
        <w:shd w:val="clear" w:color="auto" w:fill="C2D69B" w:themeFill="accent3" w:themeFillTint="99"/>
        <w:jc w:val="center"/>
        <w:rPr>
          <w:b/>
        </w:rPr>
      </w:pPr>
    </w:p>
    <w:p w:rsidR="000E2B49" w:rsidRDefault="000E2B49" w:rsidP="000E2B49">
      <w:pPr>
        <w:shd w:val="clear" w:color="auto" w:fill="C2D69B" w:themeFill="accent3" w:themeFillTint="99"/>
        <w:jc w:val="center"/>
        <w:rPr>
          <w:b/>
        </w:rPr>
      </w:pPr>
    </w:p>
    <w:p w:rsidR="000E2B49" w:rsidRDefault="000E2B49" w:rsidP="000E2B49">
      <w:pPr>
        <w:shd w:val="clear" w:color="auto" w:fill="C2D69B" w:themeFill="accent3" w:themeFillTint="99"/>
        <w:jc w:val="center"/>
        <w:rPr>
          <w:b/>
        </w:rPr>
      </w:pPr>
    </w:p>
    <w:p w:rsidR="000E2B49" w:rsidRDefault="000E2B49" w:rsidP="000E2B49">
      <w:pPr>
        <w:shd w:val="clear" w:color="auto" w:fill="C2D69B" w:themeFill="accent3" w:themeFillTint="99"/>
        <w:jc w:val="center"/>
        <w:rPr>
          <w:b/>
        </w:rPr>
      </w:pPr>
    </w:p>
    <w:p w:rsidR="000E2B49" w:rsidRDefault="000E2B49" w:rsidP="000E2B49">
      <w:pPr>
        <w:shd w:val="clear" w:color="auto" w:fill="C2D69B" w:themeFill="accent3" w:themeFillTint="99"/>
        <w:jc w:val="center"/>
        <w:rPr>
          <w:b/>
        </w:rPr>
      </w:pPr>
    </w:p>
    <w:p w:rsidR="000E2B49" w:rsidRDefault="000E2B49" w:rsidP="000E2B49">
      <w:pPr>
        <w:shd w:val="clear" w:color="auto" w:fill="C2D69B" w:themeFill="accent3" w:themeFillTint="99"/>
        <w:jc w:val="center"/>
        <w:rPr>
          <w:b/>
        </w:rPr>
      </w:pPr>
    </w:p>
    <w:p w:rsidR="000E2B49" w:rsidRDefault="000E2B49" w:rsidP="000E2B49">
      <w:pPr>
        <w:shd w:val="clear" w:color="auto" w:fill="C2D69B" w:themeFill="accent3" w:themeFillTint="99"/>
        <w:jc w:val="center"/>
        <w:rPr>
          <w:b/>
        </w:rPr>
      </w:pPr>
    </w:p>
    <w:p w:rsidR="000E2B49" w:rsidRDefault="000E2B49" w:rsidP="000E2B49">
      <w:pPr>
        <w:shd w:val="clear" w:color="auto" w:fill="C2D69B" w:themeFill="accent3" w:themeFillTint="99"/>
        <w:jc w:val="center"/>
        <w:rPr>
          <w:b/>
        </w:rPr>
      </w:pPr>
    </w:p>
    <w:p w:rsidR="000E2B49" w:rsidRDefault="000E2B49" w:rsidP="000E2B49">
      <w:pPr>
        <w:shd w:val="clear" w:color="auto" w:fill="C2D69B" w:themeFill="accent3" w:themeFillTint="99"/>
        <w:jc w:val="center"/>
        <w:rPr>
          <w:b/>
        </w:rPr>
      </w:pPr>
    </w:p>
    <w:p w:rsidR="000E2B49" w:rsidRDefault="000E2B49" w:rsidP="000E2B49">
      <w:pPr>
        <w:shd w:val="clear" w:color="auto" w:fill="C2D69B" w:themeFill="accent3" w:themeFillTint="99"/>
        <w:jc w:val="center"/>
        <w:rPr>
          <w:b/>
        </w:rPr>
      </w:pPr>
    </w:p>
    <w:p w:rsidR="000E2B49" w:rsidRDefault="000E2B49" w:rsidP="000E2B49">
      <w:pPr>
        <w:shd w:val="clear" w:color="auto" w:fill="C2D69B" w:themeFill="accent3" w:themeFillTint="99"/>
        <w:jc w:val="center"/>
        <w:rPr>
          <w:b/>
        </w:rPr>
      </w:pPr>
    </w:p>
    <w:p w:rsidR="000E2B49" w:rsidRDefault="000E2B49" w:rsidP="000E2B49">
      <w:pPr>
        <w:shd w:val="clear" w:color="auto" w:fill="C2D69B" w:themeFill="accent3" w:themeFillTint="99"/>
        <w:jc w:val="center"/>
        <w:rPr>
          <w:b/>
        </w:rPr>
      </w:pPr>
    </w:p>
    <w:p w:rsidR="000E2B49" w:rsidRDefault="000E2B49" w:rsidP="000E2B49">
      <w:pPr>
        <w:shd w:val="clear" w:color="auto" w:fill="C2D69B" w:themeFill="accent3" w:themeFillTint="99"/>
        <w:jc w:val="center"/>
        <w:rPr>
          <w:b/>
        </w:rPr>
      </w:pPr>
      <w:r>
        <w:rPr>
          <w:b/>
        </w:rPr>
        <w:t>Ādažos</w:t>
      </w:r>
    </w:p>
    <w:p w:rsidR="000E2B49" w:rsidRDefault="000E2B49" w:rsidP="000E2B49">
      <w:pPr>
        <w:shd w:val="clear" w:color="auto" w:fill="C2D69B" w:themeFill="accent3" w:themeFillTint="99"/>
        <w:jc w:val="center"/>
      </w:pPr>
      <w:r>
        <w:rPr>
          <w:b/>
        </w:rPr>
        <w:t>2016</w:t>
      </w:r>
    </w:p>
    <w:p w:rsidR="000E2B49" w:rsidRDefault="000E2B49" w:rsidP="000E2B49">
      <w:pPr>
        <w:shd w:val="clear" w:color="auto" w:fill="C2D69B" w:themeFill="accent3" w:themeFillTint="99"/>
        <w:suppressAutoHyphens w:val="0"/>
        <w:jc w:val="left"/>
        <w:sectPr w:rsidR="000E2B49">
          <w:pgSz w:w="11906" w:h="16838"/>
          <w:pgMar w:top="1410" w:right="1701" w:bottom="1410" w:left="1701" w:header="1134" w:footer="1134" w:gutter="0"/>
          <w:cols w:space="720"/>
        </w:sectPr>
      </w:pPr>
    </w:p>
    <w:p w:rsidR="000E2B49" w:rsidRDefault="000E2B49" w:rsidP="000E2B49">
      <w:pPr>
        <w:numPr>
          <w:ilvl w:val="0"/>
          <w:numId w:val="4"/>
        </w:numPr>
        <w:shd w:val="clear" w:color="auto" w:fill="C2D69B" w:themeFill="accent3" w:themeFillTint="99"/>
        <w:spacing w:before="120" w:after="60"/>
        <w:ind w:left="357" w:hanging="357"/>
        <w:jc w:val="center"/>
        <w:rPr>
          <w:b/>
        </w:rPr>
      </w:pPr>
      <w:r>
        <w:rPr>
          <w:b/>
        </w:rPr>
        <w:lastRenderedPageBreak/>
        <w:t>Vispārējā informācija</w:t>
      </w:r>
    </w:p>
    <w:p w:rsidR="000E2B49" w:rsidRDefault="000E2B49" w:rsidP="000E2B49">
      <w:pPr>
        <w:numPr>
          <w:ilvl w:val="1"/>
          <w:numId w:val="4"/>
        </w:numPr>
        <w:spacing w:before="120" w:after="120"/>
        <w:ind w:left="567" w:hanging="567"/>
      </w:pPr>
      <w:r w:rsidRPr="00323F81">
        <w:rPr>
          <w:b/>
        </w:rPr>
        <w:t xml:space="preserve">Iepirkuma identifikācijas numurs: </w:t>
      </w:r>
      <w:r w:rsidR="008E587E">
        <w:t>ĀND 2016/201</w:t>
      </w:r>
    </w:p>
    <w:p w:rsidR="000E2B49" w:rsidRDefault="000E2B49" w:rsidP="000E2B49">
      <w:pPr>
        <w:numPr>
          <w:ilvl w:val="1"/>
          <w:numId w:val="4"/>
        </w:numPr>
        <w:spacing w:before="120" w:after="120"/>
        <w:ind w:left="567" w:hanging="567"/>
      </w:pPr>
      <w:r w:rsidRPr="00323F81">
        <w:rPr>
          <w:b/>
        </w:rPr>
        <w:t xml:space="preserve">Pasūtītājs: </w:t>
      </w:r>
      <w:r>
        <w:t>Ādažu novada dome</w:t>
      </w:r>
    </w:p>
    <w:p w:rsidR="000E2B49" w:rsidRDefault="000E2B49" w:rsidP="000E2B49">
      <w:pPr>
        <w:numPr>
          <w:ilvl w:val="1"/>
          <w:numId w:val="4"/>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1950"/>
        <w:gridCol w:w="5103"/>
      </w:tblGrid>
      <w:tr w:rsidR="000E2B49" w:rsidTr="00442101">
        <w:tc>
          <w:tcPr>
            <w:tcW w:w="1950" w:type="dxa"/>
            <w:hideMark/>
          </w:tcPr>
          <w:p w:rsidR="000E2B49" w:rsidRDefault="000E2B49" w:rsidP="00442101">
            <w:pPr>
              <w:ind w:left="-108"/>
            </w:pPr>
            <w:r>
              <w:t>Adrese:</w:t>
            </w:r>
          </w:p>
        </w:tc>
        <w:tc>
          <w:tcPr>
            <w:tcW w:w="5103" w:type="dxa"/>
            <w:hideMark/>
          </w:tcPr>
          <w:p w:rsidR="000E2B49" w:rsidRDefault="000E2B49" w:rsidP="00442101">
            <w:r>
              <w:t>Gaujas iela 33A, Ādaži, Ādažu novads, LV-2164</w:t>
            </w:r>
          </w:p>
        </w:tc>
      </w:tr>
      <w:tr w:rsidR="000E2B49" w:rsidTr="00442101">
        <w:tc>
          <w:tcPr>
            <w:tcW w:w="1950" w:type="dxa"/>
            <w:hideMark/>
          </w:tcPr>
          <w:p w:rsidR="000E2B49" w:rsidRDefault="000E2B49" w:rsidP="00442101">
            <w:pPr>
              <w:ind w:left="-108"/>
            </w:pPr>
            <w:r>
              <w:t>Reģistrācijas Nr.</w:t>
            </w:r>
          </w:p>
        </w:tc>
        <w:tc>
          <w:tcPr>
            <w:tcW w:w="5103" w:type="dxa"/>
            <w:hideMark/>
          </w:tcPr>
          <w:p w:rsidR="000E2B49" w:rsidRDefault="000E2B49" w:rsidP="00442101">
            <w:r>
              <w:t>90000048472</w:t>
            </w:r>
          </w:p>
        </w:tc>
      </w:tr>
      <w:tr w:rsidR="000E2B49" w:rsidTr="00442101">
        <w:tc>
          <w:tcPr>
            <w:tcW w:w="1950" w:type="dxa"/>
            <w:hideMark/>
          </w:tcPr>
          <w:p w:rsidR="000E2B49" w:rsidRDefault="000E2B49" w:rsidP="00442101">
            <w:pPr>
              <w:ind w:left="-108"/>
            </w:pPr>
            <w:r>
              <w:t>Tālrunis:</w:t>
            </w:r>
          </w:p>
        </w:tc>
        <w:tc>
          <w:tcPr>
            <w:tcW w:w="5103" w:type="dxa"/>
            <w:hideMark/>
          </w:tcPr>
          <w:p w:rsidR="000E2B49" w:rsidRDefault="000E2B49" w:rsidP="00442101">
            <w:r>
              <w:t>67997350</w:t>
            </w:r>
          </w:p>
        </w:tc>
      </w:tr>
      <w:tr w:rsidR="000E2B49" w:rsidTr="00442101">
        <w:tc>
          <w:tcPr>
            <w:tcW w:w="1950" w:type="dxa"/>
            <w:hideMark/>
          </w:tcPr>
          <w:p w:rsidR="000E2B49" w:rsidRDefault="000E2B49" w:rsidP="00442101">
            <w:pPr>
              <w:ind w:left="-108"/>
            </w:pPr>
            <w:r>
              <w:t>Fakss:</w:t>
            </w:r>
          </w:p>
        </w:tc>
        <w:tc>
          <w:tcPr>
            <w:tcW w:w="5103" w:type="dxa"/>
            <w:hideMark/>
          </w:tcPr>
          <w:p w:rsidR="000E2B49" w:rsidRDefault="000E2B49" w:rsidP="00442101">
            <w:r>
              <w:t>67997828</w:t>
            </w:r>
          </w:p>
        </w:tc>
      </w:tr>
    </w:tbl>
    <w:p w:rsidR="000E2B49" w:rsidRDefault="000E2B49" w:rsidP="000E2B49">
      <w:pPr>
        <w:numPr>
          <w:ilvl w:val="1"/>
          <w:numId w:val="4"/>
        </w:numPr>
        <w:spacing w:before="120" w:after="120"/>
        <w:ind w:left="567" w:hanging="567"/>
      </w:pPr>
      <w:r w:rsidRPr="00323F81">
        <w:rPr>
          <w:b/>
        </w:rPr>
        <w:t>Kontaktpersona iepirkuma jautājumos</w:t>
      </w:r>
      <w:r w:rsidR="00A16C27">
        <w:t>: Rita Štein</w:t>
      </w:r>
      <w:r>
        <w:t xml:space="preserve">a, tālr.: 67996298, e-pasts: </w:t>
      </w:r>
      <w:hyperlink r:id="rId7" w:history="1">
        <w:r w:rsidRPr="00CE631B">
          <w:rPr>
            <w:rStyle w:val="Hyperlink"/>
          </w:rPr>
          <w:t>rita.steina@adazi.lv</w:t>
        </w:r>
      </w:hyperlink>
      <w:r>
        <w:rPr>
          <w:rStyle w:val="Hyperlink"/>
        </w:rPr>
        <w:t>;</w:t>
      </w:r>
    </w:p>
    <w:p w:rsidR="000E2B49" w:rsidRPr="00FC0967" w:rsidRDefault="000E2B49" w:rsidP="000E2B49">
      <w:pPr>
        <w:numPr>
          <w:ilvl w:val="1"/>
          <w:numId w:val="4"/>
        </w:numPr>
        <w:spacing w:before="120" w:after="120"/>
        <w:ind w:left="567" w:hanging="567"/>
        <w:rPr>
          <w:rStyle w:val="Hyperlink"/>
        </w:rPr>
      </w:pPr>
      <w:r w:rsidRPr="00323F81">
        <w:rPr>
          <w:b/>
        </w:rPr>
        <w:t>Kontaktpersona iepirkuma priekšmeta jautājumos</w:t>
      </w:r>
      <w:r>
        <w:t xml:space="preserve">: </w:t>
      </w:r>
      <w:r w:rsidR="00A16C27">
        <w:t>Vasīlijs Naumovs</w:t>
      </w:r>
      <w:r w:rsidRPr="00FC0967">
        <w:t xml:space="preserve">, </w:t>
      </w:r>
      <w:hyperlink r:id="rId8" w:history="1">
        <w:r w:rsidR="00A16C27" w:rsidRPr="003B0098">
          <w:rPr>
            <w:rStyle w:val="Hyperlink"/>
          </w:rPr>
          <w:t>vasilijs.naumovs@adazi.lv</w:t>
        </w:r>
      </w:hyperlink>
      <w:r w:rsidRPr="00FC0967">
        <w:t xml:space="preserve">. </w:t>
      </w:r>
    </w:p>
    <w:p w:rsidR="000E2B49" w:rsidRDefault="000E2B49" w:rsidP="000E2B49">
      <w:pPr>
        <w:spacing w:before="120" w:after="120"/>
      </w:pPr>
    </w:p>
    <w:p w:rsidR="000E2B49" w:rsidRDefault="000E2B49" w:rsidP="000E2B49">
      <w:pPr>
        <w:numPr>
          <w:ilvl w:val="0"/>
          <w:numId w:val="4"/>
        </w:numPr>
        <w:shd w:val="clear" w:color="auto" w:fill="C2D69B" w:themeFill="accent3" w:themeFillTint="99"/>
        <w:spacing w:before="120" w:after="120"/>
        <w:jc w:val="center"/>
      </w:pPr>
      <w:r>
        <w:rPr>
          <w:b/>
        </w:rPr>
        <w:t>Informācija par iepirkumu</w:t>
      </w:r>
    </w:p>
    <w:p w:rsidR="000E2B49" w:rsidRDefault="000E2B49" w:rsidP="000E2B49">
      <w:pPr>
        <w:numPr>
          <w:ilvl w:val="1"/>
          <w:numId w:val="4"/>
        </w:numPr>
        <w:tabs>
          <w:tab w:val="clear" w:pos="0"/>
          <w:tab w:val="num" w:pos="567"/>
        </w:tabs>
        <w:spacing w:before="120" w:after="120"/>
        <w:ind w:left="567" w:hanging="567"/>
      </w:pPr>
      <w:r>
        <w:t>Iepirkumam tiek piemēroti Publisko iepirkumu likuma 8.² panta noteikumi.</w:t>
      </w:r>
    </w:p>
    <w:p w:rsidR="000E2B49" w:rsidRDefault="000E2B49" w:rsidP="000E2B49">
      <w:pPr>
        <w:numPr>
          <w:ilvl w:val="1"/>
          <w:numId w:val="4"/>
        </w:numPr>
        <w:tabs>
          <w:tab w:val="clear" w:pos="0"/>
          <w:tab w:val="num" w:pos="567"/>
        </w:tabs>
        <w:spacing w:before="120" w:after="120"/>
        <w:ind w:left="567" w:hanging="567"/>
      </w:pPr>
      <w:r>
        <w:t xml:space="preserve">Iepirkuma Nolikums un visa ar iepirkumu saistītā publiskojamā informācija ir brīvi pieejami Pasūtītāja mājas lapā internetā </w:t>
      </w:r>
      <w:hyperlink r:id="rId9" w:history="1">
        <w:r>
          <w:rPr>
            <w:rStyle w:val="Hyperlink"/>
          </w:rPr>
          <w:t>www.adazi.lv</w:t>
        </w:r>
      </w:hyperlink>
      <w:r>
        <w:t xml:space="preserve">. </w:t>
      </w:r>
    </w:p>
    <w:p w:rsidR="000E2B49" w:rsidRDefault="000E2B49" w:rsidP="000E2B49"/>
    <w:p w:rsidR="000E2B49" w:rsidRDefault="000E2B49" w:rsidP="000E2B49">
      <w:pPr>
        <w:numPr>
          <w:ilvl w:val="0"/>
          <w:numId w:val="4"/>
        </w:numPr>
        <w:shd w:val="clear" w:color="auto" w:fill="C2D69B" w:themeFill="accent3" w:themeFillTint="99"/>
        <w:spacing w:before="120" w:after="120"/>
        <w:jc w:val="center"/>
      </w:pPr>
      <w:r>
        <w:rPr>
          <w:b/>
        </w:rPr>
        <w:t>Piedāvājuma iesniegšanas un atvēršanas vieta, datums, laiks un kārtība</w:t>
      </w:r>
    </w:p>
    <w:p w:rsidR="000E2B49" w:rsidRDefault="000E2B49" w:rsidP="000E2B49">
      <w:pPr>
        <w:numPr>
          <w:ilvl w:val="1"/>
          <w:numId w:val="4"/>
        </w:numPr>
        <w:tabs>
          <w:tab w:val="clear" w:pos="0"/>
          <w:tab w:val="left" w:pos="567"/>
        </w:tabs>
        <w:spacing w:before="120" w:after="120"/>
        <w:ind w:left="567" w:hanging="567"/>
      </w:pPr>
      <w:r>
        <w:t xml:space="preserve">Piedāvājums jāiesniedz līdz </w:t>
      </w:r>
      <w:r w:rsidRPr="00AA57C5">
        <w:rPr>
          <w:b/>
        </w:rPr>
        <w:t xml:space="preserve">2016.gada </w:t>
      </w:r>
      <w:r w:rsidR="00F5569A">
        <w:rPr>
          <w:b/>
        </w:rPr>
        <w:t>11</w:t>
      </w:r>
      <w:bookmarkStart w:id="0" w:name="_GoBack"/>
      <w:bookmarkEnd w:id="0"/>
      <w:r w:rsidR="00A16C27">
        <w:rPr>
          <w:b/>
        </w:rPr>
        <w:t>.oktobrim</w:t>
      </w:r>
      <w:r>
        <w:t xml:space="preserve"> plkst. 10:00, iesniedzot personīgi Ādažu novada domē, Ādažos, Gaujas ielā 33A, 306.kabinetā (Kanceleja) 3.stāvā, vai atsūtot pa pastu. Pasta sūtījumam jābūt nogādātam norādītajā adresē līdz augstākminētajam termiņam.</w:t>
      </w:r>
    </w:p>
    <w:p w:rsidR="000E2B49" w:rsidRDefault="000E2B49" w:rsidP="000E2B49">
      <w:pPr>
        <w:numPr>
          <w:ilvl w:val="1"/>
          <w:numId w:val="4"/>
        </w:numPr>
        <w:tabs>
          <w:tab w:val="clear" w:pos="0"/>
          <w:tab w:val="left" w:pos="567"/>
        </w:tabs>
        <w:spacing w:before="120" w:after="120"/>
        <w:ind w:left="567" w:hanging="567"/>
      </w:pPr>
      <w:r>
        <w:t>Piedāvājumi, kas iesniegti pēc šajā Nolikumā noteiktā piedāvājumu iesniegšanas termiņa, netiks izskatīti un neatvērtā veidā tiks atdoti atpakaļ Pretendentam.</w:t>
      </w:r>
    </w:p>
    <w:p w:rsidR="000E2B49" w:rsidRDefault="000E2B49" w:rsidP="000E2B49">
      <w:pPr>
        <w:numPr>
          <w:ilvl w:val="1"/>
          <w:numId w:val="4"/>
        </w:numPr>
        <w:tabs>
          <w:tab w:val="clear" w:pos="0"/>
          <w:tab w:val="left" w:pos="567"/>
        </w:tabs>
        <w:spacing w:before="120" w:after="120"/>
        <w:ind w:left="567" w:hanging="567"/>
      </w:pPr>
      <w:r>
        <w:t>Iepirkuma piedāvājumu atvēršana un vērtēšana notiek slēgtās komisijas sēdēs.</w:t>
      </w:r>
    </w:p>
    <w:p w:rsidR="000E2B49" w:rsidRDefault="000E2B49" w:rsidP="000E2B49">
      <w:pPr>
        <w:pStyle w:val="ListParagraph"/>
        <w:tabs>
          <w:tab w:val="left" w:pos="567"/>
        </w:tabs>
        <w:ind w:left="567" w:hanging="567"/>
      </w:pPr>
    </w:p>
    <w:p w:rsidR="000E2B49" w:rsidRDefault="000E2B49" w:rsidP="000E2B49">
      <w:pPr>
        <w:numPr>
          <w:ilvl w:val="0"/>
          <w:numId w:val="4"/>
        </w:numPr>
        <w:shd w:val="clear" w:color="auto" w:fill="C2D69B" w:themeFill="accent3" w:themeFillTint="99"/>
        <w:jc w:val="center"/>
      </w:pPr>
      <w:r>
        <w:rPr>
          <w:b/>
        </w:rPr>
        <w:t>Piedāvājuma derīguma termiņš</w:t>
      </w:r>
    </w:p>
    <w:p w:rsidR="000E2B49" w:rsidRDefault="000E2B49" w:rsidP="000E2B49">
      <w:pPr>
        <w:numPr>
          <w:ilvl w:val="1"/>
          <w:numId w:val="4"/>
        </w:numPr>
        <w:tabs>
          <w:tab w:val="clear" w:pos="0"/>
          <w:tab w:val="num" w:pos="567"/>
        </w:tabs>
        <w:spacing w:before="120" w:after="120"/>
        <w:ind w:left="567" w:hanging="567"/>
      </w:pPr>
      <w:r>
        <w:t>Pretendenta iesniegtais piedāvājums ir derīgs, t.i., saistošs iesniedzējam 40 (četrdesmit) kalendārās dienas, skaitot no piedāvājumu atvēršanas dienas.</w:t>
      </w:r>
    </w:p>
    <w:p w:rsidR="000E2B49" w:rsidRDefault="000E2B49" w:rsidP="000E2B49">
      <w:pPr>
        <w:numPr>
          <w:ilvl w:val="1"/>
          <w:numId w:val="4"/>
        </w:numPr>
        <w:tabs>
          <w:tab w:val="clear" w:pos="0"/>
          <w:tab w:val="num" w:pos="567"/>
        </w:tabs>
        <w:spacing w:before="120" w:after="120"/>
        <w:ind w:left="567" w:hanging="567"/>
      </w:pPr>
      <w:r>
        <w:t>Ja objektīvu iemeslu dēļ iepirkuma līgumu nevarēs noslēgt piedāvājumu derīguma termiņa laikā, Pasūtītājs un Pretendents/i var vienoties par piedāvājuma spēkā esamības termiņa pagarināšanu.</w:t>
      </w:r>
    </w:p>
    <w:p w:rsidR="000E2B49" w:rsidRDefault="000E2B49" w:rsidP="000E2B49"/>
    <w:p w:rsidR="000E2B49" w:rsidRDefault="000E2B49" w:rsidP="000E2B49">
      <w:pPr>
        <w:numPr>
          <w:ilvl w:val="0"/>
          <w:numId w:val="4"/>
        </w:numPr>
        <w:shd w:val="clear" w:color="auto" w:fill="C2D69B" w:themeFill="accent3" w:themeFillTint="99"/>
        <w:jc w:val="center"/>
      </w:pPr>
      <w:r>
        <w:rPr>
          <w:b/>
        </w:rPr>
        <w:t>Piedāvājuma noformēšana</w:t>
      </w:r>
    </w:p>
    <w:p w:rsidR="000E2B49" w:rsidRDefault="000E2B49" w:rsidP="000E2B49">
      <w:pPr>
        <w:numPr>
          <w:ilvl w:val="1"/>
          <w:numId w:val="4"/>
        </w:numPr>
        <w:tabs>
          <w:tab w:val="clear" w:pos="0"/>
          <w:tab w:val="num" w:pos="567"/>
        </w:tabs>
        <w:spacing w:before="120" w:after="120"/>
        <w:ind w:left="567" w:hanging="567"/>
      </w:pPr>
      <w:r>
        <w:t>Piedāvājums iesniedzams aizlīmētā, aizzīmogotā iepakojumā – 3 (trīs) eksemplāros (viens oriģināls un divas kopijas). Uz piedāvājuma iepakojuma jābūt šādām norādēm:</w:t>
      </w:r>
    </w:p>
    <w:p w:rsidR="000E2B49" w:rsidRDefault="000E2B49" w:rsidP="000E2B49">
      <w:pPr>
        <w:numPr>
          <w:ilvl w:val="0"/>
          <w:numId w:val="5"/>
        </w:numPr>
        <w:ind w:left="1134" w:hanging="567"/>
      </w:pPr>
      <w:r>
        <w:t>pasūtītāja nosaukums un adrese;</w:t>
      </w:r>
    </w:p>
    <w:p w:rsidR="000E2B49" w:rsidRDefault="000E2B49" w:rsidP="000E2B49">
      <w:pPr>
        <w:numPr>
          <w:ilvl w:val="0"/>
          <w:numId w:val="5"/>
        </w:numPr>
        <w:ind w:left="1134" w:hanging="567"/>
      </w:pPr>
      <w:r>
        <w:t>Iepirkuma nosaukums un identifikācijas numurs;</w:t>
      </w:r>
    </w:p>
    <w:p w:rsidR="000E2B49" w:rsidRDefault="000E2B49" w:rsidP="000E2B49">
      <w:pPr>
        <w:numPr>
          <w:ilvl w:val="0"/>
          <w:numId w:val="5"/>
        </w:numPr>
        <w:ind w:left="1134" w:hanging="567"/>
      </w:pPr>
      <w:r>
        <w:t xml:space="preserve">Atzīme „Neatvērt līdz </w:t>
      </w:r>
      <w:r w:rsidRPr="00405679">
        <w:rPr>
          <w:b/>
        </w:rPr>
        <w:t xml:space="preserve">2016.gada </w:t>
      </w:r>
      <w:r w:rsidR="00F5569A">
        <w:rPr>
          <w:b/>
        </w:rPr>
        <w:t>11</w:t>
      </w:r>
      <w:r w:rsidR="00A16C27">
        <w:rPr>
          <w:b/>
        </w:rPr>
        <w:t>.oktobra</w:t>
      </w:r>
      <w:r w:rsidRPr="00405679">
        <w:t xml:space="preserve"> plkst. 10:00”;</w:t>
      </w:r>
    </w:p>
    <w:p w:rsidR="000E2B49" w:rsidRDefault="000E2B49" w:rsidP="000E2B49">
      <w:pPr>
        <w:numPr>
          <w:ilvl w:val="1"/>
          <w:numId w:val="4"/>
        </w:numPr>
        <w:spacing w:before="120" w:after="120"/>
        <w:ind w:left="567" w:hanging="567"/>
      </w:pPr>
      <w:r>
        <w:t>Katrs piedāvājuma eksemplāra sējums sastāv no trim daļām:</w:t>
      </w:r>
    </w:p>
    <w:p w:rsidR="000E2B49" w:rsidRDefault="000E2B49" w:rsidP="000E2B49">
      <w:pPr>
        <w:numPr>
          <w:ilvl w:val="0"/>
          <w:numId w:val="5"/>
        </w:numPr>
        <w:ind w:left="1134" w:hanging="567"/>
      </w:pPr>
      <w:r>
        <w:lastRenderedPageBreak/>
        <w:t>pretendenta atlases dokumenti, ieskaitot pieteikumu dalībai iepirkumā;</w:t>
      </w:r>
    </w:p>
    <w:p w:rsidR="000E2B49" w:rsidRDefault="000E2B49" w:rsidP="000E2B49">
      <w:pPr>
        <w:numPr>
          <w:ilvl w:val="0"/>
          <w:numId w:val="5"/>
        </w:numPr>
        <w:ind w:left="1134" w:hanging="567"/>
      </w:pPr>
      <w:r>
        <w:t>tehniskais piedāvājums;</w:t>
      </w:r>
    </w:p>
    <w:p w:rsidR="000E2B49" w:rsidRDefault="000E2B49" w:rsidP="000E2B49">
      <w:pPr>
        <w:numPr>
          <w:ilvl w:val="0"/>
          <w:numId w:val="5"/>
        </w:numPr>
        <w:ind w:left="1134" w:hanging="567"/>
      </w:pPr>
      <w:r>
        <w:t>finanšu piedāvājums.</w:t>
      </w:r>
    </w:p>
    <w:p w:rsidR="000E2B49" w:rsidRDefault="000E2B49" w:rsidP="000E2B49">
      <w:pPr>
        <w:numPr>
          <w:ilvl w:val="1"/>
          <w:numId w:val="4"/>
        </w:numPr>
        <w:tabs>
          <w:tab w:val="clear" w:pos="0"/>
          <w:tab w:val="num" w:pos="567"/>
        </w:tabs>
        <w:spacing w:before="120" w:after="120"/>
        <w:ind w:left="567" w:hanging="567"/>
      </w:pPr>
      <w:r>
        <w:t>Visas piedāvājuma daļas iesienamas vienā sējumā. Dokumentiem jābūt cauršūtiem vai caurauklotiem. Auklu gali jāpārlīmē un jābūt norādei par kopējo lappušu skaitu piedāvājumā. Lapas jānumurē un tām jāatbilst satura rādītājam. Piedāvājums jāievieto 5.1.punktā minētajā iepakojumā.</w:t>
      </w:r>
    </w:p>
    <w:p w:rsidR="000E2B49" w:rsidRDefault="000E2B49" w:rsidP="000E2B49">
      <w:pPr>
        <w:numPr>
          <w:ilvl w:val="1"/>
          <w:numId w:val="4"/>
        </w:numPr>
        <w:tabs>
          <w:tab w:val="clear" w:pos="0"/>
          <w:tab w:val="num" w:pos="567"/>
        </w:tabs>
        <w:spacing w:before="120" w:after="120"/>
        <w:ind w:left="567" w:hanging="567"/>
      </w:pPr>
      <w:r>
        <w:t xml:space="preserve">Piedāvājumā iekļautajiem dokumentiem jābūt skaidri salasāmiem, bez labojumiem. </w:t>
      </w:r>
    </w:p>
    <w:p w:rsidR="000E2B49" w:rsidRDefault="000E2B49" w:rsidP="000E2B49">
      <w:pPr>
        <w:numPr>
          <w:ilvl w:val="1"/>
          <w:numId w:val="4"/>
        </w:numPr>
        <w:tabs>
          <w:tab w:val="clear" w:pos="0"/>
          <w:tab w:val="num" w:pos="567"/>
        </w:tabs>
        <w:spacing w:before="120" w:after="120"/>
        <w:ind w:left="567" w:hanging="567"/>
      </w:pPr>
      <w:r>
        <w:t xml:space="preserve">Piedāvājums jāsagatavo latviešu valodā. </w:t>
      </w:r>
    </w:p>
    <w:p w:rsidR="000E2B49" w:rsidRDefault="000E2B49" w:rsidP="000E2B49">
      <w:pPr>
        <w:numPr>
          <w:ilvl w:val="1"/>
          <w:numId w:val="4"/>
        </w:numPr>
        <w:tabs>
          <w:tab w:val="clear" w:pos="0"/>
          <w:tab w:val="num" w:pos="567"/>
        </w:tabs>
        <w:spacing w:before="120" w:after="120"/>
        <w:ind w:left="567" w:hanging="567"/>
      </w:pPr>
      <w:r>
        <w:t xml:space="preserve">Pretendents drīkst iesniegt tikai vienu piedāvājumu par visu darba apjomu. </w:t>
      </w:r>
    </w:p>
    <w:p w:rsidR="000E2B49" w:rsidRDefault="000E2B49" w:rsidP="000E2B49">
      <w:pPr>
        <w:numPr>
          <w:ilvl w:val="1"/>
          <w:numId w:val="4"/>
        </w:numPr>
        <w:tabs>
          <w:tab w:val="clear" w:pos="0"/>
          <w:tab w:val="num" w:pos="567"/>
        </w:tabs>
        <w:spacing w:before="120" w:after="120"/>
        <w:ind w:left="567" w:hanging="567"/>
      </w:pPr>
      <w:r>
        <w:t xml:space="preserve">Ja Pretendents iesniedz dokumentu kopijas, tās jāapliecina normatīvajos aktos noteiktajā kārtībā. </w:t>
      </w:r>
    </w:p>
    <w:p w:rsidR="000E2B49" w:rsidRDefault="000E2B49" w:rsidP="000E2B49">
      <w:pPr>
        <w:numPr>
          <w:ilvl w:val="1"/>
          <w:numId w:val="4"/>
        </w:numPr>
        <w:tabs>
          <w:tab w:val="clear" w:pos="0"/>
          <w:tab w:val="num" w:pos="567"/>
        </w:tabs>
        <w:spacing w:before="120" w:after="120"/>
        <w:ind w:left="567" w:hanging="567"/>
      </w:pPr>
      <w:r>
        <w:t xml:space="preserve">Pretendents iesniedz parakstītu piedāvājumu. Ja piedāvājumu iesniedz personu grupa, pieteikumu paraksta visas personas, kas ietilps personu grupā. </w:t>
      </w:r>
    </w:p>
    <w:p w:rsidR="000E2B49" w:rsidRDefault="000E2B49" w:rsidP="000E2B49">
      <w:pPr>
        <w:numPr>
          <w:ilvl w:val="1"/>
          <w:numId w:val="4"/>
        </w:numPr>
        <w:tabs>
          <w:tab w:val="clear" w:pos="0"/>
          <w:tab w:val="num" w:pos="567"/>
        </w:tabs>
        <w:spacing w:before="120" w:after="120"/>
        <w:ind w:left="567" w:hanging="567"/>
      </w:pPr>
      <w:r>
        <w:t xml:space="preserve">Ja piedāvājumu iesniedz personu grupa vai personālsabiedrība, piedāvājumā papildus norāda personu, kas iepirkumā pārstāv attiecīgo personu grupu vai personālsabiedrību, kā arī katras personas atbildības sadalījumu. </w:t>
      </w:r>
    </w:p>
    <w:p w:rsidR="000E2B49" w:rsidRDefault="000E2B49" w:rsidP="000E2B49">
      <w:pPr>
        <w:numPr>
          <w:ilvl w:val="1"/>
          <w:numId w:val="4"/>
        </w:numPr>
        <w:tabs>
          <w:tab w:val="clear" w:pos="0"/>
          <w:tab w:val="num" w:pos="567"/>
        </w:tabs>
        <w:spacing w:before="120" w:after="120"/>
        <w:ind w:left="567" w:hanging="567"/>
      </w:pPr>
      <w:r>
        <w:t xml:space="preserve">Komisija pieņem izskatīšanai tikai tos Pretendentu iesniegtos piedāvājumus, kas noformēti tā, lai piedāvājumā iekļautā informācija nebūtu pieejama līdz piedāvājuma atvēršanas brīdim. </w:t>
      </w:r>
    </w:p>
    <w:p w:rsidR="000E2B49" w:rsidRDefault="000E2B49" w:rsidP="000E2B49">
      <w:pPr>
        <w:numPr>
          <w:ilvl w:val="1"/>
          <w:numId w:val="4"/>
        </w:numPr>
        <w:tabs>
          <w:tab w:val="clear" w:pos="0"/>
          <w:tab w:val="num" w:pos="567"/>
        </w:tabs>
        <w:spacing w:before="120" w:after="120"/>
        <w:ind w:left="567" w:hanging="567"/>
      </w:pPr>
      <w:r>
        <w:t>Iesniegtie piedāvājumi ir Pasūtītāja īpašums un netiks atdoti atpakaļ Pretendentiem.</w:t>
      </w:r>
    </w:p>
    <w:p w:rsidR="000E2B49" w:rsidRDefault="000E2B49" w:rsidP="000E2B49">
      <w:pPr>
        <w:pStyle w:val="ListParagraph"/>
      </w:pPr>
    </w:p>
    <w:p w:rsidR="000E2B49" w:rsidRDefault="000E2B49" w:rsidP="000E2B49">
      <w:pPr>
        <w:numPr>
          <w:ilvl w:val="0"/>
          <w:numId w:val="4"/>
        </w:numPr>
        <w:shd w:val="clear" w:color="auto" w:fill="C2D69B" w:themeFill="accent3" w:themeFillTint="99"/>
        <w:spacing w:before="120" w:after="60"/>
        <w:ind w:left="357" w:hanging="357"/>
        <w:jc w:val="center"/>
      </w:pPr>
      <w:r>
        <w:rPr>
          <w:b/>
        </w:rPr>
        <w:t>Informācija par iepirkuma priekšmetu</w:t>
      </w:r>
    </w:p>
    <w:p w:rsidR="005A58FA" w:rsidRDefault="000E2B49" w:rsidP="005A58FA">
      <w:pPr>
        <w:pStyle w:val="Rindkopa"/>
        <w:numPr>
          <w:ilvl w:val="1"/>
          <w:numId w:val="4"/>
        </w:numPr>
        <w:tabs>
          <w:tab w:val="clear" w:pos="0"/>
          <w:tab w:val="num" w:pos="567"/>
        </w:tabs>
        <w:spacing w:before="120" w:after="120"/>
        <w:ind w:left="567" w:hanging="567"/>
        <w:rPr>
          <w:rFonts w:ascii="Times New Roman" w:hAnsi="Times New Roman"/>
          <w:sz w:val="24"/>
        </w:rPr>
      </w:pPr>
      <w:r>
        <w:rPr>
          <w:rFonts w:ascii="Times New Roman" w:hAnsi="Times New Roman"/>
          <w:sz w:val="24"/>
        </w:rPr>
        <w:t xml:space="preserve">Iepirkuma priekšmets ir </w:t>
      </w:r>
      <w:r w:rsidR="00A16C27">
        <w:rPr>
          <w:rFonts w:ascii="Times New Roman" w:hAnsi="Times New Roman"/>
          <w:sz w:val="24"/>
        </w:rPr>
        <w:t xml:space="preserve">atpūtas un </w:t>
      </w:r>
      <w:r w:rsidRPr="00405679">
        <w:rPr>
          <w:rFonts w:ascii="Times New Roman" w:hAnsi="Times New Roman"/>
          <w:sz w:val="24"/>
        </w:rPr>
        <w:t>sporta laukumu</w:t>
      </w:r>
      <w:r>
        <w:rPr>
          <w:rFonts w:ascii="Times New Roman" w:hAnsi="Times New Roman"/>
          <w:sz w:val="24"/>
        </w:rPr>
        <w:t xml:space="preserve"> izveide Ādažu novada Kadagā. Skatīt Tehnisko specifikāciju. </w:t>
      </w:r>
    </w:p>
    <w:p w:rsidR="005A58FA" w:rsidRPr="005A58FA" w:rsidRDefault="005A58FA" w:rsidP="005A58FA">
      <w:pPr>
        <w:pStyle w:val="Punkts"/>
        <w:numPr>
          <w:ilvl w:val="1"/>
          <w:numId w:val="4"/>
        </w:numPr>
        <w:ind w:left="567" w:hanging="567"/>
        <w:rPr>
          <w:rFonts w:ascii="Times New Roman" w:hAnsi="Times New Roman"/>
          <w:b w:val="0"/>
          <w:sz w:val="24"/>
        </w:rPr>
      </w:pPr>
      <w:r w:rsidRPr="005A58FA">
        <w:rPr>
          <w:rFonts w:ascii="Times New Roman" w:hAnsi="Times New Roman"/>
          <w:b w:val="0"/>
          <w:sz w:val="24"/>
        </w:rPr>
        <w:t xml:space="preserve">Iepirkums ir sadalīts divās daļās atbilstoši Tehniskās specifikācijas noteikumiem. </w:t>
      </w:r>
      <w:r>
        <w:rPr>
          <w:rFonts w:ascii="Times New Roman" w:hAnsi="Times New Roman"/>
          <w:b w:val="0"/>
          <w:sz w:val="24"/>
        </w:rPr>
        <w:t>Pretendenti ir tiesīgi iesniegt piedāvājumus par vienu vai abām iepirkuma daļām.</w:t>
      </w:r>
    </w:p>
    <w:p w:rsidR="000E2B49" w:rsidRPr="008E555A" w:rsidRDefault="000E2B49" w:rsidP="000E2B49">
      <w:pPr>
        <w:numPr>
          <w:ilvl w:val="1"/>
          <w:numId w:val="4"/>
        </w:numPr>
        <w:tabs>
          <w:tab w:val="clear" w:pos="0"/>
          <w:tab w:val="num" w:pos="567"/>
        </w:tabs>
        <w:spacing w:before="120" w:after="120"/>
        <w:ind w:left="567" w:hanging="567"/>
      </w:pPr>
      <w:r>
        <w:t xml:space="preserve">Darbu izpildes termiņš ir – </w:t>
      </w:r>
      <w:r>
        <w:rPr>
          <w:bCs/>
        </w:rPr>
        <w:t>35 (trīsdesmit piecu) kalendāro dienu laikā pēc līguma spēkā stāšanās dienas.</w:t>
      </w:r>
    </w:p>
    <w:p w:rsidR="000E2B49" w:rsidRDefault="000E2B49" w:rsidP="000E2B49">
      <w:pPr>
        <w:numPr>
          <w:ilvl w:val="1"/>
          <w:numId w:val="4"/>
        </w:numPr>
        <w:tabs>
          <w:tab w:val="clear" w:pos="0"/>
          <w:tab w:val="num" w:pos="567"/>
        </w:tabs>
        <w:spacing w:before="120" w:after="120"/>
        <w:ind w:left="567" w:hanging="567"/>
      </w:pPr>
      <w:r>
        <w:t xml:space="preserve">Pasūtītājs patur tiesības pirms līguma slēgšanas samazināt iepirkuma kopējo apjomu līdz 20%. </w:t>
      </w:r>
    </w:p>
    <w:p w:rsidR="000E2B49" w:rsidRPr="00F97B54" w:rsidRDefault="000E2B49" w:rsidP="000E2B49">
      <w:pPr>
        <w:numPr>
          <w:ilvl w:val="0"/>
          <w:numId w:val="4"/>
        </w:numPr>
        <w:shd w:val="clear" w:color="auto" w:fill="C2D69B" w:themeFill="accent3" w:themeFillTint="99"/>
        <w:tabs>
          <w:tab w:val="num" w:pos="567"/>
        </w:tabs>
        <w:spacing w:before="120" w:after="60"/>
        <w:ind w:left="357" w:hanging="567"/>
        <w:jc w:val="center"/>
        <w:rPr>
          <w:b/>
        </w:rPr>
      </w:pPr>
      <w:r>
        <w:rPr>
          <w:b/>
        </w:rPr>
        <w:t>Kvalifikācijas prasības</w:t>
      </w:r>
    </w:p>
    <w:p w:rsidR="000E2B49" w:rsidRDefault="000E2B49" w:rsidP="000E2B49">
      <w:pPr>
        <w:pStyle w:val="ListParagraph"/>
        <w:numPr>
          <w:ilvl w:val="1"/>
          <w:numId w:val="4"/>
        </w:numPr>
        <w:spacing w:before="120" w:after="120"/>
        <w:ind w:left="567" w:hanging="567"/>
      </w:pPr>
      <w:r>
        <w:t xml:space="preserve">Pretendents, visi personālsabiedrības biedri (ja piedāvājumu iesniedz personālsabiedrība) vai visi personu apvienības dalībnieki (ja piedāvājumu iesniedz personu apvienība), kā arī Personas, uz kuru iespējām pretendents balstās, normatīvajos tiesību </w:t>
      </w:r>
      <w:smartTag w:uri="schemas-tilde-lv/tildestengine" w:element="veidnes">
        <w:smartTagPr>
          <w:attr w:name="baseform" w:val="akt|s"/>
          <w:attr w:name="id" w:val="-1"/>
          <w:attr w:name="text" w:val="aktos"/>
        </w:smartTagPr>
        <w:r>
          <w:t>aktos</w:t>
        </w:r>
      </w:smartTag>
      <w:r>
        <w:t xml:space="preserve"> noteiktajos gadījumos ir reģistrēti komercreģistrā vai līdzvērtīgā reģistrā ārvalstīs. </w:t>
      </w:r>
    </w:p>
    <w:p w:rsidR="000E2B49" w:rsidRDefault="000E2B49" w:rsidP="000E2B49">
      <w:pPr>
        <w:pStyle w:val="ListParagraph"/>
        <w:numPr>
          <w:ilvl w:val="1"/>
          <w:numId w:val="4"/>
        </w:numPr>
        <w:spacing w:before="120" w:after="120"/>
        <w:ind w:left="567" w:hanging="567"/>
      </w:pPr>
      <w:r>
        <w:t>Pretendentam</w:t>
      </w:r>
      <w:r w:rsidRPr="00F97B54">
        <w:t xml:space="preserve"> iepriekšējo 5 (piecu) gadu laikā ir </w:t>
      </w:r>
      <w:r>
        <w:t>pieredze līdzvērtīgu darbu veikšanā:</w:t>
      </w:r>
    </w:p>
    <w:p w:rsidR="000E2B49" w:rsidRDefault="000E2B49" w:rsidP="000E2B49">
      <w:pPr>
        <w:pStyle w:val="ListParagraph"/>
        <w:numPr>
          <w:ilvl w:val="0"/>
          <w:numId w:val="13"/>
        </w:numPr>
        <w:spacing w:before="120" w:after="120"/>
      </w:pPr>
      <w:r w:rsidRPr="00F97B54">
        <w:t>veikt</w:t>
      </w:r>
      <w:r>
        <w:t>i</w:t>
      </w:r>
      <w:r w:rsidRPr="00F97B54">
        <w:t xml:space="preserve"> </w:t>
      </w:r>
      <w:r>
        <w:t xml:space="preserve">āra </w:t>
      </w:r>
      <w:r w:rsidRPr="00F97B54">
        <w:t>sporta laukuma izbūves</w:t>
      </w:r>
      <w:r>
        <w:t xml:space="preserve"> darbi (futbola laukums, volejbola laukums vai tml.);</w:t>
      </w:r>
    </w:p>
    <w:p w:rsidR="000E2B49" w:rsidRDefault="000E2B49" w:rsidP="001929DF">
      <w:pPr>
        <w:pStyle w:val="ListParagraph"/>
        <w:numPr>
          <w:ilvl w:val="0"/>
          <w:numId w:val="13"/>
        </w:numPr>
        <w:spacing w:before="120" w:after="120"/>
      </w:pPr>
      <w:r>
        <w:t>p</w:t>
      </w:r>
      <w:r w:rsidRPr="00F97B54">
        <w:t xml:space="preserve">ar </w:t>
      </w:r>
      <w:r w:rsidR="001929DF">
        <w:t>l</w:t>
      </w:r>
      <w:r w:rsidRPr="00F97B54">
        <w:t xml:space="preserve">īguma realizāciju </w:t>
      </w:r>
      <w:r>
        <w:t>saņemta</w:t>
      </w:r>
      <w:r w:rsidRPr="00F97B54">
        <w:t xml:space="preserve"> </w:t>
      </w:r>
      <w:r>
        <w:t>pozitīva pasūtītāja atsauksme</w:t>
      </w:r>
      <w:r w:rsidR="001929DF">
        <w:t>.</w:t>
      </w:r>
    </w:p>
    <w:p w:rsidR="000E2B49" w:rsidRDefault="000E2B49" w:rsidP="000E2B49">
      <w:pPr>
        <w:pStyle w:val="ListParagraph"/>
        <w:numPr>
          <w:ilvl w:val="1"/>
          <w:numId w:val="4"/>
        </w:numPr>
        <w:spacing w:before="120" w:after="120"/>
        <w:ind w:left="567" w:hanging="567"/>
      </w:pPr>
      <w:r w:rsidRPr="00F97B54">
        <w:t>Līgum</w:t>
      </w:r>
      <w:r>
        <w:t>ie</w:t>
      </w:r>
      <w:r w:rsidRPr="00F97B54">
        <w:t>m, ar kur</w:t>
      </w:r>
      <w:r>
        <w:t xml:space="preserve">iem </w:t>
      </w:r>
      <w:r w:rsidRPr="00F97B54">
        <w:t>pretendents apliecina savu atbilstību šajā nodaļā minētajām prasībām, ir jābūt pilnībā pabeigt</w:t>
      </w:r>
      <w:r>
        <w:t>ie</w:t>
      </w:r>
      <w:r w:rsidRPr="00F97B54">
        <w:t>m līdz piedāvājumu iesniegšanas termiņa beigām.</w:t>
      </w:r>
      <w:r>
        <w:t xml:space="preserve"> </w:t>
      </w:r>
    </w:p>
    <w:p w:rsidR="000E2B49" w:rsidRPr="00F97B54" w:rsidRDefault="000E2B49" w:rsidP="000E2B49">
      <w:pPr>
        <w:pStyle w:val="ListParagraph"/>
        <w:numPr>
          <w:ilvl w:val="1"/>
          <w:numId w:val="4"/>
        </w:numPr>
        <w:spacing w:before="120" w:after="120"/>
        <w:ind w:left="567" w:hanging="567"/>
      </w:pPr>
      <w:r w:rsidRPr="00F97B54">
        <w:lastRenderedPageBreak/>
        <w:t>Pretendents var balstīties uz citu personu iespējām, lai apliecinātu, ka pretendenta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w:t>
      </w:r>
    </w:p>
    <w:p w:rsidR="000E2B49" w:rsidRDefault="000E2B49" w:rsidP="000E2B49">
      <w:pPr>
        <w:ind w:left="1276"/>
      </w:pPr>
    </w:p>
    <w:p w:rsidR="000E2B49" w:rsidRDefault="000E2B49" w:rsidP="000E2B49">
      <w:pPr>
        <w:numPr>
          <w:ilvl w:val="0"/>
          <w:numId w:val="4"/>
        </w:numPr>
        <w:shd w:val="clear" w:color="auto" w:fill="C2D69B" w:themeFill="accent3" w:themeFillTint="99"/>
        <w:spacing w:before="120" w:after="60"/>
        <w:ind w:left="357" w:hanging="357"/>
        <w:jc w:val="center"/>
        <w:rPr>
          <w:b/>
        </w:rPr>
      </w:pPr>
      <w:r>
        <w:rPr>
          <w:b/>
        </w:rPr>
        <w:t>Iesniedzamie kvalifikācijas dokumenti</w:t>
      </w:r>
    </w:p>
    <w:p w:rsidR="000E2B49" w:rsidRDefault="000E2B49" w:rsidP="000E2B49">
      <w:pPr>
        <w:pStyle w:val="ListParagraph"/>
        <w:numPr>
          <w:ilvl w:val="1"/>
          <w:numId w:val="4"/>
        </w:numPr>
        <w:spacing w:before="120" w:after="120"/>
        <w:ind w:left="567" w:hanging="567"/>
      </w:pPr>
      <w:r w:rsidRPr="00B72AA6">
        <w:rPr>
          <w:bCs/>
        </w:rPr>
        <w:t>Pretendenta pieteikums dalībai iepirkumā atbilstoši Nolikumam pievienotajai formai (atbilstoši B1 formai).</w:t>
      </w:r>
      <w:r>
        <w:rPr>
          <w:bCs/>
        </w:rPr>
        <w:t xml:space="preserve"> </w:t>
      </w:r>
      <w:r>
        <w:t xml:space="preserve">Pieteikumu paraksta arī visi personālsabiedrības biedri (ja piedāvājumu iesniedz personālsabiedrība) vai visi personu apvienības dalībnieki (ja piedāvājumu iesniedz personu apvienība), kā arī Personas, uz kuru iespējām pretendents balstās, tad pieteikumu paraksta visas personas, kas iekļautas grupā un pieteikumā norāda personu, kura pārstāv personu grupu iepirkumā. </w:t>
      </w:r>
    </w:p>
    <w:p w:rsidR="000E2B49" w:rsidRDefault="000E2B49" w:rsidP="000E2B49">
      <w:pPr>
        <w:pStyle w:val="ListParagraph"/>
        <w:numPr>
          <w:ilvl w:val="1"/>
          <w:numId w:val="4"/>
        </w:numPr>
        <w:spacing w:before="120" w:after="120"/>
        <w:ind w:left="567" w:hanging="567"/>
      </w:pPr>
      <w:r>
        <w:t xml:space="preserve">Informācija par Pretendenta pēdējo 5 (piecu) gadu laikā realizētajiem darbiem. Informācija sagatavojama saskaņā ar Nolikumam pievienoto formu (skatīt B2 formu), pievienojot pasūtītāju atsauksmes. </w:t>
      </w:r>
    </w:p>
    <w:p w:rsidR="000E2B49" w:rsidRDefault="000E2B49" w:rsidP="000E2B49">
      <w:pPr>
        <w:pStyle w:val="ListParagraph"/>
        <w:numPr>
          <w:ilvl w:val="1"/>
          <w:numId w:val="4"/>
        </w:numPr>
        <w:spacing w:before="120" w:after="120"/>
        <w:ind w:left="567" w:hanging="567"/>
      </w:pPr>
      <w:r w:rsidRPr="00B72AA6">
        <w:rPr>
          <w:szCs w:val="20"/>
        </w:rPr>
        <w:t>Ja pretendents balstās uz citu personu iespējām, lai apliecinātu, ka pretendenta kvalifikācija atbilst Pretendenta kvalifikācijas prasībām, un/vai plāno piesaistīt apakšuzņēmējus:</w:t>
      </w:r>
      <w:r>
        <w:t xml:space="preserve"> </w:t>
      </w:r>
    </w:p>
    <w:p w:rsidR="000E2B49" w:rsidRDefault="000E2B49" w:rsidP="000E2B49">
      <w:pPr>
        <w:pStyle w:val="Rindkopa"/>
        <w:numPr>
          <w:ilvl w:val="0"/>
          <w:numId w:val="6"/>
        </w:numPr>
        <w:ind w:left="1134" w:hanging="567"/>
        <w:rPr>
          <w:rFonts w:ascii="Times New Roman" w:hAnsi="Times New Roman"/>
          <w:sz w:val="24"/>
        </w:rPr>
      </w:pPr>
      <w:r>
        <w:rPr>
          <w:rFonts w:ascii="Times New Roman" w:hAnsi="Times New Roman"/>
          <w:sz w:val="24"/>
        </w:rPr>
        <w:t xml:space="preserve">visu apakšuzņēmējiem nododamo darbu saraksts atbilstoši Apakšuzņēmējiem nododamo darbu saraksta veidnei (B4 pielikums), </w:t>
      </w:r>
    </w:p>
    <w:p w:rsidR="000E2B49" w:rsidRDefault="000E2B49" w:rsidP="000E2B49">
      <w:pPr>
        <w:pStyle w:val="Rindkopa"/>
        <w:numPr>
          <w:ilvl w:val="0"/>
          <w:numId w:val="6"/>
        </w:numPr>
        <w:ind w:left="1134" w:hanging="567"/>
        <w:rPr>
          <w:rFonts w:ascii="Times New Roman" w:hAnsi="Times New Roman"/>
          <w:sz w:val="24"/>
        </w:rPr>
      </w:pPr>
      <w:r>
        <w:rPr>
          <w:rFonts w:ascii="Times New Roman" w:hAnsi="Times New Roman"/>
          <w:sz w:val="24"/>
        </w:rPr>
        <w:t xml:space="preserve">Personas, uz kuras iespējām pretendents balstās, un apakšuzņēmēju, kura veicamo darbu vērtība ir vismaz 20 procenti no iepirkuma līguma summas, apliecinājums atbilstoši Personas, uz kuras iespējām pretendents balstās, apliecinājuma veidnei (B5 pielikums) par gatavību veikt Apakšuzņēmējiem nododamo darbu sarakstā norādītos darbus un/vai nodot pretendenta rīcībā Iepirkuma līguma izpildei nepieciešamos resursus, </w:t>
      </w:r>
    </w:p>
    <w:p w:rsidR="000E2B49" w:rsidRDefault="000E2B49" w:rsidP="000E2B49">
      <w:pPr>
        <w:pStyle w:val="Rindkopa"/>
        <w:numPr>
          <w:ilvl w:val="0"/>
          <w:numId w:val="6"/>
        </w:numPr>
        <w:ind w:left="1134" w:hanging="567"/>
        <w:rPr>
          <w:rFonts w:ascii="Times New Roman" w:hAnsi="Times New Roman"/>
          <w:sz w:val="24"/>
        </w:rPr>
      </w:pPr>
      <w:r>
        <w:rPr>
          <w:rFonts w:ascii="Times New Roman" w:hAnsi="Times New Roman"/>
          <w:sz w:val="24"/>
        </w:rPr>
        <w:t>dokumentu vai dokumentus, kas apliecina Personas, uz kuras iespējām pretendents balstās, piedāvājuma dokumentus parakstījušās, kā arī kopijas un tulkojumus apliecinājušās personas tiesības pārstāvēt Personu, uz kuras iespējām pretendents balstās, iepirkuma ietvaros. Juridiskas personas pilnvarai pievieno dokumentu, kas apliecina pilnvaru parakstījušās paraksttiesīgās amatpersonas tiesības pārstāvēt attiecīgo juridisko personu.</w:t>
      </w:r>
    </w:p>
    <w:p w:rsidR="000E2B49" w:rsidRDefault="000E2B49" w:rsidP="000E2B49">
      <w:pPr>
        <w:ind w:left="1134" w:hanging="425"/>
        <w:rPr>
          <w:bCs/>
        </w:rPr>
      </w:pPr>
    </w:p>
    <w:p w:rsidR="000E2B49" w:rsidRDefault="000E2B49" w:rsidP="000E2B49">
      <w:pPr>
        <w:pStyle w:val="ListParagraph"/>
        <w:numPr>
          <w:ilvl w:val="0"/>
          <w:numId w:val="4"/>
        </w:numPr>
        <w:shd w:val="clear" w:color="auto" w:fill="C2D69B" w:themeFill="accent3" w:themeFillTint="99"/>
        <w:jc w:val="center"/>
      </w:pPr>
      <w:r w:rsidRPr="00B72AA6">
        <w:rPr>
          <w:b/>
        </w:rPr>
        <w:t>Tehniskais piedāvājums</w:t>
      </w:r>
    </w:p>
    <w:p w:rsidR="000E2B49" w:rsidRPr="00422174" w:rsidRDefault="000E2B49" w:rsidP="000E2B49">
      <w:pPr>
        <w:pStyle w:val="Rindkopa"/>
        <w:numPr>
          <w:ilvl w:val="1"/>
          <w:numId w:val="4"/>
        </w:numPr>
        <w:spacing w:before="120" w:after="120"/>
        <w:ind w:left="567" w:hanging="567"/>
        <w:rPr>
          <w:rFonts w:ascii="Times New Roman" w:hAnsi="Times New Roman"/>
          <w:sz w:val="24"/>
        </w:rPr>
      </w:pPr>
      <w:r w:rsidRPr="00422174">
        <w:rPr>
          <w:rFonts w:ascii="Times New Roman" w:hAnsi="Times New Roman"/>
          <w:sz w:val="24"/>
        </w:rPr>
        <w:t>Tehniskais piedāvājums pretendentam jāsagatavo brīvā formātā</w:t>
      </w:r>
      <w:r>
        <w:rPr>
          <w:rFonts w:ascii="Times New Roman" w:hAnsi="Times New Roman"/>
          <w:sz w:val="24"/>
        </w:rPr>
        <w:t xml:space="preserve"> </w:t>
      </w:r>
      <w:r w:rsidRPr="00422174">
        <w:rPr>
          <w:rFonts w:ascii="Times New Roman" w:hAnsi="Times New Roman"/>
          <w:sz w:val="24"/>
        </w:rPr>
        <w:t xml:space="preserve">saskaņā ar Tehnisko specifikāciju (A pielikums), ievērojot Tehniskā piedāvājuma sagatavošanas vadlīnijas (B6 pielikums). </w:t>
      </w:r>
    </w:p>
    <w:p w:rsidR="000E2B49" w:rsidRDefault="000E2B49" w:rsidP="000E2B49">
      <w:pPr>
        <w:pStyle w:val="ListParagraph"/>
        <w:numPr>
          <w:ilvl w:val="0"/>
          <w:numId w:val="4"/>
        </w:numPr>
        <w:shd w:val="clear" w:color="auto" w:fill="C2D69B" w:themeFill="accent3" w:themeFillTint="99"/>
        <w:jc w:val="center"/>
      </w:pPr>
      <w:r w:rsidRPr="00422174">
        <w:rPr>
          <w:b/>
        </w:rPr>
        <w:t>Finanšu piedāvājums</w:t>
      </w:r>
    </w:p>
    <w:p w:rsidR="000E2B49" w:rsidRDefault="000E2B49" w:rsidP="000E2B49">
      <w:pPr>
        <w:pStyle w:val="Paragrfs"/>
        <w:numPr>
          <w:ilvl w:val="1"/>
          <w:numId w:val="4"/>
        </w:numPr>
        <w:tabs>
          <w:tab w:val="left" w:pos="567"/>
        </w:tabs>
        <w:spacing w:before="120" w:after="120"/>
        <w:ind w:left="567" w:hanging="567"/>
        <w:rPr>
          <w:rFonts w:ascii="Times New Roman" w:hAnsi="Times New Roman"/>
          <w:sz w:val="24"/>
        </w:rPr>
      </w:pPr>
      <w:r>
        <w:rPr>
          <w:rFonts w:ascii="Times New Roman" w:hAnsi="Times New Roman"/>
          <w:sz w:val="24"/>
        </w:rPr>
        <w:t>Finanšu piedāvājums sagatavojams brīvā formā. Tajā jānorāda līguma izpildes kopējā līgumcena (EUR) ar un bez PVN, kā arī darbu vienību un visu uzstādāmo materiālu un konstrukciju vienību cenas.</w:t>
      </w:r>
    </w:p>
    <w:p w:rsidR="000E2B49" w:rsidRDefault="000E2B49" w:rsidP="000E2B49">
      <w:pPr>
        <w:ind w:left="1418"/>
      </w:pPr>
    </w:p>
    <w:p w:rsidR="000E2B49" w:rsidRDefault="000E2B49" w:rsidP="000E2B49">
      <w:pPr>
        <w:numPr>
          <w:ilvl w:val="0"/>
          <w:numId w:val="4"/>
        </w:numPr>
        <w:shd w:val="clear" w:color="auto" w:fill="C2D69B" w:themeFill="accent3" w:themeFillTint="99"/>
        <w:spacing w:before="120" w:after="60"/>
        <w:ind w:left="357" w:hanging="357"/>
        <w:jc w:val="center"/>
      </w:pPr>
      <w:r>
        <w:rPr>
          <w:b/>
        </w:rPr>
        <w:t>Piedāvājumu izvēles kritēriji</w:t>
      </w:r>
    </w:p>
    <w:p w:rsidR="000E2B49" w:rsidRDefault="000E2B49" w:rsidP="000E2B49">
      <w:pPr>
        <w:numPr>
          <w:ilvl w:val="1"/>
          <w:numId w:val="4"/>
        </w:numPr>
        <w:tabs>
          <w:tab w:val="clear" w:pos="0"/>
          <w:tab w:val="num" w:pos="567"/>
        </w:tabs>
        <w:spacing w:before="120" w:after="120"/>
        <w:ind w:left="567" w:hanging="567"/>
      </w:pPr>
      <w:r>
        <w:t>Komisija slēgtā sēdē atver iesniegtos Piedāvājumus piedāvājumu iesniegšanas secībā.</w:t>
      </w:r>
    </w:p>
    <w:p w:rsidR="000E2B49" w:rsidRDefault="000E2B49" w:rsidP="000E2B49">
      <w:pPr>
        <w:numPr>
          <w:ilvl w:val="1"/>
          <w:numId w:val="4"/>
        </w:numPr>
        <w:tabs>
          <w:tab w:val="clear" w:pos="0"/>
          <w:tab w:val="num" w:pos="567"/>
        </w:tabs>
        <w:spacing w:before="120" w:after="120"/>
        <w:ind w:left="567" w:hanging="567"/>
      </w:pPr>
      <w:r>
        <w:t>Piedāvājumu izvēles kritērijs –</w:t>
      </w:r>
      <w:r w:rsidR="00B85DEA">
        <w:t xml:space="preserve"> </w:t>
      </w:r>
      <w:r>
        <w:t>piedāvājums</w:t>
      </w:r>
      <w:r w:rsidR="00B85DEA">
        <w:t xml:space="preserve"> ar viszemāko cenu</w:t>
      </w:r>
      <w:r>
        <w:t>.</w:t>
      </w:r>
    </w:p>
    <w:p w:rsidR="000E2B49" w:rsidRDefault="000E2B49" w:rsidP="000E2B49">
      <w:pPr>
        <w:numPr>
          <w:ilvl w:val="0"/>
          <w:numId w:val="4"/>
        </w:numPr>
        <w:shd w:val="clear" w:color="auto" w:fill="C2D69B" w:themeFill="accent3" w:themeFillTint="99"/>
        <w:spacing w:before="120" w:after="60"/>
        <w:ind w:left="357" w:hanging="357"/>
        <w:jc w:val="center"/>
      </w:pPr>
      <w:r>
        <w:rPr>
          <w:b/>
        </w:rPr>
        <w:lastRenderedPageBreak/>
        <w:t>Iepirkuma līgums</w:t>
      </w:r>
    </w:p>
    <w:p w:rsidR="000E2B49" w:rsidRDefault="000E2B49" w:rsidP="000E2B49">
      <w:pPr>
        <w:numPr>
          <w:ilvl w:val="1"/>
          <w:numId w:val="4"/>
        </w:numPr>
        <w:tabs>
          <w:tab w:val="clear" w:pos="0"/>
          <w:tab w:val="num" w:pos="567"/>
        </w:tabs>
        <w:spacing w:before="120" w:after="120"/>
        <w:ind w:left="567" w:hanging="567"/>
      </w:pPr>
      <w:r>
        <w:t>Pasūtītājs slēgs</w:t>
      </w:r>
      <w:r w:rsidR="002E123F">
        <w:t xml:space="preserve"> līgumu</w:t>
      </w:r>
      <w:r>
        <w:t xml:space="preserve"> ar izraudzīto lētāko Pretendentu</w:t>
      </w:r>
      <w:r w:rsidR="002E123F">
        <w:t xml:space="preserve"> katrā no iepirkuma daļām</w:t>
      </w:r>
      <w:r>
        <w:t>, pamatojoties uz Pasūtītāja sagatavotu un ar Pretendentu saskaņotu līgumprojektu.</w:t>
      </w:r>
    </w:p>
    <w:p w:rsidR="000E2B49" w:rsidRDefault="000E2B49" w:rsidP="000E2B49">
      <w:pPr>
        <w:numPr>
          <w:ilvl w:val="1"/>
          <w:numId w:val="4"/>
        </w:numPr>
        <w:tabs>
          <w:tab w:val="clear" w:pos="0"/>
          <w:tab w:val="num" w:pos="567"/>
        </w:tabs>
        <w:spacing w:before="120" w:after="120"/>
        <w:ind w:left="567" w:hanging="567"/>
      </w:pPr>
      <w:r>
        <w:t>Līgumprojekta noteikumi tiks sagatavoti saskaņā ar šī Iepirkuma noteikumiem.</w:t>
      </w:r>
    </w:p>
    <w:p w:rsidR="000E2B49" w:rsidRPr="00F738F1" w:rsidRDefault="000E2B49" w:rsidP="000E2B49">
      <w:pPr>
        <w:numPr>
          <w:ilvl w:val="1"/>
          <w:numId w:val="2"/>
        </w:numPr>
        <w:tabs>
          <w:tab w:val="clear" w:pos="0"/>
          <w:tab w:val="num" w:pos="567"/>
        </w:tabs>
        <w:spacing w:before="120" w:after="120"/>
        <w:ind w:left="567" w:hanging="567"/>
      </w:pPr>
      <w:r w:rsidRPr="00F738F1">
        <w:t>Līgumcenas samaksas nos</w:t>
      </w:r>
      <w:r>
        <w:t>acījumi – i</w:t>
      </w:r>
      <w:r w:rsidRPr="00F738F1">
        <w:t xml:space="preserve">espējams avanss līdz </w:t>
      </w:r>
      <w:r>
        <w:t>2</w:t>
      </w:r>
      <w:r w:rsidRPr="00F738F1">
        <w:t xml:space="preserve">0% apjomā. Pasūtītājs ir tiesīgs pieprasīt (un pretendentam būs pienākums iesniegt) iesniegt Eiropas Savienībā reģistrētas kredītiestādes vai apdrošināšanas sabiedrības avansa nodrošinājuma garantiju pieprasītā avansa apjomā. </w:t>
      </w:r>
    </w:p>
    <w:p w:rsidR="000E2B49" w:rsidRDefault="000E2B49" w:rsidP="000E2B49">
      <w:pPr>
        <w:tabs>
          <w:tab w:val="left" w:pos="5485"/>
        </w:tabs>
        <w:spacing w:before="120" w:after="60"/>
        <w:rPr>
          <w:b/>
        </w:rPr>
      </w:pPr>
      <w:r>
        <w:rPr>
          <w:b/>
        </w:rPr>
        <w:tab/>
      </w:r>
    </w:p>
    <w:p w:rsidR="000E2B49" w:rsidRDefault="000E2B49" w:rsidP="000E2B49">
      <w:pPr>
        <w:spacing w:before="120" w:after="60"/>
        <w:rPr>
          <w:b/>
        </w:rPr>
      </w:pPr>
    </w:p>
    <w:p w:rsidR="000E2B49" w:rsidRDefault="000E2B49" w:rsidP="000E2B49">
      <w:pPr>
        <w:spacing w:before="120" w:after="60"/>
        <w:rPr>
          <w:b/>
        </w:rPr>
      </w:pPr>
    </w:p>
    <w:p w:rsidR="000E2B49" w:rsidRDefault="000E2B49" w:rsidP="000E2B49">
      <w:pPr>
        <w:spacing w:before="120" w:after="60"/>
        <w:rPr>
          <w:b/>
        </w:rPr>
      </w:pPr>
    </w:p>
    <w:p w:rsidR="000E2B49" w:rsidRDefault="000E2B49" w:rsidP="000E2B49">
      <w:pPr>
        <w:spacing w:before="120" w:after="60"/>
        <w:rPr>
          <w:b/>
        </w:rPr>
      </w:pPr>
    </w:p>
    <w:p w:rsidR="000E2B49" w:rsidRDefault="000E2B49" w:rsidP="000E2B49">
      <w:pPr>
        <w:spacing w:before="120" w:after="60"/>
        <w:rPr>
          <w:b/>
        </w:rPr>
      </w:pPr>
    </w:p>
    <w:p w:rsidR="000E2B49" w:rsidRDefault="000E2B49" w:rsidP="000E2B49">
      <w:pPr>
        <w:spacing w:before="120" w:after="60"/>
        <w:rPr>
          <w:b/>
        </w:rPr>
      </w:pPr>
    </w:p>
    <w:p w:rsidR="000E2B49" w:rsidRDefault="000E2B49" w:rsidP="000E2B49">
      <w:pPr>
        <w:spacing w:before="120" w:after="60"/>
        <w:rPr>
          <w:b/>
        </w:rPr>
      </w:pPr>
    </w:p>
    <w:p w:rsidR="000E2B49" w:rsidRDefault="000E2B49" w:rsidP="000E2B49">
      <w:pPr>
        <w:spacing w:before="120" w:after="60"/>
        <w:rPr>
          <w:b/>
        </w:rPr>
      </w:pPr>
    </w:p>
    <w:p w:rsidR="000E2B49" w:rsidRDefault="000E2B49" w:rsidP="000E2B49">
      <w:pPr>
        <w:spacing w:before="120" w:after="60"/>
        <w:rPr>
          <w:b/>
        </w:rPr>
      </w:pPr>
    </w:p>
    <w:p w:rsidR="000E2B49" w:rsidRDefault="000E2B49" w:rsidP="000E2B49">
      <w:pPr>
        <w:spacing w:before="120" w:after="60"/>
        <w:rPr>
          <w:b/>
        </w:rPr>
      </w:pPr>
    </w:p>
    <w:p w:rsidR="000E2B49" w:rsidRDefault="000E2B49" w:rsidP="000E2B49">
      <w:pPr>
        <w:spacing w:before="120" w:after="60"/>
        <w:rPr>
          <w:b/>
        </w:rPr>
      </w:pPr>
    </w:p>
    <w:p w:rsidR="000E2B49" w:rsidRDefault="000E2B49" w:rsidP="000E2B49">
      <w:pPr>
        <w:spacing w:before="120" w:after="60"/>
        <w:rPr>
          <w:b/>
        </w:rPr>
      </w:pPr>
    </w:p>
    <w:p w:rsidR="000E2B49" w:rsidRDefault="000E2B49" w:rsidP="000E2B49">
      <w:pPr>
        <w:spacing w:before="120" w:after="60"/>
        <w:rPr>
          <w:b/>
        </w:rPr>
      </w:pPr>
    </w:p>
    <w:p w:rsidR="000E2B49" w:rsidRDefault="000E2B49" w:rsidP="000E2B49">
      <w:pPr>
        <w:spacing w:before="120" w:after="60"/>
        <w:rPr>
          <w:b/>
        </w:rPr>
      </w:pPr>
    </w:p>
    <w:p w:rsidR="000E2B49" w:rsidRDefault="000E2B49" w:rsidP="000E2B49">
      <w:pPr>
        <w:spacing w:before="120" w:after="60"/>
        <w:rPr>
          <w:b/>
        </w:rPr>
      </w:pPr>
    </w:p>
    <w:p w:rsidR="000E2B49" w:rsidRDefault="000E2B49" w:rsidP="000E2B49">
      <w:pPr>
        <w:spacing w:before="120" w:after="60"/>
        <w:rPr>
          <w:b/>
        </w:rPr>
      </w:pPr>
    </w:p>
    <w:p w:rsidR="000E2B49" w:rsidRDefault="000E2B49" w:rsidP="000E2B49">
      <w:pPr>
        <w:spacing w:before="120" w:after="60"/>
        <w:rPr>
          <w:b/>
        </w:rPr>
      </w:pPr>
    </w:p>
    <w:p w:rsidR="000E2B49" w:rsidRDefault="000E2B49" w:rsidP="000E2B49">
      <w:pPr>
        <w:spacing w:before="120" w:after="60"/>
        <w:rPr>
          <w:b/>
        </w:rPr>
      </w:pPr>
    </w:p>
    <w:p w:rsidR="000E2B49" w:rsidRDefault="000E2B49" w:rsidP="000E2B49">
      <w:pPr>
        <w:spacing w:before="120" w:after="60"/>
        <w:rPr>
          <w:b/>
        </w:rPr>
      </w:pPr>
    </w:p>
    <w:p w:rsidR="000E2B49" w:rsidRDefault="000E2B49" w:rsidP="000E2B49">
      <w:pPr>
        <w:spacing w:before="120" w:after="60"/>
        <w:rPr>
          <w:b/>
        </w:rPr>
      </w:pPr>
    </w:p>
    <w:p w:rsidR="000E2B49" w:rsidRDefault="000E2B49" w:rsidP="000E2B49">
      <w:pPr>
        <w:spacing w:before="120" w:after="60"/>
        <w:rPr>
          <w:b/>
        </w:rPr>
      </w:pPr>
    </w:p>
    <w:p w:rsidR="000E2B49" w:rsidRDefault="000E2B49" w:rsidP="000E2B49">
      <w:pPr>
        <w:spacing w:before="120" w:after="60"/>
        <w:rPr>
          <w:b/>
        </w:rPr>
      </w:pPr>
    </w:p>
    <w:p w:rsidR="000E2B49" w:rsidRDefault="000E2B49" w:rsidP="000E2B49">
      <w:pPr>
        <w:spacing w:before="120" w:after="60"/>
        <w:rPr>
          <w:b/>
        </w:rPr>
      </w:pPr>
    </w:p>
    <w:p w:rsidR="000E2B49" w:rsidRDefault="000E2B49" w:rsidP="000E2B49">
      <w:pPr>
        <w:spacing w:before="120" w:after="60"/>
        <w:rPr>
          <w:b/>
        </w:rPr>
      </w:pPr>
    </w:p>
    <w:p w:rsidR="000E2B49" w:rsidRDefault="000E2B49" w:rsidP="000E2B49">
      <w:pPr>
        <w:spacing w:before="120" w:after="60"/>
        <w:rPr>
          <w:b/>
        </w:rPr>
      </w:pPr>
    </w:p>
    <w:p w:rsidR="000E2B49" w:rsidRDefault="000E2B49" w:rsidP="000E2B49">
      <w:pPr>
        <w:spacing w:before="120" w:after="60"/>
        <w:rPr>
          <w:b/>
        </w:rPr>
      </w:pPr>
    </w:p>
    <w:p w:rsidR="000E2B49" w:rsidRDefault="000E2B49" w:rsidP="000E2B49">
      <w:pPr>
        <w:spacing w:before="120" w:after="60"/>
        <w:rPr>
          <w:b/>
        </w:rPr>
      </w:pPr>
    </w:p>
    <w:p w:rsidR="000E2B49" w:rsidRDefault="000E2B49" w:rsidP="000E2B49">
      <w:pPr>
        <w:spacing w:before="120" w:after="60"/>
        <w:rPr>
          <w:b/>
        </w:rPr>
      </w:pPr>
    </w:p>
    <w:p w:rsidR="000E2B49" w:rsidRDefault="000E2B49" w:rsidP="000E2B49">
      <w:pPr>
        <w:spacing w:before="120" w:after="60"/>
        <w:rPr>
          <w:b/>
        </w:rPr>
      </w:pPr>
    </w:p>
    <w:p w:rsidR="000E2B49" w:rsidRDefault="000E2B49" w:rsidP="000E2B49">
      <w:pPr>
        <w:spacing w:before="120" w:after="60"/>
        <w:rPr>
          <w:b/>
        </w:rPr>
      </w:pPr>
    </w:p>
    <w:p w:rsidR="000E2B49" w:rsidRDefault="000E2B49" w:rsidP="000E2B49">
      <w:pPr>
        <w:spacing w:before="120" w:after="60"/>
        <w:rPr>
          <w:b/>
        </w:rPr>
      </w:pPr>
    </w:p>
    <w:p w:rsidR="000E2B49" w:rsidRDefault="000E2B49" w:rsidP="000E2B49">
      <w:pPr>
        <w:spacing w:before="120" w:after="60"/>
        <w:jc w:val="center"/>
        <w:rPr>
          <w:b/>
        </w:rPr>
      </w:pPr>
    </w:p>
    <w:p w:rsidR="000E2B49" w:rsidRDefault="000E2B49" w:rsidP="000E2B49">
      <w:pPr>
        <w:pStyle w:val="Punkts"/>
        <w:numPr>
          <w:ilvl w:val="0"/>
          <w:numId w:val="0"/>
        </w:numPr>
        <w:tabs>
          <w:tab w:val="left" w:pos="720"/>
        </w:tabs>
        <w:jc w:val="center"/>
        <w:rPr>
          <w:rFonts w:ascii="Times New Roman" w:hAnsi="Times New Roman"/>
        </w:rPr>
      </w:pPr>
      <w:bookmarkStart w:id="1" w:name="_Toc335864512"/>
      <w:r>
        <w:rPr>
          <w:rFonts w:ascii="Times New Roman" w:hAnsi="Times New Roman"/>
        </w:rPr>
        <w:t>A pielikums: Tehniskā specifikācija</w:t>
      </w:r>
      <w:bookmarkEnd w:id="1"/>
    </w:p>
    <w:p w:rsidR="000E2B49" w:rsidRDefault="000E2B49" w:rsidP="000E2B49">
      <w:pPr>
        <w:pStyle w:val="Apakpunkts"/>
        <w:numPr>
          <w:ilvl w:val="0"/>
          <w:numId w:val="0"/>
        </w:numPr>
        <w:tabs>
          <w:tab w:val="left" w:pos="720"/>
        </w:tabs>
        <w:jc w:val="center"/>
        <w:rPr>
          <w:rFonts w:ascii="Times New Roman" w:hAnsi="Times New Roman"/>
          <w:i/>
        </w:rPr>
      </w:pPr>
    </w:p>
    <w:p w:rsidR="000E2B49" w:rsidRDefault="000E2B49" w:rsidP="000E2B49">
      <w:pPr>
        <w:pStyle w:val="Apakpunkts"/>
        <w:numPr>
          <w:ilvl w:val="0"/>
          <w:numId w:val="0"/>
        </w:numPr>
        <w:tabs>
          <w:tab w:val="left" w:pos="720"/>
        </w:tabs>
        <w:jc w:val="center"/>
        <w:rPr>
          <w:rFonts w:ascii="Times New Roman" w:hAnsi="Times New Roman"/>
          <w:b w:val="0"/>
          <w:i/>
        </w:rPr>
      </w:pPr>
      <w:r>
        <w:rPr>
          <w:rFonts w:ascii="Times New Roman" w:hAnsi="Times New Roman"/>
          <w:b w:val="0"/>
          <w:i/>
        </w:rPr>
        <w:t>(skatīt faila beigās, kā arī pielikumos)</w:t>
      </w:r>
    </w:p>
    <w:p w:rsidR="000E2B49" w:rsidRDefault="000E2B49" w:rsidP="000E2B49">
      <w:pPr>
        <w:pStyle w:val="Punkts"/>
        <w:numPr>
          <w:ilvl w:val="0"/>
          <w:numId w:val="0"/>
        </w:numPr>
        <w:tabs>
          <w:tab w:val="left" w:pos="720"/>
        </w:tabs>
        <w:jc w:val="center"/>
        <w:rPr>
          <w:rFonts w:ascii="Times New Roman" w:hAnsi="Times New Roman"/>
        </w:rPr>
      </w:pPr>
      <w:r>
        <w:rPr>
          <w:b w:val="0"/>
        </w:rPr>
        <w:br w:type="page"/>
      </w:r>
    </w:p>
    <w:p w:rsidR="000E2B49" w:rsidRDefault="000E2B49" w:rsidP="000E2B49">
      <w:pPr>
        <w:pStyle w:val="Punkts"/>
        <w:numPr>
          <w:ilvl w:val="0"/>
          <w:numId w:val="0"/>
        </w:numPr>
        <w:tabs>
          <w:tab w:val="left" w:pos="720"/>
        </w:tabs>
        <w:jc w:val="center"/>
        <w:rPr>
          <w:rFonts w:ascii="Times New Roman" w:hAnsi="Times New Roman"/>
        </w:rPr>
      </w:pPr>
    </w:p>
    <w:p w:rsidR="000E2B49" w:rsidRDefault="000E2B49" w:rsidP="000E2B49">
      <w:pPr>
        <w:pStyle w:val="Punkts"/>
        <w:numPr>
          <w:ilvl w:val="0"/>
          <w:numId w:val="0"/>
        </w:numPr>
        <w:tabs>
          <w:tab w:val="left" w:pos="720"/>
        </w:tabs>
        <w:jc w:val="center"/>
        <w:rPr>
          <w:rFonts w:ascii="Times New Roman" w:hAnsi="Times New Roman"/>
        </w:rPr>
      </w:pPr>
    </w:p>
    <w:p w:rsidR="000E2B49" w:rsidRDefault="000E2B49" w:rsidP="000E2B49">
      <w:pPr>
        <w:pStyle w:val="Punkts"/>
        <w:numPr>
          <w:ilvl w:val="0"/>
          <w:numId w:val="0"/>
        </w:numPr>
        <w:tabs>
          <w:tab w:val="left" w:pos="720"/>
        </w:tabs>
        <w:jc w:val="center"/>
        <w:rPr>
          <w:rFonts w:ascii="Times New Roman" w:hAnsi="Times New Roman"/>
        </w:rPr>
      </w:pPr>
    </w:p>
    <w:p w:rsidR="000E2B49" w:rsidRDefault="000E2B49" w:rsidP="000E2B49">
      <w:pPr>
        <w:pStyle w:val="Punkts"/>
        <w:numPr>
          <w:ilvl w:val="0"/>
          <w:numId w:val="0"/>
        </w:numPr>
        <w:tabs>
          <w:tab w:val="left" w:pos="720"/>
        </w:tabs>
        <w:jc w:val="center"/>
        <w:rPr>
          <w:rFonts w:ascii="Times New Roman" w:hAnsi="Times New Roman"/>
        </w:rPr>
      </w:pPr>
    </w:p>
    <w:p w:rsidR="000E2B49" w:rsidRDefault="000E2B49" w:rsidP="000E2B49">
      <w:pPr>
        <w:pStyle w:val="Apakpunkts"/>
        <w:numPr>
          <w:ilvl w:val="0"/>
          <w:numId w:val="0"/>
        </w:numPr>
        <w:tabs>
          <w:tab w:val="left" w:pos="720"/>
        </w:tabs>
        <w:ind w:left="851" w:hanging="851"/>
        <w:jc w:val="center"/>
        <w:rPr>
          <w:rFonts w:ascii="Times New Roman" w:hAnsi="Times New Roman"/>
        </w:rPr>
      </w:pPr>
    </w:p>
    <w:p w:rsidR="000E2B49" w:rsidRDefault="000E2B49" w:rsidP="000E2B49">
      <w:pPr>
        <w:pStyle w:val="Apakpunkts"/>
        <w:numPr>
          <w:ilvl w:val="0"/>
          <w:numId w:val="0"/>
        </w:numPr>
        <w:tabs>
          <w:tab w:val="left" w:pos="720"/>
        </w:tabs>
        <w:ind w:left="851" w:hanging="851"/>
        <w:jc w:val="center"/>
        <w:rPr>
          <w:rFonts w:ascii="Times New Roman" w:hAnsi="Times New Roman"/>
        </w:rPr>
      </w:pPr>
    </w:p>
    <w:p w:rsidR="000E2B49" w:rsidRDefault="000E2B49" w:rsidP="000E2B49">
      <w:pPr>
        <w:pStyle w:val="Apakpunkts"/>
        <w:numPr>
          <w:ilvl w:val="0"/>
          <w:numId w:val="0"/>
        </w:numPr>
        <w:tabs>
          <w:tab w:val="left" w:pos="720"/>
        </w:tabs>
        <w:ind w:left="851" w:hanging="851"/>
        <w:jc w:val="center"/>
        <w:rPr>
          <w:rFonts w:ascii="Times New Roman" w:hAnsi="Times New Roman"/>
        </w:rPr>
      </w:pPr>
    </w:p>
    <w:p w:rsidR="000E2B49" w:rsidRDefault="000E2B49" w:rsidP="000E2B49">
      <w:pPr>
        <w:pStyle w:val="Apakpunkts"/>
        <w:numPr>
          <w:ilvl w:val="0"/>
          <w:numId w:val="0"/>
        </w:numPr>
        <w:tabs>
          <w:tab w:val="left" w:pos="720"/>
        </w:tabs>
        <w:ind w:left="851" w:hanging="851"/>
        <w:jc w:val="center"/>
        <w:rPr>
          <w:rFonts w:ascii="Times New Roman" w:hAnsi="Times New Roman"/>
        </w:rPr>
      </w:pPr>
    </w:p>
    <w:p w:rsidR="000E2B49" w:rsidRDefault="000E2B49" w:rsidP="000E2B49">
      <w:pPr>
        <w:pStyle w:val="Apakpunkts"/>
        <w:numPr>
          <w:ilvl w:val="0"/>
          <w:numId w:val="0"/>
        </w:numPr>
        <w:tabs>
          <w:tab w:val="left" w:pos="720"/>
        </w:tabs>
        <w:ind w:left="851" w:hanging="851"/>
        <w:jc w:val="center"/>
        <w:rPr>
          <w:rFonts w:ascii="Times New Roman" w:hAnsi="Times New Roman"/>
        </w:rPr>
      </w:pPr>
    </w:p>
    <w:p w:rsidR="000E2B49" w:rsidRDefault="000E2B49" w:rsidP="000E2B49">
      <w:pPr>
        <w:pStyle w:val="Punkts"/>
        <w:numPr>
          <w:ilvl w:val="0"/>
          <w:numId w:val="0"/>
        </w:numPr>
        <w:tabs>
          <w:tab w:val="left" w:pos="720"/>
        </w:tabs>
        <w:jc w:val="center"/>
        <w:rPr>
          <w:rFonts w:ascii="Times New Roman" w:hAnsi="Times New Roman"/>
        </w:rPr>
      </w:pPr>
    </w:p>
    <w:p w:rsidR="000E2B49" w:rsidRDefault="000E2B49" w:rsidP="000E2B49">
      <w:pPr>
        <w:pStyle w:val="Punkts"/>
        <w:numPr>
          <w:ilvl w:val="0"/>
          <w:numId w:val="0"/>
        </w:numPr>
        <w:tabs>
          <w:tab w:val="left" w:pos="720"/>
        </w:tabs>
        <w:jc w:val="center"/>
        <w:rPr>
          <w:rFonts w:ascii="Times New Roman" w:hAnsi="Times New Roman"/>
        </w:rPr>
      </w:pPr>
    </w:p>
    <w:p w:rsidR="000E2B49" w:rsidRDefault="000E2B49" w:rsidP="000E2B49">
      <w:pPr>
        <w:pStyle w:val="Punkts"/>
        <w:numPr>
          <w:ilvl w:val="0"/>
          <w:numId w:val="0"/>
        </w:numPr>
        <w:tabs>
          <w:tab w:val="left" w:pos="720"/>
        </w:tabs>
        <w:jc w:val="center"/>
        <w:rPr>
          <w:rFonts w:ascii="Times New Roman" w:hAnsi="Times New Roman"/>
        </w:rPr>
      </w:pPr>
    </w:p>
    <w:p w:rsidR="000E2B49" w:rsidRDefault="000E2B49" w:rsidP="000E2B49">
      <w:pPr>
        <w:pStyle w:val="Punkts"/>
        <w:numPr>
          <w:ilvl w:val="0"/>
          <w:numId w:val="0"/>
        </w:numPr>
        <w:tabs>
          <w:tab w:val="left" w:pos="720"/>
        </w:tabs>
        <w:jc w:val="center"/>
        <w:rPr>
          <w:rFonts w:ascii="Times New Roman" w:hAnsi="Times New Roman"/>
        </w:rPr>
      </w:pPr>
    </w:p>
    <w:p w:rsidR="000E2B49" w:rsidRDefault="000E2B49" w:rsidP="000E2B49">
      <w:pPr>
        <w:pStyle w:val="Punkts"/>
        <w:numPr>
          <w:ilvl w:val="0"/>
          <w:numId w:val="0"/>
        </w:numPr>
        <w:tabs>
          <w:tab w:val="left" w:pos="720"/>
        </w:tabs>
        <w:jc w:val="center"/>
        <w:rPr>
          <w:rFonts w:ascii="Times New Roman" w:hAnsi="Times New Roman"/>
        </w:rPr>
      </w:pPr>
    </w:p>
    <w:p w:rsidR="000E2B49" w:rsidRDefault="000E2B49" w:rsidP="000E2B49">
      <w:pPr>
        <w:pStyle w:val="Punkts"/>
        <w:numPr>
          <w:ilvl w:val="0"/>
          <w:numId w:val="0"/>
        </w:numPr>
        <w:tabs>
          <w:tab w:val="left" w:pos="720"/>
        </w:tabs>
        <w:jc w:val="center"/>
        <w:rPr>
          <w:rFonts w:ascii="Times New Roman" w:hAnsi="Times New Roman"/>
        </w:rPr>
      </w:pPr>
    </w:p>
    <w:p w:rsidR="000E2B49" w:rsidRDefault="000E2B49" w:rsidP="000E2B49">
      <w:pPr>
        <w:pStyle w:val="Punkts"/>
        <w:numPr>
          <w:ilvl w:val="0"/>
          <w:numId w:val="0"/>
        </w:numPr>
        <w:tabs>
          <w:tab w:val="left" w:pos="720"/>
        </w:tabs>
        <w:jc w:val="center"/>
        <w:rPr>
          <w:rFonts w:ascii="Times New Roman" w:hAnsi="Times New Roman"/>
        </w:rPr>
      </w:pPr>
    </w:p>
    <w:p w:rsidR="000E2B49" w:rsidRDefault="000E2B49" w:rsidP="000E2B49">
      <w:pPr>
        <w:pStyle w:val="Punkts"/>
        <w:numPr>
          <w:ilvl w:val="0"/>
          <w:numId w:val="0"/>
        </w:numPr>
        <w:tabs>
          <w:tab w:val="left" w:pos="720"/>
        </w:tabs>
        <w:jc w:val="center"/>
        <w:rPr>
          <w:rFonts w:ascii="Times New Roman" w:hAnsi="Times New Roman"/>
        </w:rPr>
      </w:pPr>
    </w:p>
    <w:p w:rsidR="000E2B49" w:rsidRDefault="000E2B49" w:rsidP="000E2B49">
      <w:pPr>
        <w:pStyle w:val="Punkts"/>
        <w:numPr>
          <w:ilvl w:val="0"/>
          <w:numId w:val="0"/>
        </w:numPr>
        <w:tabs>
          <w:tab w:val="left" w:pos="720"/>
        </w:tabs>
        <w:jc w:val="center"/>
        <w:rPr>
          <w:rFonts w:ascii="Times New Roman" w:hAnsi="Times New Roman"/>
        </w:rPr>
      </w:pPr>
    </w:p>
    <w:p w:rsidR="000E2B49" w:rsidRDefault="000E2B49" w:rsidP="000E2B49">
      <w:pPr>
        <w:pStyle w:val="Punkts"/>
        <w:numPr>
          <w:ilvl w:val="0"/>
          <w:numId w:val="0"/>
        </w:numPr>
        <w:tabs>
          <w:tab w:val="left" w:pos="720"/>
        </w:tabs>
        <w:jc w:val="center"/>
        <w:rPr>
          <w:rFonts w:ascii="Times New Roman" w:hAnsi="Times New Roman"/>
        </w:rPr>
      </w:pPr>
    </w:p>
    <w:p w:rsidR="000E2B49" w:rsidRDefault="000E2B49" w:rsidP="000E2B49">
      <w:pPr>
        <w:pStyle w:val="Punkts"/>
        <w:numPr>
          <w:ilvl w:val="0"/>
          <w:numId w:val="0"/>
        </w:numPr>
        <w:tabs>
          <w:tab w:val="left" w:pos="720"/>
        </w:tabs>
        <w:jc w:val="center"/>
        <w:rPr>
          <w:rFonts w:ascii="Times New Roman" w:hAnsi="Times New Roman"/>
        </w:rPr>
      </w:pPr>
      <w:bookmarkStart w:id="2" w:name="_Toc335864515"/>
      <w:r>
        <w:rPr>
          <w:rFonts w:ascii="Times New Roman" w:hAnsi="Times New Roman"/>
        </w:rPr>
        <w:t>B pielikums: Veidnes piedāvājuma sagatavošanai</w:t>
      </w:r>
      <w:bookmarkEnd w:id="2"/>
    </w:p>
    <w:p w:rsidR="000E2B49" w:rsidRDefault="000E2B49" w:rsidP="000E2B49">
      <w:pPr>
        <w:pStyle w:val="Punkts"/>
        <w:numPr>
          <w:ilvl w:val="0"/>
          <w:numId w:val="0"/>
        </w:numPr>
        <w:tabs>
          <w:tab w:val="left" w:pos="720"/>
        </w:tabs>
        <w:jc w:val="right"/>
        <w:rPr>
          <w:rFonts w:ascii="Times New Roman" w:hAnsi="Times New Roman"/>
        </w:rPr>
      </w:pPr>
      <w:r>
        <w:rPr>
          <w:b w:val="0"/>
        </w:rPr>
        <w:br w:type="page"/>
      </w:r>
      <w:bookmarkStart w:id="3" w:name="_Toc335864516"/>
      <w:r>
        <w:rPr>
          <w:rFonts w:ascii="Times New Roman" w:hAnsi="Times New Roman"/>
        </w:rPr>
        <w:lastRenderedPageBreak/>
        <w:t>B1 pielikums: Pieteikuma dalībai iepirkumā veidne</w:t>
      </w:r>
      <w:bookmarkEnd w:id="3"/>
    </w:p>
    <w:p w:rsidR="000E2B49" w:rsidRDefault="000E2B49" w:rsidP="000E2B49">
      <w:pPr>
        <w:pStyle w:val="Apakpunkts"/>
        <w:numPr>
          <w:ilvl w:val="0"/>
          <w:numId w:val="0"/>
        </w:numPr>
        <w:tabs>
          <w:tab w:val="left" w:pos="720"/>
        </w:tabs>
        <w:rPr>
          <w:rFonts w:ascii="Times New Roman" w:hAnsi="Times New Roman"/>
        </w:rPr>
      </w:pPr>
    </w:p>
    <w:p w:rsidR="000E2B49" w:rsidRPr="00D2499A" w:rsidRDefault="000E2B49" w:rsidP="000E2B49">
      <w:pPr>
        <w:shd w:val="clear" w:color="auto" w:fill="C2D69B" w:themeFill="accent3" w:themeFillTint="99"/>
        <w:jc w:val="center"/>
      </w:pPr>
      <w:bookmarkStart w:id="4" w:name="_Toc335864518"/>
      <w:r w:rsidRPr="00D2499A">
        <w:rPr>
          <w:b/>
          <w:sz w:val="28"/>
        </w:rPr>
        <w:t xml:space="preserve">Pieteikums dalībai iepirkumā </w:t>
      </w:r>
    </w:p>
    <w:p w:rsidR="000E2B49" w:rsidRPr="00D2499A" w:rsidRDefault="000E2B49" w:rsidP="000E2B49"/>
    <w:p w:rsidR="000E2B49" w:rsidRPr="00D2499A" w:rsidRDefault="000E2B49" w:rsidP="000E2B49">
      <w:r>
        <w:t xml:space="preserve">Iepirkuma </w:t>
      </w:r>
      <w:r w:rsidRPr="00D2499A">
        <w:t>Identifikācijas Nr. ____</w:t>
      </w:r>
    </w:p>
    <w:p w:rsidR="000E2B49" w:rsidRPr="00D2499A" w:rsidRDefault="000E2B49" w:rsidP="000E2B49">
      <w:pPr>
        <w:jc w:val="right"/>
      </w:pPr>
      <w:r>
        <w:t xml:space="preserve">       </w:t>
      </w:r>
      <w:r w:rsidRPr="00D2499A">
        <w:t>Ādažu novada domes Iepirkuma komisijai</w:t>
      </w:r>
    </w:p>
    <w:p w:rsidR="000E2B49" w:rsidRPr="00D2499A" w:rsidRDefault="000E2B49" w:rsidP="000E2B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4"/>
        <w:gridCol w:w="3785"/>
        <w:gridCol w:w="3099"/>
      </w:tblGrid>
      <w:tr w:rsidR="000E2B49" w:rsidRPr="00D2499A" w:rsidTr="00442101">
        <w:trPr>
          <w:trHeight w:val="80"/>
        </w:trPr>
        <w:tc>
          <w:tcPr>
            <w:tcW w:w="2404" w:type="dxa"/>
            <w:tcBorders>
              <w:top w:val="nil"/>
              <w:left w:val="nil"/>
              <w:bottom w:val="single" w:sz="4" w:space="0" w:color="auto"/>
              <w:right w:val="nil"/>
            </w:tcBorders>
          </w:tcPr>
          <w:p w:rsidR="000E2B49" w:rsidRPr="00D2499A" w:rsidRDefault="000E2B49" w:rsidP="00442101">
            <w:pPr>
              <w:jc w:val="center"/>
            </w:pPr>
          </w:p>
        </w:tc>
        <w:tc>
          <w:tcPr>
            <w:tcW w:w="3785" w:type="dxa"/>
            <w:tcBorders>
              <w:top w:val="nil"/>
              <w:left w:val="nil"/>
              <w:bottom w:val="nil"/>
              <w:right w:val="nil"/>
            </w:tcBorders>
          </w:tcPr>
          <w:p w:rsidR="000E2B49" w:rsidRPr="00D2499A" w:rsidRDefault="000E2B49" w:rsidP="00442101">
            <w:pPr>
              <w:jc w:val="center"/>
            </w:pPr>
          </w:p>
        </w:tc>
        <w:tc>
          <w:tcPr>
            <w:tcW w:w="3099" w:type="dxa"/>
            <w:tcBorders>
              <w:top w:val="nil"/>
              <w:left w:val="nil"/>
              <w:bottom w:val="single" w:sz="4" w:space="0" w:color="auto"/>
              <w:right w:val="nil"/>
            </w:tcBorders>
          </w:tcPr>
          <w:p w:rsidR="000E2B49" w:rsidRPr="00D2499A" w:rsidRDefault="000E2B49" w:rsidP="00442101">
            <w:pPr>
              <w:jc w:val="center"/>
            </w:pPr>
          </w:p>
        </w:tc>
      </w:tr>
      <w:tr w:rsidR="000E2B49" w:rsidRPr="00D2499A" w:rsidTr="00442101">
        <w:tc>
          <w:tcPr>
            <w:tcW w:w="2404" w:type="dxa"/>
            <w:tcBorders>
              <w:top w:val="single" w:sz="4" w:space="0" w:color="auto"/>
              <w:left w:val="nil"/>
              <w:bottom w:val="nil"/>
              <w:right w:val="nil"/>
            </w:tcBorders>
          </w:tcPr>
          <w:p w:rsidR="000E2B49" w:rsidRPr="00D2499A" w:rsidRDefault="000E2B49" w:rsidP="00442101">
            <w:pPr>
              <w:jc w:val="center"/>
            </w:pPr>
            <w:r w:rsidRPr="00D2499A">
              <w:t>sastādīšanas vieta</w:t>
            </w:r>
          </w:p>
        </w:tc>
        <w:tc>
          <w:tcPr>
            <w:tcW w:w="3785" w:type="dxa"/>
            <w:tcBorders>
              <w:top w:val="nil"/>
              <w:left w:val="nil"/>
              <w:bottom w:val="nil"/>
              <w:right w:val="nil"/>
            </w:tcBorders>
          </w:tcPr>
          <w:p w:rsidR="000E2B49" w:rsidRPr="00D2499A" w:rsidRDefault="000E2B49" w:rsidP="00442101">
            <w:pPr>
              <w:jc w:val="center"/>
            </w:pPr>
          </w:p>
        </w:tc>
        <w:tc>
          <w:tcPr>
            <w:tcW w:w="3099" w:type="dxa"/>
            <w:tcBorders>
              <w:top w:val="single" w:sz="4" w:space="0" w:color="auto"/>
              <w:left w:val="nil"/>
              <w:bottom w:val="nil"/>
              <w:right w:val="nil"/>
            </w:tcBorders>
          </w:tcPr>
          <w:p w:rsidR="000E2B49" w:rsidRPr="00D2499A" w:rsidRDefault="000E2B49" w:rsidP="00442101">
            <w:pPr>
              <w:jc w:val="center"/>
            </w:pPr>
            <w:r w:rsidRPr="00D2499A">
              <w:t>datums</w:t>
            </w:r>
          </w:p>
        </w:tc>
      </w:tr>
    </w:tbl>
    <w:p w:rsidR="000E2B49" w:rsidRPr="00D2499A" w:rsidRDefault="000E2B49" w:rsidP="000E2B49"/>
    <w:p w:rsidR="000E2B49" w:rsidRPr="00D2499A" w:rsidRDefault="000E2B49" w:rsidP="000E2B49"/>
    <w:p w:rsidR="000E2B49" w:rsidRPr="00D2499A" w:rsidRDefault="000E2B49" w:rsidP="000E2B49">
      <w:r w:rsidRPr="00D2499A">
        <w:t>Saskaņā ar Nolikumu es apakšā parakstījies apliecinu, ka:</w:t>
      </w:r>
    </w:p>
    <w:p w:rsidR="000E2B49" w:rsidRPr="00D2499A" w:rsidRDefault="000E2B49" w:rsidP="000E2B49">
      <w:pPr>
        <w:numPr>
          <w:ilvl w:val="0"/>
          <w:numId w:val="11"/>
        </w:numPr>
        <w:suppressAutoHyphens w:val="0"/>
        <w:ind w:left="426"/>
      </w:pPr>
      <w:r w:rsidRPr="00D2499A">
        <w:t>___________________________ (pretendenta nosaukums) piekrīt Nolikuma noteikumiem un garantē Nolikuma un tā pielikumu prasību izpildi. Noteikumi ir skaidri un saprotami;</w:t>
      </w:r>
    </w:p>
    <w:p w:rsidR="000E2B49" w:rsidRPr="00D2499A" w:rsidRDefault="000E2B49" w:rsidP="000E2B49">
      <w:pPr>
        <w:numPr>
          <w:ilvl w:val="0"/>
          <w:numId w:val="11"/>
        </w:numPr>
        <w:suppressAutoHyphens w:val="0"/>
        <w:ind w:left="426"/>
      </w:pPr>
      <w:r w:rsidRPr="00D2499A">
        <w:t>Pievienotie dokumenti veido šo piedāvājumu;</w:t>
      </w:r>
    </w:p>
    <w:p w:rsidR="000E2B49" w:rsidRPr="00D2499A" w:rsidRDefault="000E2B49" w:rsidP="000E2B49">
      <w:pPr>
        <w:numPr>
          <w:ilvl w:val="0"/>
          <w:numId w:val="11"/>
        </w:numPr>
        <w:suppressAutoHyphens w:val="0"/>
        <w:ind w:left="426"/>
      </w:pPr>
      <w:r>
        <w:t>Šis piedāvājums ir spēkā 120</w:t>
      </w:r>
      <w:r w:rsidRPr="00D2499A">
        <w:t xml:space="preserve"> (</w:t>
      </w:r>
      <w:r>
        <w:t>viens simts divd</w:t>
      </w:r>
      <w:r w:rsidRPr="00D2499A">
        <w:t>esmit) kalendārās dienas no p</w:t>
      </w:r>
      <w:r>
        <w:t>iedāvājuma atvēršanas sanāksmes.</w:t>
      </w:r>
    </w:p>
    <w:p w:rsidR="000E2B49" w:rsidRPr="00D2499A" w:rsidRDefault="000E2B49" w:rsidP="000E2B49"/>
    <w:p w:rsidR="000E2B49" w:rsidRPr="00D2499A" w:rsidRDefault="000E2B49" w:rsidP="000E2B49"/>
    <w:tbl>
      <w:tblPr>
        <w:tblW w:w="0" w:type="auto"/>
        <w:tblLayout w:type="fixed"/>
        <w:tblLook w:val="0000" w:firstRow="0" w:lastRow="0" w:firstColumn="0" w:lastColumn="0" w:noHBand="0" w:noVBand="0"/>
      </w:tblPr>
      <w:tblGrid>
        <w:gridCol w:w="2198"/>
        <w:gridCol w:w="310"/>
        <w:gridCol w:w="2656"/>
        <w:gridCol w:w="923"/>
        <w:gridCol w:w="3201"/>
      </w:tblGrid>
      <w:tr w:rsidR="000E2B49" w:rsidRPr="00D2499A" w:rsidTr="00442101">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E2B49" w:rsidRPr="00D2499A" w:rsidRDefault="000E2B49" w:rsidP="00442101">
            <w:pPr>
              <w:pStyle w:val="Heading7"/>
              <w:numPr>
                <w:ilvl w:val="0"/>
                <w:numId w:val="12"/>
              </w:numPr>
              <w:suppressAutoHyphens w:val="0"/>
              <w:spacing w:before="120"/>
              <w:jc w:val="center"/>
              <w:rPr>
                <w:b/>
                <w:lang w:val="lv-LV"/>
              </w:rPr>
            </w:pPr>
            <w:r w:rsidRPr="00D2499A">
              <w:rPr>
                <w:b/>
                <w:lang w:val="lv-LV"/>
              </w:rPr>
              <w:t>Informācija par pretendentu</w:t>
            </w:r>
          </w:p>
        </w:tc>
      </w:tr>
      <w:tr w:rsidR="000E2B49" w:rsidRPr="00D2499A" w:rsidTr="00442101">
        <w:trPr>
          <w:cantSplit/>
        </w:trPr>
        <w:tc>
          <w:tcPr>
            <w:tcW w:w="2508" w:type="dxa"/>
            <w:gridSpan w:val="2"/>
            <w:tcBorders>
              <w:top w:val="single" w:sz="4" w:space="0" w:color="auto"/>
            </w:tcBorders>
          </w:tcPr>
          <w:p w:rsidR="000E2B49" w:rsidRPr="00D2499A" w:rsidRDefault="000E2B49" w:rsidP="00442101">
            <w:pPr>
              <w:pStyle w:val="Header"/>
              <w:spacing w:before="120"/>
              <w:jc w:val="center"/>
              <w:rPr>
                <w:b/>
                <w:lang w:val="lv-LV"/>
              </w:rPr>
            </w:pPr>
            <w:r w:rsidRPr="00D2499A">
              <w:rPr>
                <w:b/>
                <w:lang w:val="lv-LV"/>
              </w:rPr>
              <w:t>Pretendenta nosaukums:</w:t>
            </w:r>
          </w:p>
        </w:tc>
        <w:tc>
          <w:tcPr>
            <w:tcW w:w="6780" w:type="dxa"/>
            <w:gridSpan w:val="3"/>
            <w:tcBorders>
              <w:top w:val="single" w:sz="4" w:space="0" w:color="auto"/>
              <w:bottom w:val="single" w:sz="4" w:space="0" w:color="auto"/>
            </w:tcBorders>
          </w:tcPr>
          <w:p w:rsidR="000E2B49" w:rsidRPr="00D2499A" w:rsidRDefault="000E2B49" w:rsidP="00442101">
            <w:pPr>
              <w:spacing w:before="120"/>
              <w:jc w:val="center"/>
              <w:rPr>
                <w:b/>
              </w:rPr>
            </w:pPr>
          </w:p>
        </w:tc>
      </w:tr>
      <w:tr w:rsidR="000E2B49" w:rsidRPr="00D2499A" w:rsidTr="00442101">
        <w:trPr>
          <w:cantSplit/>
        </w:trPr>
        <w:tc>
          <w:tcPr>
            <w:tcW w:w="2508" w:type="dxa"/>
            <w:gridSpan w:val="2"/>
          </w:tcPr>
          <w:p w:rsidR="000E2B49" w:rsidRPr="00D2499A" w:rsidRDefault="000E2B49" w:rsidP="00442101">
            <w:pPr>
              <w:pStyle w:val="Header"/>
              <w:spacing w:before="120"/>
              <w:ind w:right="-52"/>
              <w:jc w:val="center"/>
              <w:rPr>
                <w:b/>
                <w:lang w:val="lv-LV"/>
              </w:rPr>
            </w:pPr>
            <w:r w:rsidRPr="00D2499A">
              <w:rPr>
                <w:b/>
                <w:lang w:val="lv-LV"/>
              </w:rPr>
              <w:t>Reģistrācijas numurs:</w:t>
            </w:r>
          </w:p>
        </w:tc>
        <w:tc>
          <w:tcPr>
            <w:tcW w:w="6780" w:type="dxa"/>
            <w:gridSpan w:val="3"/>
            <w:tcBorders>
              <w:top w:val="single" w:sz="4" w:space="0" w:color="auto"/>
              <w:bottom w:val="single" w:sz="4" w:space="0" w:color="auto"/>
            </w:tcBorders>
          </w:tcPr>
          <w:p w:rsidR="000E2B49" w:rsidRPr="00D2499A" w:rsidRDefault="000E2B49" w:rsidP="00442101">
            <w:pPr>
              <w:spacing w:before="120"/>
              <w:jc w:val="center"/>
              <w:rPr>
                <w:b/>
              </w:rPr>
            </w:pPr>
          </w:p>
        </w:tc>
      </w:tr>
      <w:tr w:rsidR="000E2B49" w:rsidRPr="00D2499A" w:rsidTr="00442101">
        <w:trPr>
          <w:cantSplit/>
        </w:trPr>
        <w:tc>
          <w:tcPr>
            <w:tcW w:w="2508" w:type="dxa"/>
            <w:gridSpan w:val="2"/>
          </w:tcPr>
          <w:p w:rsidR="000E2B49" w:rsidRPr="00D2499A" w:rsidRDefault="000E2B49" w:rsidP="00442101">
            <w:pPr>
              <w:spacing w:before="120"/>
              <w:jc w:val="center"/>
              <w:rPr>
                <w:b/>
              </w:rPr>
            </w:pPr>
            <w:r w:rsidRPr="00D2499A">
              <w:rPr>
                <w:b/>
              </w:rPr>
              <w:t>Juridiskā adrese:</w:t>
            </w:r>
          </w:p>
        </w:tc>
        <w:tc>
          <w:tcPr>
            <w:tcW w:w="6780" w:type="dxa"/>
            <w:gridSpan w:val="3"/>
            <w:tcBorders>
              <w:bottom w:val="single" w:sz="4" w:space="0" w:color="auto"/>
            </w:tcBorders>
          </w:tcPr>
          <w:p w:rsidR="000E2B49" w:rsidRPr="00D2499A" w:rsidRDefault="000E2B49" w:rsidP="00442101">
            <w:pPr>
              <w:spacing w:before="120"/>
              <w:jc w:val="center"/>
              <w:rPr>
                <w:b/>
              </w:rPr>
            </w:pPr>
          </w:p>
        </w:tc>
      </w:tr>
      <w:tr w:rsidR="000E2B49" w:rsidRPr="00D2499A" w:rsidTr="00442101">
        <w:trPr>
          <w:cantSplit/>
        </w:trPr>
        <w:tc>
          <w:tcPr>
            <w:tcW w:w="2508" w:type="dxa"/>
            <w:gridSpan w:val="2"/>
          </w:tcPr>
          <w:p w:rsidR="000E2B49" w:rsidRPr="00D2499A" w:rsidRDefault="000E2B49" w:rsidP="00442101">
            <w:pPr>
              <w:spacing w:before="120"/>
              <w:jc w:val="center"/>
              <w:rPr>
                <w:b/>
              </w:rPr>
            </w:pPr>
            <w:r w:rsidRPr="00D2499A">
              <w:rPr>
                <w:b/>
              </w:rPr>
              <w:t>Pasta adrese:</w:t>
            </w:r>
          </w:p>
        </w:tc>
        <w:tc>
          <w:tcPr>
            <w:tcW w:w="6780" w:type="dxa"/>
            <w:gridSpan w:val="3"/>
            <w:tcBorders>
              <w:top w:val="single" w:sz="4" w:space="0" w:color="auto"/>
              <w:bottom w:val="single" w:sz="4" w:space="0" w:color="auto"/>
            </w:tcBorders>
          </w:tcPr>
          <w:p w:rsidR="000E2B49" w:rsidRPr="00D2499A" w:rsidRDefault="000E2B49" w:rsidP="00442101">
            <w:pPr>
              <w:spacing w:before="120"/>
              <w:jc w:val="center"/>
              <w:rPr>
                <w:b/>
              </w:rPr>
            </w:pPr>
          </w:p>
        </w:tc>
      </w:tr>
      <w:tr w:rsidR="000E2B49" w:rsidRPr="00D2499A" w:rsidTr="00442101">
        <w:trPr>
          <w:cantSplit/>
        </w:trPr>
        <w:tc>
          <w:tcPr>
            <w:tcW w:w="2508" w:type="dxa"/>
            <w:gridSpan w:val="2"/>
          </w:tcPr>
          <w:p w:rsidR="000E2B49" w:rsidRPr="00D2499A" w:rsidRDefault="000E2B49" w:rsidP="00442101">
            <w:pPr>
              <w:spacing w:before="120"/>
              <w:jc w:val="center"/>
              <w:rPr>
                <w:b/>
              </w:rPr>
            </w:pPr>
            <w:r w:rsidRPr="00D2499A">
              <w:rPr>
                <w:b/>
              </w:rPr>
              <w:t>Tālrunis:</w:t>
            </w:r>
          </w:p>
        </w:tc>
        <w:tc>
          <w:tcPr>
            <w:tcW w:w="2656" w:type="dxa"/>
            <w:tcBorders>
              <w:top w:val="single" w:sz="4" w:space="0" w:color="auto"/>
              <w:bottom w:val="single" w:sz="4" w:space="0" w:color="auto"/>
            </w:tcBorders>
          </w:tcPr>
          <w:p w:rsidR="000E2B49" w:rsidRPr="00D2499A" w:rsidRDefault="000E2B49" w:rsidP="00442101">
            <w:pPr>
              <w:spacing w:before="120"/>
              <w:jc w:val="center"/>
              <w:rPr>
                <w:b/>
              </w:rPr>
            </w:pPr>
          </w:p>
        </w:tc>
        <w:tc>
          <w:tcPr>
            <w:tcW w:w="923" w:type="dxa"/>
            <w:tcBorders>
              <w:top w:val="single" w:sz="4" w:space="0" w:color="auto"/>
            </w:tcBorders>
          </w:tcPr>
          <w:p w:rsidR="000E2B49" w:rsidRPr="00D2499A" w:rsidRDefault="000E2B49" w:rsidP="00442101">
            <w:pPr>
              <w:spacing w:before="120"/>
              <w:jc w:val="center"/>
              <w:rPr>
                <w:b/>
              </w:rPr>
            </w:pPr>
            <w:r w:rsidRPr="00D2499A">
              <w:rPr>
                <w:b/>
              </w:rPr>
              <w:t>Fakss:</w:t>
            </w:r>
          </w:p>
        </w:tc>
        <w:tc>
          <w:tcPr>
            <w:tcW w:w="3201" w:type="dxa"/>
            <w:tcBorders>
              <w:top w:val="single" w:sz="4" w:space="0" w:color="auto"/>
              <w:bottom w:val="single" w:sz="4" w:space="0" w:color="auto"/>
            </w:tcBorders>
          </w:tcPr>
          <w:p w:rsidR="000E2B49" w:rsidRPr="00D2499A" w:rsidRDefault="000E2B49" w:rsidP="00442101">
            <w:pPr>
              <w:spacing w:before="120"/>
              <w:jc w:val="center"/>
              <w:rPr>
                <w:b/>
              </w:rPr>
            </w:pPr>
          </w:p>
        </w:tc>
      </w:tr>
      <w:tr w:rsidR="000E2B49" w:rsidRPr="00D2499A" w:rsidTr="00442101">
        <w:trPr>
          <w:cantSplit/>
        </w:trPr>
        <w:tc>
          <w:tcPr>
            <w:tcW w:w="2508" w:type="dxa"/>
            <w:gridSpan w:val="2"/>
          </w:tcPr>
          <w:p w:rsidR="000E2B49" w:rsidRPr="00D2499A" w:rsidRDefault="000E2B49" w:rsidP="00442101">
            <w:pPr>
              <w:spacing w:before="120"/>
              <w:jc w:val="center"/>
              <w:rPr>
                <w:b/>
              </w:rPr>
            </w:pPr>
            <w:r w:rsidRPr="00D2499A">
              <w:rPr>
                <w:b/>
              </w:rPr>
              <w:t>E-pasta adrese:</w:t>
            </w:r>
          </w:p>
        </w:tc>
        <w:tc>
          <w:tcPr>
            <w:tcW w:w="6780" w:type="dxa"/>
            <w:gridSpan w:val="3"/>
            <w:tcBorders>
              <w:bottom w:val="single" w:sz="4" w:space="0" w:color="auto"/>
            </w:tcBorders>
          </w:tcPr>
          <w:p w:rsidR="000E2B49" w:rsidRPr="00D2499A" w:rsidRDefault="000E2B49" w:rsidP="00442101">
            <w:pPr>
              <w:spacing w:before="120"/>
              <w:jc w:val="center"/>
              <w:rPr>
                <w:b/>
              </w:rPr>
            </w:pPr>
          </w:p>
        </w:tc>
      </w:tr>
      <w:tr w:rsidR="000E2B49" w:rsidRPr="00D2499A" w:rsidTr="00442101">
        <w:trPr>
          <w:cantSplit/>
        </w:trPr>
        <w:tc>
          <w:tcPr>
            <w:tcW w:w="9288" w:type="dxa"/>
            <w:gridSpan w:val="5"/>
            <w:tcBorders>
              <w:bottom w:val="single" w:sz="4" w:space="0" w:color="auto"/>
            </w:tcBorders>
          </w:tcPr>
          <w:p w:rsidR="000E2B49" w:rsidRPr="00D2499A" w:rsidRDefault="000E2B49" w:rsidP="00442101">
            <w:pPr>
              <w:spacing w:before="120"/>
              <w:jc w:val="center"/>
              <w:rPr>
                <w:b/>
              </w:rPr>
            </w:pPr>
          </w:p>
          <w:p w:rsidR="000E2B49" w:rsidRPr="00D2499A" w:rsidRDefault="000E2B49" w:rsidP="00442101">
            <w:pPr>
              <w:spacing w:before="120"/>
              <w:jc w:val="center"/>
              <w:rPr>
                <w:b/>
              </w:rPr>
            </w:pPr>
          </w:p>
        </w:tc>
      </w:tr>
      <w:tr w:rsidR="000E2B49" w:rsidRPr="00D2499A" w:rsidTr="00442101">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E2B49" w:rsidRPr="00D2499A" w:rsidRDefault="000E2B49" w:rsidP="00442101">
            <w:pPr>
              <w:pStyle w:val="Heading7"/>
              <w:numPr>
                <w:ilvl w:val="0"/>
                <w:numId w:val="12"/>
              </w:numPr>
              <w:suppressAutoHyphens w:val="0"/>
              <w:spacing w:before="120"/>
              <w:jc w:val="center"/>
              <w:rPr>
                <w:b/>
                <w:lang w:val="lv-LV"/>
              </w:rPr>
            </w:pPr>
            <w:r w:rsidRPr="00D2499A">
              <w:rPr>
                <w:b/>
                <w:lang w:val="lv-LV"/>
              </w:rPr>
              <w:t>Finanšu rekvizīti</w:t>
            </w:r>
          </w:p>
        </w:tc>
      </w:tr>
      <w:tr w:rsidR="000E2B49" w:rsidRPr="00D2499A" w:rsidTr="00442101">
        <w:trPr>
          <w:cantSplit/>
        </w:trPr>
        <w:tc>
          <w:tcPr>
            <w:tcW w:w="2198" w:type="dxa"/>
            <w:tcBorders>
              <w:top w:val="single" w:sz="4" w:space="0" w:color="auto"/>
            </w:tcBorders>
          </w:tcPr>
          <w:p w:rsidR="000E2B49" w:rsidRPr="00D2499A" w:rsidRDefault="000E2B49" w:rsidP="00442101">
            <w:pPr>
              <w:pStyle w:val="Header"/>
              <w:spacing w:before="120"/>
              <w:jc w:val="center"/>
              <w:rPr>
                <w:b/>
                <w:lang w:val="lv-LV"/>
              </w:rPr>
            </w:pPr>
            <w:r w:rsidRPr="00D2499A">
              <w:rPr>
                <w:b/>
                <w:lang w:val="lv-LV"/>
              </w:rPr>
              <w:t>Bankas nosaukums:</w:t>
            </w:r>
          </w:p>
        </w:tc>
        <w:tc>
          <w:tcPr>
            <w:tcW w:w="7090" w:type="dxa"/>
            <w:gridSpan w:val="4"/>
            <w:tcBorders>
              <w:top w:val="single" w:sz="4" w:space="0" w:color="auto"/>
              <w:bottom w:val="single" w:sz="4" w:space="0" w:color="auto"/>
            </w:tcBorders>
          </w:tcPr>
          <w:p w:rsidR="000E2B49" w:rsidRPr="00D2499A" w:rsidRDefault="000E2B49" w:rsidP="00442101">
            <w:pPr>
              <w:spacing w:before="120"/>
              <w:jc w:val="center"/>
              <w:rPr>
                <w:b/>
              </w:rPr>
            </w:pPr>
          </w:p>
        </w:tc>
      </w:tr>
      <w:tr w:rsidR="000E2B49" w:rsidRPr="00D2499A" w:rsidTr="00442101">
        <w:trPr>
          <w:cantSplit/>
        </w:trPr>
        <w:tc>
          <w:tcPr>
            <w:tcW w:w="2198" w:type="dxa"/>
          </w:tcPr>
          <w:p w:rsidR="000E2B49" w:rsidRPr="00D2499A" w:rsidRDefault="000E2B49" w:rsidP="00442101">
            <w:pPr>
              <w:pStyle w:val="Header"/>
              <w:spacing w:before="120"/>
              <w:ind w:right="-52"/>
              <w:jc w:val="center"/>
              <w:rPr>
                <w:b/>
                <w:lang w:val="lv-LV"/>
              </w:rPr>
            </w:pPr>
            <w:r w:rsidRPr="00D2499A">
              <w:rPr>
                <w:b/>
                <w:lang w:val="lv-LV"/>
              </w:rPr>
              <w:t>Bankas kods:</w:t>
            </w:r>
          </w:p>
        </w:tc>
        <w:tc>
          <w:tcPr>
            <w:tcW w:w="7090" w:type="dxa"/>
            <w:gridSpan w:val="4"/>
            <w:tcBorders>
              <w:top w:val="single" w:sz="4" w:space="0" w:color="auto"/>
              <w:bottom w:val="single" w:sz="4" w:space="0" w:color="auto"/>
            </w:tcBorders>
          </w:tcPr>
          <w:p w:rsidR="000E2B49" w:rsidRPr="00D2499A" w:rsidRDefault="000E2B49" w:rsidP="00442101">
            <w:pPr>
              <w:spacing w:before="120"/>
              <w:jc w:val="center"/>
              <w:rPr>
                <w:b/>
              </w:rPr>
            </w:pPr>
          </w:p>
        </w:tc>
      </w:tr>
      <w:tr w:rsidR="000E2B49" w:rsidRPr="00D2499A" w:rsidTr="00442101">
        <w:trPr>
          <w:cantSplit/>
        </w:trPr>
        <w:tc>
          <w:tcPr>
            <w:tcW w:w="2198" w:type="dxa"/>
          </w:tcPr>
          <w:p w:rsidR="000E2B49" w:rsidRPr="00D2499A" w:rsidRDefault="000E2B49" w:rsidP="00442101">
            <w:pPr>
              <w:spacing w:before="120"/>
              <w:jc w:val="center"/>
              <w:rPr>
                <w:b/>
              </w:rPr>
            </w:pPr>
            <w:r w:rsidRPr="00D2499A">
              <w:rPr>
                <w:b/>
              </w:rPr>
              <w:t>Konta numurs:</w:t>
            </w:r>
          </w:p>
        </w:tc>
        <w:tc>
          <w:tcPr>
            <w:tcW w:w="7090" w:type="dxa"/>
            <w:gridSpan w:val="4"/>
            <w:tcBorders>
              <w:bottom w:val="single" w:sz="4" w:space="0" w:color="auto"/>
            </w:tcBorders>
          </w:tcPr>
          <w:p w:rsidR="000E2B49" w:rsidRPr="00D2499A" w:rsidRDefault="000E2B49" w:rsidP="00442101">
            <w:pPr>
              <w:spacing w:before="120"/>
              <w:jc w:val="center"/>
              <w:rPr>
                <w:b/>
              </w:rPr>
            </w:pPr>
          </w:p>
        </w:tc>
      </w:tr>
      <w:tr w:rsidR="000E2B49" w:rsidRPr="00D2499A" w:rsidTr="00442101">
        <w:trPr>
          <w:cantSplit/>
        </w:trPr>
        <w:tc>
          <w:tcPr>
            <w:tcW w:w="9288" w:type="dxa"/>
            <w:gridSpan w:val="5"/>
            <w:tcBorders>
              <w:bottom w:val="single" w:sz="4" w:space="0" w:color="auto"/>
            </w:tcBorders>
          </w:tcPr>
          <w:p w:rsidR="000E2B49" w:rsidRPr="00D2499A" w:rsidRDefault="000E2B49" w:rsidP="00442101">
            <w:pPr>
              <w:spacing w:before="120"/>
              <w:jc w:val="center"/>
              <w:rPr>
                <w:b/>
              </w:rPr>
            </w:pPr>
          </w:p>
          <w:p w:rsidR="000E2B49" w:rsidRPr="00D2499A" w:rsidRDefault="000E2B49" w:rsidP="00442101">
            <w:pPr>
              <w:spacing w:before="120"/>
              <w:jc w:val="center"/>
              <w:rPr>
                <w:b/>
              </w:rPr>
            </w:pPr>
          </w:p>
        </w:tc>
      </w:tr>
      <w:tr w:rsidR="000E2B49" w:rsidRPr="00D2499A" w:rsidTr="00442101">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E2B49" w:rsidRPr="00D2499A" w:rsidRDefault="000E2B49" w:rsidP="00442101">
            <w:pPr>
              <w:pStyle w:val="Heading7"/>
              <w:numPr>
                <w:ilvl w:val="0"/>
                <w:numId w:val="12"/>
              </w:numPr>
              <w:suppressAutoHyphens w:val="0"/>
              <w:spacing w:before="120"/>
              <w:jc w:val="center"/>
              <w:rPr>
                <w:b/>
                <w:lang w:val="lv-LV"/>
              </w:rPr>
            </w:pPr>
            <w:r w:rsidRPr="00D2499A">
              <w:rPr>
                <w:b/>
                <w:lang w:val="lv-LV"/>
              </w:rPr>
              <w:t>Informācija par pretendenta kontaktpersonu (atbildīgo personu)</w:t>
            </w:r>
          </w:p>
        </w:tc>
      </w:tr>
      <w:tr w:rsidR="000E2B49" w:rsidRPr="00D2499A" w:rsidTr="00442101">
        <w:trPr>
          <w:cantSplit/>
        </w:trPr>
        <w:tc>
          <w:tcPr>
            <w:tcW w:w="2198" w:type="dxa"/>
          </w:tcPr>
          <w:p w:rsidR="000E2B49" w:rsidRPr="00D2499A" w:rsidRDefault="000E2B49" w:rsidP="00442101">
            <w:pPr>
              <w:spacing w:before="120"/>
              <w:jc w:val="center"/>
              <w:rPr>
                <w:b/>
              </w:rPr>
            </w:pPr>
            <w:r w:rsidRPr="00D2499A">
              <w:rPr>
                <w:b/>
              </w:rPr>
              <w:t>Vārds, uzvārds:</w:t>
            </w:r>
          </w:p>
        </w:tc>
        <w:tc>
          <w:tcPr>
            <w:tcW w:w="7090" w:type="dxa"/>
            <w:gridSpan w:val="4"/>
            <w:tcBorders>
              <w:bottom w:val="single" w:sz="4" w:space="0" w:color="auto"/>
            </w:tcBorders>
          </w:tcPr>
          <w:p w:rsidR="000E2B49" w:rsidRPr="00D2499A" w:rsidRDefault="000E2B49" w:rsidP="00442101">
            <w:pPr>
              <w:spacing w:before="120"/>
              <w:jc w:val="center"/>
              <w:rPr>
                <w:b/>
              </w:rPr>
            </w:pPr>
          </w:p>
        </w:tc>
      </w:tr>
      <w:tr w:rsidR="000E2B49" w:rsidRPr="00D2499A" w:rsidTr="00442101">
        <w:trPr>
          <w:cantSplit/>
        </w:trPr>
        <w:tc>
          <w:tcPr>
            <w:tcW w:w="2198" w:type="dxa"/>
          </w:tcPr>
          <w:p w:rsidR="000E2B49" w:rsidRPr="00D2499A" w:rsidRDefault="000E2B49" w:rsidP="00442101">
            <w:pPr>
              <w:spacing w:before="120"/>
              <w:jc w:val="center"/>
              <w:rPr>
                <w:b/>
              </w:rPr>
            </w:pPr>
            <w:r w:rsidRPr="00D2499A">
              <w:rPr>
                <w:b/>
              </w:rPr>
              <w:t>Ieņemamais amats:</w:t>
            </w:r>
          </w:p>
        </w:tc>
        <w:tc>
          <w:tcPr>
            <w:tcW w:w="7090" w:type="dxa"/>
            <w:gridSpan w:val="4"/>
            <w:tcBorders>
              <w:top w:val="single" w:sz="4" w:space="0" w:color="auto"/>
              <w:bottom w:val="single" w:sz="4" w:space="0" w:color="auto"/>
            </w:tcBorders>
          </w:tcPr>
          <w:p w:rsidR="000E2B49" w:rsidRPr="00D2499A" w:rsidRDefault="000E2B49" w:rsidP="00442101">
            <w:pPr>
              <w:spacing w:before="120"/>
              <w:jc w:val="center"/>
              <w:rPr>
                <w:b/>
              </w:rPr>
            </w:pPr>
          </w:p>
        </w:tc>
      </w:tr>
      <w:tr w:rsidR="000E2B49" w:rsidRPr="00D2499A" w:rsidTr="00442101">
        <w:trPr>
          <w:cantSplit/>
        </w:trPr>
        <w:tc>
          <w:tcPr>
            <w:tcW w:w="2198" w:type="dxa"/>
          </w:tcPr>
          <w:p w:rsidR="000E2B49" w:rsidRPr="00D2499A" w:rsidRDefault="000E2B49" w:rsidP="00442101">
            <w:pPr>
              <w:spacing w:before="120"/>
              <w:jc w:val="center"/>
              <w:rPr>
                <w:b/>
              </w:rPr>
            </w:pPr>
            <w:r w:rsidRPr="00D2499A">
              <w:rPr>
                <w:b/>
              </w:rPr>
              <w:t>Tālrunis:</w:t>
            </w:r>
          </w:p>
        </w:tc>
        <w:tc>
          <w:tcPr>
            <w:tcW w:w="2966" w:type="dxa"/>
            <w:gridSpan w:val="2"/>
            <w:tcBorders>
              <w:top w:val="single" w:sz="4" w:space="0" w:color="auto"/>
              <w:bottom w:val="single" w:sz="4" w:space="0" w:color="auto"/>
            </w:tcBorders>
          </w:tcPr>
          <w:p w:rsidR="000E2B49" w:rsidRPr="00D2499A" w:rsidRDefault="000E2B49" w:rsidP="00442101">
            <w:pPr>
              <w:spacing w:before="120"/>
              <w:jc w:val="center"/>
              <w:rPr>
                <w:b/>
              </w:rPr>
            </w:pPr>
          </w:p>
        </w:tc>
        <w:tc>
          <w:tcPr>
            <w:tcW w:w="923" w:type="dxa"/>
            <w:tcBorders>
              <w:top w:val="single" w:sz="4" w:space="0" w:color="auto"/>
            </w:tcBorders>
          </w:tcPr>
          <w:p w:rsidR="000E2B49" w:rsidRPr="00D2499A" w:rsidRDefault="000E2B49" w:rsidP="00442101">
            <w:pPr>
              <w:spacing w:before="120"/>
              <w:jc w:val="center"/>
              <w:rPr>
                <w:b/>
              </w:rPr>
            </w:pPr>
            <w:r w:rsidRPr="00D2499A">
              <w:rPr>
                <w:b/>
              </w:rPr>
              <w:t>Fakss:</w:t>
            </w:r>
          </w:p>
        </w:tc>
        <w:tc>
          <w:tcPr>
            <w:tcW w:w="3201" w:type="dxa"/>
            <w:tcBorders>
              <w:top w:val="single" w:sz="4" w:space="0" w:color="auto"/>
              <w:bottom w:val="single" w:sz="4" w:space="0" w:color="auto"/>
            </w:tcBorders>
          </w:tcPr>
          <w:p w:rsidR="000E2B49" w:rsidRPr="00D2499A" w:rsidRDefault="000E2B49" w:rsidP="00442101">
            <w:pPr>
              <w:spacing w:before="120"/>
              <w:jc w:val="center"/>
              <w:rPr>
                <w:b/>
              </w:rPr>
            </w:pPr>
          </w:p>
        </w:tc>
      </w:tr>
      <w:tr w:rsidR="000E2B49" w:rsidRPr="00D2499A" w:rsidTr="00442101">
        <w:trPr>
          <w:cantSplit/>
        </w:trPr>
        <w:tc>
          <w:tcPr>
            <w:tcW w:w="2198" w:type="dxa"/>
          </w:tcPr>
          <w:p w:rsidR="000E2B49" w:rsidRPr="00D2499A" w:rsidRDefault="000E2B49" w:rsidP="00442101">
            <w:pPr>
              <w:spacing w:before="120"/>
              <w:jc w:val="center"/>
              <w:rPr>
                <w:b/>
              </w:rPr>
            </w:pPr>
            <w:r w:rsidRPr="00D2499A">
              <w:rPr>
                <w:b/>
              </w:rPr>
              <w:t>E-pasta adrese:</w:t>
            </w:r>
          </w:p>
        </w:tc>
        <w:tc>
          <w:tcPr>
            <w:tcW w:w="7090" w:type="dxa"/>
            <w:gridSpan w:val="4"/>
            <w:tcBorders>
              <w:bottom w:val="single" w:sz="4" w:space="0" w:color="auto"/>
            </w:tcBorders>
          </w:tcPr>
          <w:p w:rsidR="000E2B49" w:rsidRPr="00D2499A" w:rsidRDefault="000E2B49" w:rsidP="00442101">
            <w:pPr>
              <w:spacing w:before="120"/>
              <w:jc w:val="center"/>
              <w:rPr>
                <w:b/>
              </w:rPr>
            </w:pPr>
          </w:p>
        </w:tc>
      </w:tr>
    </w:tbl>
    <w:p w:rsidR="000E2B49" w:rsidRPr="00D2499A" w:rsidRDefault="000E2B49" w:rsidP="000E2B49">
      <w:pPr>
        <w:spacing w:after="120"/>
        <w:jc w:val="center"/>
        <w:rPr>
          <w:b/>
        </w:rPr>
      </w:pPr>
    </w:p>
    <w:p w:rsidR="000E2B49" w:rsidRPr="00D2499A" w:rsidRDefault="000E2B49" w:rsidP="000E2B49">
      <w:pPr>
        <w:spacing w:after="120"/>
        <w:jc w:val="center"/>
        <w:rPr>
          <w:b/>
        </w:rPr>
      </w:pPr>
    </w:p>
    <w:p w:rsidR="000E2B49" w:rsidRPr="00D2499A" w:rsidRDefault="000E2B49" w:rsidP="000E2B49"/>
    <w:p w:rsidR="000E2B49" w:rsidRPr="00D2499A" w:rsidRDefault="000E2B49" w:rsidP="000E2B49">
      <w:pPr>
        <w:rPr>
          <w:b/>
          <w:bCs/>
        </w:rPr>
      </w:pPr>
      <w:r w:rsidRPr="00D2499A">
        <w:rPr>
          <w:b/>
          <w:bCs/>
        </w:rPr>
        <w:t>Ar šo apliecinām, ka visa piedāvājumā iesniegtā informācija ir patiesa.</w:t>
      </w:r>
    </w:p>
    <w:p w:rsidR="000E2B49" w:rsidRPr="00D2499A" w:rsidRDefault="000E2B49" w:rsidP="000E2B49">
      <w:pPr>
        <w:rPr>
          <w:b/>
          <w:bCs/>
        </w:rPr>
      </w:pPr>
    </w:p>
    <w:p w:rsidR="000E2B49" w:rsidRPr="00D2499A" w:rsidRDefault="000E2B49" w:rsidP="000E2B49">
      <w:pPr>
        <w:rPr>
          <w:b/>
          <w:bCs/>
        </w:rPr>
      </w:pPr>
    </w:p>
    <w:p w:rsidR="000E2B49" w:rsidRPr="00D2499A" w:rsidRDefault="000E2B49" w:rsidP="000E2B49">
      <w:pPr>
        <w:rPr>
          <w:b/>
          <w:bCs/>
        </w:rPr>
      </w:pPr>
    </w:p>
    <w:p w:rsidR="000E2B49" w:rsidRPr="00D2499A" w:rsidRDefault="000E2B49" w:rsidP="000E2B49">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1"/>
        <w:gridCol w:w="4024"/>
      </w:tblGrid>
      <w:tr w:rsidR="000E2B49" w:rsidRPr="00D2499A" w:rsidTr="00442101">
        <w:trPr>
          <w:trHeight w:val="390"/>
        </w:trPr>
        <w:tc>
          <w:tcPr>
            <w:tcW w:w="3671" w:type="dxa"/>
            <w:shd w:val="clear" w:color="auto" w:fill="C2D69B" w:themeFill="accent3" w:themeFillTint="99"/>
            <w:vAlign w:val="center"/>
          </w:tcPr>
          <w:p w:rsidR="000E2B49" w:rsidRPr="00D2499A" w:rsidRDefault="000E2B49" w:rsidP="00442101">
            <w:pPr>
              <w:jc w:val="center"/>
              <w:rPr>
                <w:b/>
              </w:rPr>
            </w:pPr>
            <w:r w:rsidRPr="00D2499A">
              <w:rPr>
                <w:b/>
              </w:rPr>
              <w:t>Pretendenta nosaukums:</w:t>
            </w:r>
          </w:p>
        </w:tc>
        <w:tc>
          <w:tcPr>
            <w:tcW w:w="4024" w:type="dxa"/>
            <w:vAlign w:val="center"/>
          </w:tcPr>
          <w:p w:rsidR="000E2B49" w:rsidRPr="00D2499A" w:rsidRDefault="000E2B49" w:rsidP="00442101">
            <w:pPr>
              <w:jc w:val="center"/>
              <w:rPr>
                <w:b/>
              </w:rPr>
            </w:pPr>
          </w:p>
        </w:tc>
      </w:tr>
      <w:tr w:rsidR="000E2B49" w:rsidRPr="00D2499A" w:rsidTr="00442101">
        <w:trPr>
          <w:trHeight w:val="390"/>
        </w:trPr>
        <w:tc>
          <w:tcPr>
            <w:tcW w:w="3671" w:type="dxa"/>
            <w:shd w:val="clear" w:color="auto" w:fill="C2D69B" w:themeFill="accent3" w:themeFillTint="99"/>
            <w:vAlign w:val="center"/>
          </w:tcPr>
          <w:p w:rsidR="000E2B49" w:rsidRPr="00D2499A" w:rsidRDefault="000E2B49" w:rsidP="00442101">
            <w:pPr>
              <w:jc w:val="center"/>
              <w:rPr>
                <w:b/>
              </w:rPr>
            </w:pPr>
            <w:r w:rsidRPr="00D2499A">
              <w:rPr>
                <w:b/>
              </w:rPr>
              <w:t>Pilnvarotās personas vārds, uzvārds</w:t>
            </w:r>
          </w:p>
        </w:tc>
        <w:tc>
          <w:tcPr>
            <w:tcW w:w="4024" w:type="dxa"/>
            <w:vAlign w:val="center"/>
          </w:tcPr>
          <w:p w:rsidR="000E2B49" w:rsidRPr="00D2499A" w:rsidRDefault="000E2B49" w:rsidP="00442101">
            <w:pPr>
              <w:jc w:val="center"/>
              <w:rPr>
                <w:b/>
              </w:rPr>
            </w:pPr>
          </w:p>
        </w:tc>
      </w:tr>
      <w:tr w:rsidR="000E2B49" w:rsidRPr="00D2499A" w:rsidTr="00442101">
        <w:trPr>
          <w:trHeight w:val="390"/>
        </w:trPr>
        <w:tc>
          <w:tcPr>
            <w:tcW w:w="3671" w:type="dxa"/>
            <w:shd w:val="clear" w:color="auto" w:fill="C2D69B" w:themeFill="accent3" w:themeFillTint="99"/>
            <w:vAlign w:val="center"/>
          </w:tcPr>
          <w:p w:rsidR="000E2B49" w:rsidRPr="00D2499A" w:rsidRDefault="000E2B49" w:rsidP="00442101">
            <w:pPr>
              <w:jc w:val="center"/>
              <w:rPr>
                <w:b/>
              </w:rPr>
            </w:pPr>
            <w:r w:rsidRPr="00D2499A">
              <w:rPr>
                <w:b/>
              </w:rPr>
              <w:t>Pilnvarotās personas amats:</w:t>
            </w:r>
          </w:p>
        </w:tc>
        <w:tc>
          <w:tcPr>
            <w:tcW w:w="4024" w:type="dxa"/>
            <w:vAlign w:val="center"/>
          </w:tcPr>
          <w:p w:rsidR="000E2B49" w:rsidRPr="00D2499A" w:rsidRDefault="000E2B49" w:rsidP="00442101">
            <w:pPr>
              <w:jc w:val="center"/>
              <w:rPr>
                <w:b/>
              </w:rPr>
            </w:pPr>
          </w:p>
        </w:tc>
      </w:tr>
      <w:tr w:rsidR="000E2B49" w:rsidRPr="00D2499A" w:rsidTr="00442101">
        <w:trPr>
          <w:trHeight w:val="567"/>
        </w:trPr>
        <w:tc>
          <w:tcPr>
            <w:tcW w:w="3671" w:type="dxa"/>
            <w:shd w:val="clear" w:color="auto" w:fill="C2D69B" w:themeFill="accent3" w:themeFillTint="99"/>
            <w:vAlign w:val="center"/>
          </w:tcPr>
          <w:p w:rsidR="000E2B49" w:rsidRPr="00D2499A" w:rsidRDefault="000E2B49" w:rsidP="00442101">
            <w:pPr>
              <w:jc w:val="center"/>
              <w:rPr>
                <w:b/>
              </w:rPr>
            </w:pPr>
            <w:r w:rsidRPr="00D2499A">
              <w:rPr>
                <w:b/>
              </w:rPr>
              <w:t>Pilnvarotās personas paraksts:</w:t>
            </w:r>
          </w:p>
        </w:tc>
        <w:tc>
          <w:tcPr>
            <w:tcW w:w="4024" w:type="dxa"/>
            <w:vAlign w:val="center"/>
          </w:tcPr>
          <w:p w:rsidR="000E2B49" w:rsidRPr="00D2499A" w:rsidRDefault="000E2B49" w:rsidP="00442101">
            <w:pPr>
              <w:jc w:val="center"/>
              <w:rPr>
                <w:b/>
              </w:rPr>
            </w:pPr>
          </w:p>
        </w:tc>
      </w:tr>
    </w:tbl>
    <w:p w:rsidR="000E2B49" w:rsidRPr="00D2499A" w:rsidRDefault="000E2B49" w:rsidP="000E2B49">
      <w:pPr>
        <w:pStyle w:val="Header"/>
        <w:ind w:firstLine="720"/>
        <w:rPr>
          <w:lang w:val="lv-LV"/>
        </w:rPr>
      </w:pPr>
    </w:p>
    <w:p w:rsidR="000E2B49" w:rsidRPr="00D2499A" w:rsidRDefault="000E2B49" w:rsidP="000E2B49">
      <w:pPr>
        <w:pStyle w:val="Header"/>
        <w:ind w:firstLine="720"/>
        <w:rPr>
          <w:lang w:val="lv-LV"/>
        </w:rPr>
      </w:pPr>
    </w:p>
    <w:p w:rsidR="000E2B49" w:rsidRPr="00D2499A" w:rsidRDefault="000E2B49" w:rsidP="000E2B49">
      <w:pPr>
        <w:pStyle w:val="Header"/>
        <w:ind w:firstLine="720"/>
        <w:rPr>
          <w:color w:val="548DD4"/>
          <w:lang w:val="lv-LV"/>
        </w:rPr>
      </w:pPr>
      <w:r w:rsidRPr="00D2499A">
        <w:rPr>
          <w:lang w:val="lv-LV"/>
        </w:rPr>
        <w:t>Z.v.</w:t>
      </w:r>
    </w:p>
    <w:p w:rsidR="000E2B49" w:rsidRDefault="000E2B49" w:rsidP="000E2B49"/>
    <w:p w:rsidR="000E2B49" w:rsidRDefault="000E2B49" w:rsidP="000E2B49">
      <w:pPr>
        <w:pStyle w:val="Punkts"/>
        <w:numPr>
          <w:ilvl w:val="0"/>
          <w:numId w:val="0"/>
        </w:numPr>
        <w:tabs>
          <w:tab w:val="left" w:pos="720"/>
        </w:tabs>
        <w:jc w:val="right"/>
        <w:rPr>
          <w:rFonts w:ascii="Times New Roman" w:hAnsi="Times New Roman"/>
        </w:rPr>
      </w:pPr>
    </w:p>
    <w:p w:rsidR="000E2B49" w:rsidRDefault="000E2B49" w:rsidP="000E2B49">
      <w:pPr>
        <w:pStyle w:val="Punkts"/>
        <w:numPr>
          <w:ilvl w:val="0"/>
          <w:numId w:val="0"/>
        </w:numPr>
        <w:tabs>
          <w:tab w:val="left" w:pos="720"/>
        </w:tabs>
        <w:jc w:val="right"/>
        <w:rPr>
          <w:rFonts w:ascii="Times New Roman" w:hAnsi="Times New Roman"/>
        </w:rPr>
      </w:pPr>
    </w:p>
    <w:p w:rsidR="000E2B49" w:rsidRDefault="000E2B49" w:rsidP="000E2B49">
      <w:pPr>
        <w:pStyle w:val="Punkts"/>
        <w:numPr>
          <w:ilvl w:val="0"/>
          <w:numId w:val="0"/>
        </w:numPr>
        <w:tabs>
          <w:tab w:val="left" w:pos="720"/>
        </w:tabs>
        <w:jc w:val="right"/>
        <w:rPr>
          <w:rFonts w:ascii="Times New Roman" w:hAnsi="Times New Roman"/>
        </w:rPr>
      </w:pPr>
    </w:p>
    <w:p w:rsidR="000E2B49" w:rsidRDefault="000E2B49" w:rsidP="000E2B49">
      <w:pPr>
        <w:pStyle w:val="Punkts"/>
        <w:numPr>
          <w:ilvl w:val="0"/>
          <w:numId w:val="0"/>
        </w:numPr>
        <w:tabs>
          <w:tab w:val="left" w:pos="720"/>
        </w:tabs>
        <w:jc w:val="right"/>
        <w:rPr>
          <w:rFonts w:ascii="Times New Roman" w:hAnsi="Times New Roman"/>
        </w:rPr>
      </w:pPr>
    </w:p>
    <w:p w:rsidR="000E2B49" w:rsidRDefault="000E2B49" w:rsidP="000E2B49">
      <w:pPr>
        <w:pStyle w:val="Punkts"/>
        <w:numPr>
          <w:ilvl w:val="0"/>
          <w:numId w:val="0"/>
        </w:numPr>
        <w:tabs>
          <w:tab w:val="left" w:pos="720"/>
        </w:tabs>
        <w:jc w:val="right"/>
        <w:rPr>
          <w:rFonts w:ascii="Times New Roman" w:hAnsi="Times New Roman"/>
        </w:rPr>
      </w:pPr>
    </w:p>
    <w:p w:rsidR="000E2B49" w:rsidRDefault="000E2B49" w:rsidP="000E2B49">
      <w:pPr>
        <w:pStyle w:val="Punkts"/>
        <w:numPr>
          <w:ilvl w:val="0"/>
          <w:numId w:val="0"/>
        </w:numPr>
        <w:tabs>
          <w:tab w:val="left" w:pos="720"/>
        </w:tabs>
        <w:jc w:val="right"/>
        <w:rPr>
          <w:rFonts w:ascii="Times New Roman" w:hAnsi="Times New Roman"/>
        </w:rPr>
      </w:pPr>
    </w:p>
    <w:p w:rsidR="000E2B49" w:rsidRDefault="000E2B49" w:rsidP="000E2B49">
      <w:pPr>
        <w:pStyle w:val="Punkts"/>
        <w:numPr>
          <w:ilvl w:val="0"/>
          <w:numId w:val="0"/>
        </w:numPr>
        <w:tabs>
          <w:tab w:val="left" w:pos="720"/>
        </w:tabs>
        <w:jc w:val="right"/>
        <w:rPr>
          <w:rFonts w:ascii="Times New Roman" w:hAnsi="Times New Roman"/>
        </w:rPr>
      </w:pPr>
    </w:p>
    <w:p w:rsidR="000E2B49" w:rsidRDefault="000E2B49" w:rsidP="000E2B49">
      <w:pPr>
        <w:pStyle w:val="Punkts"/>
        <w:numPr>
          <w:ilvl w:val="0"/>
          <w:numId w:val="0"/>
        </w:numPr>
        <w:tabs>
          <w:tab w:val="left" w:pos="720"/>
        </w:tabs>
        <w:jc w:val="right"/>
        <w:rPr>
          <w:rFonts w:ascii="Times New Roman" w:hAnsi="Times New Roman"/>
        </w:rPr>
      </w:pPr>
    </w:p>
    <w:p w:rsidR="000E2B49" w:rsidRDefault="000E2B49" w:rsidP="000E2B49">
      <w:pPr>
        <w:pStyle w:val="Punkts"/>
        <w:numPr>
          <w:ilvl w:val="0"/>
          <w:numId w:val="0"/>
        </w:numPr>
        <w:tabs>
          <w:tab w:val="left" w:pos="720"/>
        </w:tabs>
        <w:jc w:val="right"/>
        <w:rPr>
          <w:rFonts w:ascii="Times New Roman" w:hAnsi="Times New Roman"/>
        </w:rPr>
      </w:pPr>
    </w:p>
    <w:p w:rsidR="000E2B49" w:rsidRDefault="000E2B49" w:rsidP="000E2B49">
      <w:pPr>
        <w:pStyle w:val="Punkts"/>
        <w:numPr>
          <w:ilvl w:val="0"/>
          <w:numId w:val="0"/>
        </w:numPr>
        <w:tabs>
          <w:tab w:val="left" w:pos="720"/>
        </w:tabs>
        <w:jc w:val="right"/>
        <w:rPr>
          <w:rFonts w:ascii="Times New Roman" w:hAnsi="Times New Roman"/>
        </w:rPr>
      </w:pPr>
    </w:p>
    <w:p w:rsidR="000E2B49" w:rsidRDefault="000E2B49" w:rsidP="000E2B49">
      <w:pPr>
        <w:pStyle w:val="Punkts"/>
        <w:numPr>
          <w:ilvl w:val="0"/>
          <w:numId w:val="0"/>
        </w:numPr>
        <w:tabs>
          <w:tab w:val="left" w:pos="720"/>
        </w:tabs>
        <w:jc w:val="right"/>
        <w:rPr>
          <w:rFonts w:ascii="Times New Roman" w:hAnsi="Times New Roman"/>
        </w:rPr>
      </w:pPr>
    </w:p>
    <w:p w:rsidR="000E2B49" w:rsidRDefault="000E2B49" w:rsidP="000E2B49">
      <w:pPr>
        <w:pStyle w:val="Punkts"/>
        <w:numPr>
          <w:ilvl w:val="0"/>
          <w:numId w:val="0"/>
        </w:numPr>
        <w:tabs>
          <w:tab w:val="left" w:pos="720"/>
        </w:tabs>
        <w:jc w:val="right"/>
        <w:rPr>
          <w:rFonts w:ascii="Times New Roman" w:hAnsi="Times New Roman"/>
        </w:rPr>
      </w:pPr>
    </w:p>
    <w:p w:rsidR="000E2B49" w:rsidRDefault="000E2B49" w:rsidP="000E2B49">
      <w:pPr>
        <w:pStyle w:val="Punkts"/>
        <w:numPr>
          <w:ilvl w:val="0"/>
          <w:numId w:val="0"/>
        </w:numPr>
        <w:tabs>
          <w:tab w:val="left" w:pos="720"/>
        </w:tabs>
        <w:jc w:val="right"/>
        <w:rPr>
          <w:rFonts w:ascii="Times New Roman" w:hAnsi="Times New Roman"/>
        </w:rPr>
      </w:pPr>
    </w:p>
    <w:p w:rsidR="000E2B49" w:rsidRDefault="000E2B49" w:rsidP="000E2B49">
      <w:pPr>
        <w:pStyle w:val="Punkts"/>
        <w:numPr>
          <w:ilvl w:val="0"/>
          <w:numId w:val="0"/>
        </w:numPr>
        <w:tabs>
          <w:tab w:val="left" w:pos="720"/>
        </w:tabs>
        <w:jc w:val="right"/>
        <w:rPr>
          <w:rFonts w:ascii="Times New Roman" w:hAnsi="Times New Roman"/>
        </w:rPr>
      </w:pPr>
    </w:p>
    <w:p w:rsidR="000E2B49" w:rsidRDefault="000E2B49" w:rsidP="000E2B49">
      <w:pPr>
        <w:pStyle w:val="Punkts"/>
        <w:numPr>
          <w:ilvl w:val="0"/>
          <w:numId w:val="0"/>
        </w:numPr>
        <w:tabs>
          <w:tab w:val="left" w:pos="720"/>
        </w:tabs>
        <w:jc w:val="right"/>
        <w:rPr>
          <w:rFonts w:ascii="Times New Roman" w:hAnsi="Times New Roman"/>
        </w:rPr>
      </w:pPr>
    </w:p>
    <w:p w:rsidR="000E2B49" w:rsidRDefault="000E2B49" w:rsidP="000E2B49">
      <w:pPr>
        <w:pStyle w:val="Punkts"/>
        <w:numPr>
          <w:ilvl w:val="0"/>
          <w:numId w:val="0"/>
        </w:numPr>
        <w:tabs>
          <w:tab w:val="left" w:pos="720"/>
        </w:tabs>
        <w:jc w:val="right"/>
        <w:rPr>
          <w:rFonts w:ascii="Times New Roman" w:hAnsi="Times New Roman"/>
        </w:rPr>
      </w:pPr>
    </w:p>
    <w:p w:rsidR="000E2B49" w:rsidRDefault="000E2B49" w:rsidP="000E2B49">
      <w:pPr>
        <w:pStyle w:val="Punkts"/>
        <w:numPr>
          <w:ilvl w:val="0"/>
          <w:numId w:val="0"/>
        </w:numPr>
        <w:tabs>
          <w:tab w:val="left" w:pos="720"/>
        </w:tabs>
        <w:jc w:val="right"/>
        <w:rPr>
          <w:rFonts w:ascii="Times New Roman" w:hAnsi="Times New Roman"/>
        </w:rPr>
      </w:pPr>
    </w:p>
    <w:p w:rsidR="000E2B49" w:rsidRDefault="000E2B49" w:rsidP="000E2B49">
      <w:pPr>
        <w:pStyle w:val="Punkts"/>
        <w:numPr>
          <w:ilvl w:val="0"/>
          <w:numId w:val="0"/>
        </w:numPr>
        <w:tabs>
          <w:tab w:val="left" w:pos="720"/>
        </w:tabs>
        <w:jc w:val="right"/>
        <w:rPr>
          <w:rFonts w:ascii="Times New Roman" w:hAnsi="Times New Roman"/>
        </w:rPr>
      </w:pPr>
    </w:p>
    <w:p w:rsidR="000E2B49" w:rsidRDefault="000E2B49" w:rsidP="000E2B49">
      <w:pPr>
        <w:pStyle w:val="Punkts"/>
        <w:numPr>
          <w:ilvl w:val="0"/>
          <w:numId w:val="0"/>
        </w:numPr>
        <w:tabs>
          <w:tab w:val="left" w:pos="720"/>
        </w:tabs>
        <w:jc w:val="right"/>
        <w:rPr>
          <w:rFonts w:ascii="Times New Roman" w:hAnsi="Times New Roman"/>
        </w:rPr>
      </w:pPr>
    </w:p>
    <w:p w:rsidR="000E2B49" w:rsidRDefault="000E2B49" w:rsidP="000E2B49">
      <w:pPr>
        <w:pStyle w:val="Punkts"/>
        <w:numPr>
          <w:ilvl w:val="0"/>
          <w:numId w:val="0"/>
        </w:numPr>
        <w:tabs>
          <w:tab w:val="left" w:pos="720"/>
        </w:tabs>
        <w:jc w:val="right"/>
        <w:rPr>
          <w:rFonts w:ascii="Times New Roman" w:hAnsi="Times New Roman"/>
        </w:rPr>
      </w:pPr>
    </w:p>
    <w:p w:rsidR="000E2B49" w:rsidRDefault="000E2B49" w:rsidP="000E2B49">
      <w:pPr>
        <w:pStyle w:val="Punkts"/>
        <w:numPr>
          <w:ilvl w:val="0"/>
          <w:numId w:val="0"/>
        </w:numPr>
        <w:tabs>
          <w:tab w:val="left" w:pos="720"/>
        </w:tabs>
        <w:jc w:val="right"/>
        <w:rPr>
          <w:rFonts w:ascii="Times New Roman" w:hAnsi="Times New Roman"/>
        </w:rPr>
      </w:pPr>
    </w:p>
    <w:p w:rsidR="000E2B49" w:rsidRDefault="000E2B49" w:rsidP="000E2B49">
      <w:pPr>
        <w:pStyle w:val="Punkts"/>
        <w:numPr>
          <w:ilvl w:val="0"/>
          <w:numId w:val="0"/>
        </w:numPr>
        <w:tabs>
          <w:tab w:val="left" w:pos="720"/>
        </w:tabs>
        <w:jc w:val="right"/>
        <w:rPr>
          <w:rFonts w:ascii="Times New Roman" w:hAnsi="Times New Roman"/>
        </w:rPr>
      </w:pPr>
    </w:p>
    <w:p w:rsidR="000E2B49" w:rsidRDefault="000E2B49" w:rsidP="000E2B49">
      <w:pPr>
        <w:pStyle w:val="Punkts"/>
        <w:numPr>
          <w:ilvl w:val="0"/>
          <w:numId w:val="0"/>
        </w:numPr>
        <w:tabs>
          <w:tab w:val="left" w:pos="720"/>
        </w:tabs>
        <w:jc w:val="right"/>
        <w:rPr>
          <w:rFonts w:ascii="Times New Roman" w:hAnsi="Times New Roman"/>
        </w:rPr>
      </w:pPr>
    </w:p>
    <w:p w:rsidR="000E2B49" w:rsidRDefault="000E2B49" w:rsidP="000E2B49">
      <w:pPr>
        <w:pStyle w:val="Punkts"/>
        <w:numPr>
          <w:ilvl w:val="0"/>
          <w:numId w:val="0"/>
        </w:numPr>
        <w:tabs>
          <w:tab w:val="left" w:pos="720"/>
        </w:tabs>
        <w:jc w:val="right"/>
        <w:rPr>
          <w:rFonts w:ascii="Times New Roman" w:hAnsi="Times New Roman"/>
        </w:rPr>
      </w:pPr>
    </w:p>
    <w:p w:rsidR="000E2B49" w:rsidRDefault="000E2B49" w:rsidP="000E2B49">
      <w:pPr>
        <w:pStyle w:val="Punkts"/>
        <w:numPr>
          <w:ilvl w:val="0"/>
          <w:numId w:val="0"/>
        </w:numPr>
        <w:tabs>
          <w:tab w:val="left" w:pos="720"/>
        </w:tabs>
        <w:jc w:val="right"/>
        <w:rPr>
          <w:rFonts w:ascii="Times New Roman" w:hAnsi="Times New Roman"/>
        </w:rPr>
      </w:pPr>
    </w:p>
    <w:p w:rsidR="000E2B49" w:rsidRDefault="000E2B49" w:rsidP="000E2B49">
      <w:pPr>
        <w:pStyle w:val="Punkts"/>
        <w:numPr>
          <w:ilvl w:val="0"/>
          <w:numId w:val="0"/>
        </w:numPr>
        <w:tabs>
          <w:tab w:val="left" w:pos="720"/>
        </w:tabs>
        <w:jc w:val="right"/>
        <w:rPr>
          <w:rFonts w:ascii="Times New Roman" w:hAnsi="Times New Roman"/>
        </w:rPr>
      </w:pPr>
    </w:p>
    <w:p w:rsidR="000E2B49" w:rsidRDefault="000E2B49" w:rsidP="000E2B49">
      <w:pPr>
        <w:pStyle w:val="Punkts"/>
        <w:numPr>
          <w:ilvl w:val="0"/>
          <w:numId w:val="0"/>
        </w:numPr>
        <w:tabs>
          <w:tab w:val="left" w:pos="720"/>
        </w:tabs>
        <w:jc w:val="right"/>
        <w:rPr>
          <w:rFonts w:ascii="Times New Roman" w:hAnsi="Times New Roman"/>
        </w:rPr>
      </w:pPr>
    </w:p>
    <w:p w:rsidR="000E2B49" w:rsidRDefault="000E2B49" w:rsidP="000E2B49">
      <w:pPr>
        <w:pStyle w:val="Punkts"/>
        <w:numPr>
          <w:ilvl w:val="0"/>
          <w:numId w:val="0"/>
        </w:numPr>
        <w:tabs>
          <w:tab w:val="left" w:pos="720"/>
        </w:tabs>
        <w:jc w:val="right"/>
        <w:rPr>
          <w:rFonts w:ascii="Times New Roman" w:hAnsi="Times New Roman"/>
        </w:rPr>
      </w:pPr>
    </w:p>
    <w:p w:rsidR="000E2B49" w:rsidRDefault="000E2B49" w:rsidP="000E2B49">
      <w:pPr>
        <w:pStyle w:val="Punkts"/>
        <w:numPr>
          <w:ilvl w:val="0"/>
          <w:numId w:val="0"/>
        </w:numPr>
        <w:tabs>
          <w:tab w:val="left" w:pos="720"/>
        </w:tabs>
        <w:jc w:val="right"/>
        <w:rPr>
          <w:rFonts w:ascii="Times New Roman" w:hAnsi="Times New Roman"/>
        </w:rPr>
      </w:pPr>
    </w:p>
    <w:p w:rsidR="000E2B49" w:rsidRDefault="000E2B49" w:rsidP="000E2B49">
      <w:pPr>
        <w:pStyle w:val="Punkts"/>
        <w:numPr>
          <w:ilvl w:val="0"/>
          <w:numId w:val="0"/>
        </w:numPr>
        <w:tabs>
          <w:tab w:val="left" w:pos="720"/>
        </w:tabs>
        <w:jc w:val="right"/>
        <w:rPr>
          <w:rFonts w:ascii="Times New Roman" w:hAnsi="Times New Roman"/>
        </w:rPr>
      </w:pPr>
    </w:p>
    <w:p w:rsidR="000E2B49" w:rsidRDefault="000E2B49" w:rsidP="000E2B49">
      <w:pPr>
        <w:pStyle w:val="Punkts"/>
        <w:numPr>
          <w:ilvl w:val="0"/>
          <w:numId w:val="0"/>
        </w:numPr>
        <w:tabs>
          <w:tab w:val="left" w:pos="720"/>
        </w:tabs>
        <w:jc w:val="right"/>
        <w:rPr>
          <w:rFonts w:ascii="Times New Roman" w:hAnsi="Times New Roman"/>
        </w:rPr>
      </w:pPr>
    </w:p>
    <w:p w:rsidR="000E2B49" w:rsidRDefault="000E2B49" w:rsidP="000E2B49">
      <w:pPr>
        <w:pStyle w:val="Punkts"/>
        <w:numPr>
          <w:ilvl w:val="0"/>
          <w:numId w:val="0"/>
        </w:numPr>
        <w:tabs>
          <w:tab w:val="left" w:pos="720"/>
        </w:tabs>
        <w:jc w:val="right"/>
        <w:rPr>
          <w:rFonts w:ascii="Times New Roman" w:hAnsi="Times New Roman"/>
        </w:rPr>
      </w:pPr>
    </w:p>
    <w:p w:rsidR="000E2B49" w:rsidRDefault="000E2B49" w:rsidP="000E2B49">
      <w:pPr>
        <w:pStyle w:val="Punkts"/>
        <w:numPr>
          <w:ilvl w:val="0"/>
          <w:numId w:val="0"/>
        </w:numPr>
        <w:tabs>
          <w:tab w:val="left" w:pos="720"/>
        </w:tabs>
        <w:jc w:val="right"/>
        <w:rPr>
          <w:rFonts w:ascii="Times New Roman" w:hAnsi="Times New Roman"/>
        </w:rPr>
      </w:pPr>
    </w:p>
    <w:p w:rsidR="000E2B49" w:rsidRDefault="000E2B49" w:rsidP="000E2B49">
      <w:pPr>
        <w:pStyle w:val="Punkts"/>
        <w:numPr>
          <w:ilvl w:val="0"/>
          <w:numId w:val="0"/>
        </w:numPr>
        <w:tabs>
          <w:tab w:val="left" w:pos="720"/>
        </w:tabs>
        <w:jc w:val="right"/>
        <w:rPr>
          <w:rFonts w:ascii="Times New Roman" w:hAnsi="Times New Roman"/>
        </w:rPr>
      </w:pPr>
    </w:p>
    <w:p w:rsidR="000E2B49" w:rsidRDefault="000E2B49" w:rsidP="000E2B49">
      <w:pPr>
        <w:pStyle w:val="Punkts"/>
        <w:numPr>
          <w:ilvl w:val="0"/>
          <w:numId w:val="0"/>
        </w:numPr>
        <w:tabs>
          <w:tab w:val="left" w:pos="720"/>
        </w:tabs>
        <w:jc w:val="right"/>
        <w:rPr>
          <w:rFonts w:ascii="Times New Roman" w:hAnsi="Times New Roman"/>
        </w:rPr>
      </w:pPr>
    </w:p>
    <w:p w:rsidR="000E2B49" w:rsidRDefault="000E2B49" w:rsidP="000E2B49">
      <w:pPr>
        <w:pStyle w:val="Punkts"/>
        <w:numPr>
          <w:ilvl w:val="0"/>
          <w:numId w:val="0"/>
        </w:numPr>
        <w:tabs>
          <w:tab w:val="left" w:pos="720"/>
        </w:tabs>
        <w:jc w:val="right"/>
        <w:rPr>
          <w:rFonts w:ascii="Times New Roman" w:hAnsi="Times New Roman"/>
        </w:rPr>
      </w:pPr>
    </w:p>
    <w:p w:rsidR="000E2B49" w:rsidRDefault="000E2B49" w:rsidP="000E2B49">
      <w:pPr>
        <w:pStyle w:val="Punkts"/>
        <w:numPr>
          <w:ilvl w:val="0"/>
          <w:numId w:val="0"/>
        </w:numPr>
        <w:tabs>
          <w:tab w:val="left" w:pos="720"/>
        </w:tabs>
        <w:jc w:val="right"/>
        <w:rPr>
          <w:rFonts w:ascii="Times New Roman" w:hAnsi="Times New Roman"/>
        </w:rPr>
      </w:pPr>
    </w:p>
    <w:p w:rsidR="000E2B49" w:rsidRDefault="000E2B49" w:rsidP="000E2B49">
      <w:pPr>
        <w:pStyle w:val="Punkts"/>
        <w:numPr>
          <w:ilvl w:val="0"/>
          <w:numId w:val="0"/>
        </w:numPr>
        <w:tabs>
          <w:tab w:val="left" w:pos="720"/>
        </w:tabs>
        <w:jc w:val="right"/>
        <w:rPr>
          <w:rFonts w:ascii="Times New Roman" w:hAnsi="Times New Roman"/>
        </w:rPr>
      </w:pPr>
      <w:r>
        <w:rPr>
          <w:rFonts w:ascii="Times New Roman" w:hAnsi="Times New Roman"/>
        </w:rPr>
        <w:t xml:space="preserve"> </w:t>
      </w:r>
    </w:p>
    <w:p w:rsidR="000E2B49" w:rsidRDefault="000E2B49" w:rsidP="000E2B49">
      <w:pPr>
        <w:pStyle w:val="Punkts"/>
        <w:numPr>
          <w:ilvl w:val="0"/>
          <w:numId w:val="0"/>
        </w:numPr>
        <w:tabs>
          <w:tab w:val="left" w:pos="720"/>
        </w:tabs>
        <w:jc w:val="right"/>
        <w:rPr>
          <w:rFonts w:ascii="Times New Roman" w:hAnsi="Times New Roman"/>
        </w:rPr>
      </w:pPr>
      <w:r>
        <w:rPr>
          <w:rFonts w:ascii="Times New Roman" w:hAnsi="Times New Roman"/>
        </w:rPr>
        <w:lastRenderedPageBreak/>
        <w:t>B2 pielikums: Veikto darbu saraksta veidne</w:t>
      </w:r>
      <w:bookmarkEnd w:id="4"/>
    </w:p>
    <w:p w:rsidR="000E2B49" w:rsidRDefault="000E2B49" w:rsidP="000E2B49">
      <w:pPr>
        <w:pStyle w:val="Apakpunkts"/>
        <w:numPr>
          <w:ilvl w:val="0"/>
          <w:numId w:val="0"/>
        </w:numPr>
        <w:tabs>
          <w:tab w:val="left" w:pos="720"/>
        </w:tabs>
        <w:rPr>
          <w:rFonts w:ascii="Times New Roman" w:hAnsi="Times New Roman"/>
          <w:highlight w:val="green"/>
        </w:rPr>
      </w:pPr>
    </w:p>
    <w:p w:rsidR="000E2B49" w:rsidRDefault="000E2B49" w:rsidP="000E2B49">
      <w:pPr>
        <w:jc w:val="center"/>
        <w:rPr>
          <w:b/>
          <w:sz w:val="20"/>
          <w:szCs w:val="20"/>
        </w:rPr>
      </w:pPr>
      <w:r>
        <w:rPr>
          <w:b/>
          <w:sz w:val="20"/>
          <w:szCs w:val="20"/>
        </w:rPr>
        <w:t>VEIKTO DARBU SARAKSTS</w:t>
      </w:r>
    </w:p>
    <w:p w:rsidR="000E2B49" w:rsidRDefault="000E2B49" w:rsidP="000E2B49">
      <w:pPr>
        <w:pStyle w:val="BodyText"/>
        <w:spacing w:after="0"/>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860"/>
        <w:gridCol w:w="1128"/>
        <w:gridCol w:w="672"/>
        <w:gridCol w:w="1277"/>
        <w:gridCol w:w="2082"/>
        <w:gridCol w:w="1746"/>
      </w:tblGrid>
      <w:tr w:rsidR="000E2B49" w:rsidTr="00442101">
        <w:trPr>
          <w:cantSplit/>
          <w:trHeight w:hRule="exact" w:val="2268"/>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2B49" w:rsidRDefault="000E2B49" w:rsidP="00442101">
            <w:pPr>
              <w:pStyle w:val="BodyText"/>
              <w:spacing w:after="0"/>
              <w:jc w:val="center"/>
              <w:rPr>
                <w:b/>
                <w:sz w:val="20"/>
                <w:lang w:eastAsia="en-US"/>
              </w:rPr>
            </w:pPr>
            <w:r>
              <w:rPr>
                <w:b/>
                <w:sz w:val="20"/>
                <w:lang w:eastAsia="en-US"/>
              </w:rPr>
              <w:t>Nr.</w:t>
            </w:r>
          </w:p>
          <w:p w:rsidR="000E2B49" w:rsidRDefault="000E2B49" w:rsidP="00442101">
            <w:pPr>
              <w:pStyle w:val="BodyText"/>
              <w:spacing w:after="0"/>
              <w:jc w:val="center"/>
              <w:rPr>
                <w:b/>
                <w:sz w:val="20"/>
                <w:lang w:eastAsia="en-US"/>
              </w:rPr>
            </w:pPr>
            <w:r>
              <w:rPr>
                <w:b/>
                <w:sz w:val="20"/>
                <w:lang w:eastAsia="en-US"/>
              </w:rPr>
              <w:t>p.k.</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2B49" w:rsidRDefault="000E2B49" w:rsidP="00442101">
            <w:pPr>
              <w:pStyle w:val="BodyText"/>
              <w:spacing w:after="0"/>
              <w:jc w:val="center"/>
              <w:rPr>
                <w:b/>
                <w:sz w:val="20"/>
                <w:lang w:eastAsia="en-US"/>
              </w:rPr>
            </w:pPr>
            <w:r>
              <w:rPr>
                <w:b/>
                <w:sz w:val="20"/>
                <w:lang w:eastAsia="en-US"/>
              </w:rPr>
              <w:t>Objekta nosaukums un veikto darbu raksturojums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2B49" w:rsidRDefault="000E2B49" w:rsidP="00442101">
            <w:pPr>
              <w:pStyle w:val="BodyText"/>
              <w:spacing w:after="0"/>
              <w:jc w:val="center"/>
              <w:rPr>
                <w:b/>
                <w:sz w:val="20"/>
                <w:lang w:eastAsia="en-US"/>
              </w:rPr>
            </w:pPr>
            <w:r>
              <w:rPr>
                <w:b/>
                <w:sz w:val="20"/>
                <w:lang w:eastAsia="en-US"/>
              </w:rPr>
              <w:t>Darbu vērtība bez PVN (EUR)</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2B49" w:rsidRDefault="000E2B49" w:rsidP="00442101">
            <w:pPr>
              <w:pStyle w:val="BodyText"/>
              <w:spacing w:after="0"/>
              <w:jc w:val="center"/>
              <w:rPr>
                <w:b/>
                <w:sz w:val="20"/>
                <w:lang w:eastAsia="en-US"/>
              </w:rPr>
            </w:pPr>
            <w:r>
              <w:rPr>
                <w:b/>
                <w:sz w:val="20"/>
                <w:lang w:eastAsia="en-US"/>
              </w:rPr>
              <w:t>Vieta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2B49" w:rsidRDefault="000E2B49" w:rsidP="00442101">
            <w:pPr>
              <w:pStyle w:val="BodyText"/>
              <w:spacing w:after="0"/>
              <w:jc w:val="center"/>
              <w:rPr>
                <w:b/>
                <w:sz w:val="20"/>
                <w:lang w:eastAsia="en-US"/>
              </w:rPr>
            </w:pPr>
            <w:r>
              <w:rPr>
                <w:b/>
                <w:sz w:val="20"/>
                <w:lang w:eastAsia="en-US"/>
              </w:rPr>
              <w:t xml:space="preserve">Pašu spēkiem veiktais darbu apjoms </w:t>
            </w:r>
          </w:p>
          <w:p w:rsidR="000E2B49" w:rsidRDefault="000E2B49" w:rsidP="00442101">
            <w:pPr>
              <w:pStyle w:val="BodyText"/>
              <w:spacing w:after="0"/>
              <w:jc w:val="center"/>
              <w:rPr>
                <w:b/>
                <w:sz w:val="20"/>
                <w:lang w:eastAsia="en-US"/>
              </w:rPr>
            </w:pPr>
            <w:r>
              <w:rPr>
                <w:b/>
                <w:sz w:val="20"/>
                <w:lang w:eastAsia="en-US"/>
              </w:rPr>
              <w:t>(% no darbu vērtības bez PVN)</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2B49" w:rsidRDefault="000E2B49" w:rsidP="00442101">
            <w:pPr>
              <w:pStyle w:val="BodyText"/>
              <w:spacing w:after="0"/>
              <w:jc w:val="center"/>
              <w:rPr>
                <w:b/>
                <w:sz w:val="20"/>
                <w:lang w:eastAsia="en-US"/>
              </w:rPr>
            </w:pPr>
            <w:r>
              <w:rPr>
                <w:b/>
                <w:sz w:val="20"/>
                <w:lang w:eastAsia="en-US"/>
              </w:rPr>
              <w:t>Pasūtītājs (nosaukums, reģistrācijas numurs, adrese un kontakt- persona)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2B49" w:rsidRDefault="000E2B49" w:rsidP="00442101">
            <w:pPr>
              <w:pStyle w:val="BodyText"/>
              <w:spacing w:after="0"/>
              <w:jc w:val="center"/>
              <w:rPr>
                <w:b/>
                <w:sz w:val="20"/>
                <w:lang w:eastAsia="en-US"/>
              </w:rPr>
            </w:pPr>
            <w:r>
              <w:rPr>
                <w:b/>
                <w:sz w:val="20"/>
                <w:lang w:eastAsia="en-US"/>
              </w:rPr>
              <w:t>Darbu uzsākšanas un pabeigšanas gads un mēnesis</w:t>
            </w:r>
          </w:p>
        </w:tc>
      </w:tr>
      <w:tr w:rsidR="000E2B49" w:rsidTr="00442101">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E2B49" w:rsidRDefault="000E2B49" w:rsidP="00442101">
            <w:pPr>
              <w:pStyle w:val="BodyText"/>
              <w:spacing w:after="0"/>
              <w:jc w:val="center"/>
              <w:rPr>
                <w:sz w:val="20"/>
                <w:highlight w:val="lightGray"/>
                <w:lang w:eastAsia="en-US"/>
              </w:rPr>
            </w:pPr>
            <w:r>
              <w:rPr>
                <w:sz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E2B49" w:rsidRDefault="000E2B49" w:rsidP="00442101">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2B49" w:rsidRDefault="000E2B49" w:rsidP="00442101">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2B49" w:rsidRDefault="000E2B49" w:rsidP="00442101">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2B49" w:rsidRDefault="000E2B49" w:rsidP="00442101">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2B49" w:rsidRDefault="000E2B49" w:rsidP="00442101">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2B49" w:rsidRDefault="000E2B49" w:rsidP="00442101">
            <w:pPr>
              <w:pStyle w:val="BodyText"/>
              <w:spacing w:after="0"/>
              <w:jc w:val="center"/>
              <w:rPr>
                <w:b/>
                <w:sz w:val="20"/>
                <w:lang w:eastAsia="en-US"/>
              </w:rPr>
            </w:pPr>
            <w:r>
              <w:rPr>
                <w:sz w:val="20"/>
                <w:highlight w:val="lightGray"/>
                <w:lang w:eastAsia="en-US"/>
              </w:rPr>
              <w:t>&lt;…&gt;</w:t>
            </w:r>
            <w:r>
              <w:rPr>
                <w:sz w:val="20"/>
                <w:lang w:eastAsia="en-US"/>
              </w:rPr>
              <w:t>/</w:t>
            </w:r>
            <w:r>
              <w:rPr>
                <w:sz w:val="20"/>
                <w:highlight w:val="lightGray"/>
                <w:lang w:eastAsia="en-US"/>
              </w:rPr>
              <w:t>&lt;…&gt;</w:t>
            </w:r>
          </w:p>
        </w:tc>
      </w:tr>
      <w:tr w:rsidR="000E2B49" w:rsidTr="00442101">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E2B49" w:rsidRDefault="000E2B49" w:rsidP="00442101">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2B49" w:rsidRDefault="000E2B49" w:rsidP="00442101">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2B49" w:rsidRDefault="000E2B49" w:rsidP="00442101">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2B49" w:rsidRDefault="000E2B49" w:rsidP="00442101">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2B49" w:rsidRDefault="000E2B49" w:rsidP="00442101">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2B49" w:rsidRDefault="000E2B49" w:rsidP="00442101">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2B49" w:rsidRDefault="000E2B49" w:rsidP="00442101">
            <w:pPr>
              <w:jc w:val="center"/>
            </w:pPr>
            <w:r>
              <w:rPr>
                <w:sz w:val="20"/>
                <w:highlight w:val="lightGray"/>
              </w:rPr>
              <w:t>&lt;…&gt;</w:t>
            </w:r>
            <w:r>
              <w:rPr>
                <w:sz w:val="20"/>
              </w:rPr>
              <w:t>/</w:t>
            </w:r>
            <w:r>
              <w:rPr>
                <w:sz w:val="20"/>
                <w:highlight w:val="lightGray"/>
              </w:rPr>
              <w:t>&lt;…&gt;</w:t>
            </w:r>
          </w:p>
        </w:tc>
      </w:tr>
      <w:tr w:rsidR="000E2B49" w:rsidTr="00442101">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E2B49" w:rsidRDefault="000E2B49" w:rsidP="00442101">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2B49" w:rsidRDefault="000E2B49" w:rsidP="00442101">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2B49" w:rsidRDefault="000E2B49" w:rsidP="00442101">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2B49" w:rsidRDefault="000E2B49" w:rsidP="00442101">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2B49" w:rsidRDefault="000E2B49" w:rsidP="00442101">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2B49" w:rsidRDefault="000E2B49" w:rsidP="00442101">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2B49" w:rsidRDefault="000E2B49" w:rsidP="00442101">
            <w:pPr>
              <w:jc w:val="center"/>
            </w:pPr>
            <w:r>
              <w:rPr>
                <w:sz w:val="20"/>
                <w:highlight w:val="lightGray"/>
              </w:rPr>
              <w:t>&lt;…&gt;</w:t>
            </w:r>
            <w:r>
              <w:rPr>
                <w:sz w:val="20"/>
              </w:rPr>
              <w:t>/</w:t>
            </w:r>
            <w:r>
              <w:rPr>
                <w:sz w:val="20"/>
                <w:highlight w:val="lightGray"/>
              </w:rPr>
              <w:t>&lt;…&gt;</w:t>
            </w:r>
          </w:p>
        </w:tc>
      </w:tr>
    </w:tbl>
    <w:p w:rsidR="000E2B49" w:rsidRDefault="000E2B49" w:rsidP="000E2B49">
      <w:pPr>
        <w:pStyle w:val="Apakpunkts"/>
        <w:numPr>
          <w:ilvl w:val="0"/>
          <w:numId w:val="0"/>
        </w:numPr>
        <w:tabs>
          <w:tab w:val="left" w:pos="720"/>
        </w:tabs>
        <w:ind w:left="851" w:hanging="851"/>
        <w:rPr>
          <w:rFonts w:ascii="Times New Roman" w:hAnsi="Times New Roman"/>
        </w:rPr>
      </w:pPr>
    </w:p>
    <w:p w:rsidR="000E2B49" w:rsidRDefault="000E2B49" w:rsidP="000E2B49">
      <w:pPr>
        <w:pStyle w:val="Apakpunkts"/>
        <w:numPr>
          <w:ilvl w:val="0"/>
          <w:numId w:val="0"/>
        </w:numPr>
        <w:tabs>
          <w:tab w:val="left" w:pos="720"/>
        </w:tabs>
        <w:ind w:left="851" w:hanging="851"/>
        <w:rPr>
          <w:rFonts w:ascii="Times New Roman" w:hAnsi="Times New Roman"/>
        </w:rPr>
      </w:pPr>
    </w:p>
    <w:p w:rsidR="000E2B49" w:rsidRDefault="000E2B49" w:rsidP="000E2B49">
      <w:pPr>
        <w:pStyle w:val="Apakpunkts"/>
        <w:numPr>
          <w:ilvl w:val="0"/>
          <w:numId w:val="0"/>
        </w:numPr>
        <w:tabs>
          <w:tab w:val="left" w:pos="720"/>
        </w:tabs>
        <w:ind w:left="851" w:hanging="851"/>
        <w:rPr>
          <w:rFonts w:ascii="Times New Roman" w:hAnsi="Times New Roman"/>
          <w:b w:val="0"/>
        </w:rPr>
      </w:pPr>
    </w:p>
    <w:p w:rsidR="000E2B49" w:rsidRDefault="000E2B49" w:rsidP="000E2B49">
      <w:pPr>
        <w:pStyle w:val="BodyText"/>
        <w:spacing w:after="0"/>
        <w:rPr>
          <w:sz w:val="20"/>
        </w:rPr>
      </w:pPr>
    </w:p>
    <w:p w:rsidR="000E2B49" w:rsidRDefault="000E2B49" w:rsidP="000E2B49">
      <w:pPr>
        <w:pStyle w:val="BodyText"/>
        <w:spacing w:after="0"/>
        <w:rPr>
          <w:b/>
          <w:i/>
          <w:sz w:val="20"/>
        </w:rPr>
      </w:pPr>
      <w:r>
        <w:rPr>
          <w:b/>
          <w:i/>
          <w:sz w:val="20"/>
        </w:rPr>
        <w:t xml:space="preserve">Pielikumā: </w:t>
      </w:r>
    </w:p>
    <w:p w:rsidR="000E2B49" w:rsidRDefault="000E2B49" w:rsidP="000E2B49">
      <w:pPr>
        <w:pStyle w:val="BodyText"/>
        <w:spacing w:after="0"/>
        <w:rPr>
          <w:sz w:val="20"/>
        </w:rPr>
      </w:pPr>
      <w:r>
        <w:rPr>
          <w:sz w:val="20"/>
        </w:rPr>
        <w:t>Atsauksme Nr.1 no  ________________</w:t>
      </w:r>
    </w:p>
    <w:p w:rsidR="000E2B49" w:rsidRDefault="000E2B49" w:rsidP="000E2B49">
      <w:pPr>
        <w:pStyle w:val="BodyText"/>
        <w:spacing w:after="0"/>
        <w:rPr>
          <w:sz w:val="20"/>
        </w:rPr>
      </w:pPr>
      <w:r>
        <w:rPr>
          <w:sz w:val="20"/>
        </w:rPr>
        <w:t>Atsauksme Nr.2 no ________________</w:t>
      </w:r>
    </w:p>
    <w:p w:rsidR="000E2B49" w:rsidRDefault="000E2B49" w:rsidP="000E2B49">
      <w:pPr>
        <w:pStyle w:val="BodyText"/>
        <w:spacing w:after="0"/>
        <w:rPr>
          <w:sz w:val="20"/>
        </w:rPr>
      </w:pPr>
      <w:r>
        <w:rPr>
          <w:sz w:val="20"/>
        </w:rPr>
        <w:t>Atsauksme Nr.3 no ________________</w:t>
      </w:r>
    </w:p>
    <w:p w:rsidR="000E2B49" w:rsidRDefault="000E2B49" w:rsidP="000E2B49">
      <w:pPr>
        <w:pStyle w:val="Apakpunkts"/>
        <w:numPr>
          <w:ilvl w:val="0"/>
          <w:numId w:val="0"/>
        </w:numPr>
        <w:tabs>
          <w:tab w:val="left" w:pos="720"/>
        </w:tabs>
        <w:ind w:left="851" w:hanging="851"/>
        <w:rPr>
          <w:rFonts w:ascii="Times New Roman" w:hAnsi="Times New Roman"/>
        </w:rPr>
      </w:pPr>
      <w:r>
        <w:rPr>
          <w:rFonts w:ascii="Times New Roman" w:hAnsi="Times New Roman"/>
        </w:rPr>
        <w:t>...</w:t>
      </w:r>
    </w:p>
    <w:p w:rsidR="000E2B49" w:rsidRDefault="000E2B49" w:rsidP="000E2B49">
      <w:pPr>
        <w:pStyle w:val="Punkts"/>
        <w:numPr>
          <w:ilvl w:val="0"/>
          <w:numId w:val="0"/>
        </w:numPr>
        <w:tabs>
          <w:tab w:val="left" w:pos="720"/>
        </w:tabs>
        <w:jc w:val="right"/>
        <w:rPr>
          <w:rFonts w:ascii="Times New Roman" w:hAnsi="Times New Roman"/>
        </w:rPr>
      </w:pPr>
      <w:r>
        <w:rPr>
          <w:b w:val="0"/>
        </w:rPr>
        <w:br w:type="page"/>
      </w:r>
      <w:bookmarkStart w:id="5" w:name="_Toc335864519"/>
      <w:r>
        <w:rPr>
          <w:rFonts w:ascii="Times New Roman" w:hAnsi="Times New Roman"/>
        </w:rPr>
        <w:lastRenderedPageBreak/>
        <w:t>B3 pielikums: Speciālistu saraksta veidne</w:t>
      </w:r>
      <w:bookmarkEnd w:id="5"/>
    </w:p>
    <w:p w:rsidR="000E2B49" w:rsidRDefault="000E2B49" w:rsidP="000E2B49">
      <w:pPr>
        <w:pStyle w:val="Apakpunkts"/>
        <w:numPr>
          <w:ilvl w:val="0"/>
          <w:numId w:val="0"/>
        </w:numPr>
        <w:tabs>
          <w:tab w:val="left" w:pos="720"/>
        </w:tabs>
        <w:rPr>
          <w:rFonts w:ascii="Times New Roman" w:hAnsi="Times New Roman"/>
        </w:rPr>
      </w:pPr>
    </w:p>
    <w:p w:rsidR="000E2B49" w:rsidRDefault="000E2B49" w:rsidP="000E2B49">
      <w:pPr>
        <w:pStyle w:val="Apakpunkts"/>
        <w:numPr>
          <w:ilvl w:val="0"/>
          <w:numId w:val="0"/>
        </w:numPr>
        <w:tabs>
          <w:tab w:val="left" w:pos="720"/>
        </w:tabs>
        <w:rPr>
          <w:rFonts w:ascii="Times New Roman" w:hAnsi="Times New Roman"/>
        </w:rPr>
      </w:pPr>
    </w:p>
    <w:p w:rsidR="000E2B49" w:rsidRDefault="000E2B49" w:rsidP="000E2B49">
      <w:pPr>
        <w:pStyle w:val="Apakpunkts"/>
        <w:numPr>
          <w:ilvl w:val="0"/>
          <w:numId w:val="0"/>
        </w:numPr>
        <w:tabs>
          <w:tab w:val="left" w:pos="720"/>
        </w:tabs>
        <w:rPr>
          <w:rFonts w:ascii="Times New Roman" w:hAnsi="Times New Roman"/>
        </w:rPr>
      </w:pPr>
    </w:p>
    <w:p w:rsidR="000E2B49" w:rsidRDefault="000E2B49" w:rsidP="000E2B49">
      <w:pPr>
        <w:pStyle w:val="Apakpunkts"/>
        <w:numPr>
          <w:ilvl w:val="0"/>
          <w:numId w:val="0"/>
        </w:numPr>
        <w:tabs>
          <w:tab w:val="left" w:pos="720"/>
        </w:tabs>
        <w:jc w:val="center"/>
        <w:rPr>
          <w:rFonts w:ascii="Times New Roman" w:hAnsi="Times New Roman"/>
        </w:rPr>
      </w:pPr>
      <w:r>
        <w:rPr>
          <w:rFonts w:ascii="Times New Roman" w:hAnsi="Times New Roman"/>
        </w:rPr>
        <w:t>A: GALVENO SPECIĀLISTU SARAKSTS</w:t>
      </w:r>
    </w:p>
    <w:p w:rsidR="000E2B49" w:rsidRDefault="000E2B49" w:rsidP="000E2B49">
      <w:pPr>
        <w:pStyle w:val="Apakpunkts"/>
        <w:numPr>
          <w:ilvl w:val="0"/>
          <w:numId w:val="0"/>
        </w:numPr>
        <w:tabs>
          <w:tab w:val="left" w:pos="720"/>
        </w:tabs>
        <w:rPr>
          <w:rFonts w:ascii="Times New Roman" w:hAnsi="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455"/>
        <w:gridCol w:w="2752"/>
        <w:gridCol w:w="3827"/>
      </w:tblGrid>
      <w:tr w:rsidR="000E2B49" w:rsidTr="00442101">
        <w:tc>
          <w:tcPr>
            <w:tcW w:w="171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2B49" w:rsidRDefault="000E2B49" w:rsidP="00442101">
            <w:pPr>
              <w:pStyle w:val="Header"/>
              <w:tabs>
                <w:tab w:val="left" w:pos="720"/>
              </w:tabs>
              <w:ind w:left="390" w:hanging="390"/>
              <w:jc w:val="center"/>
              <w:rPr>
                <w:b/>
                <w:sz w:val="20"/>
                <w:szCs w:val="20"/>
              </w:rPr>
            </w:pPr>
            <w:r>
              <w:rPr>
                <w:b/>
                <w:sz w:val="20"/>
                <w:szCs w:val="20"/>
              </w:rPr>
              <w:t>Galvenais</w:t>
            </w:r>
          </w:p>
          <w:p w:rsidR="000E2B49" w:rsidRDefault="000E2B49" w:rsidP="00442101">
            <w:pPr>
              <w:pStyle w:val="Header"/>
              <w:tabs>
                <w:tab w:val="left" w:pos="720"/>
              </w:tabs>
              <w:ind w:left="390" w:hanging="390"/>
              <w:jc w:val="center"/>
              <w:rPr>
                <w:b/>
                <w:sz w:val="20"/>
                <w:szCs w:val="20"/>
              </w:rPr>
            </w:pPr>
            <w:r>
              <w:rPr>
                <w:b/>
                <w:sz w:val="20"/>
                <w:szCs w:val="20"/>
              </w:rPr>
              <w:t>speciālists</w:t>
            </w:r>
          </w:p>
        </w:tc>
        <w:tc>
          <w:tcPr>
            <w:tcW w:w="145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2B49" w:rsidRDefault="000E2B49" w:rsidP="00442101">
            <w:pPr>
              <w:pStyle w:val="Header"/>
              <w:tabs>
                <w:tab w:val="left" w:pos="720"/>
              </w:tabs>
              <w:jc w:val="center"/>
              <w:rPr>
                <w:b/>
                <w:sz w:val="20"/>
                <w:szCs w:val="20"/>
              </w:rPr>
            </w:pPr>
            <w:r>
              <w:rPr>
                <w:b/>
                <w:sz w:val="20"/>
                <w:szCs w:val="20"/>
              </w:rPr>
              <w:t>Vārds un uzvārds</w:t>
            </w:r>
          </w:p>
        </w:tc>
        <w:tc>
          <w:tcPr>
            <w:tcW w:w="2752"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2B49" w:rsidRDefault="000E2B49" w:rsidP="00442101">
            <w:pPr>
              <w:pStyle w:val="Header"/>
              <w:tabs>
                <w:tab w:val="left" w:pos="720"/>
              </w:tabs>
              <w:jc w:val="center"/>
              <w:rPr>
                <w:b/>
                <w:sz w:val="20"/>
                <w:szCs w:val="20"/>
              </w:rPr>
            </w:pPr>
            <w:r>
              <w:rPr>
                <w:b/>
                <w:sz w:val="20"/>
                <w:szCs w:val="20"/>
              </w:rPr>
              <w:t xml:space="preserve">Profesionālā pieredze </w:t>
            </w:r>
          </w:p>
        </w:tc>
        <w:tc>
          <w:tcPr>
            <w:tcW w:w="382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2B49" w:rsidRDefault="000E2B49" w:rsidP="00442101">
            <w:pPr>
              <w:pStyle w:val="Header"/>
              <w:tabs>
                <w:tab w:val="left" w:pos="720"/>
              </w:tabs>
              <w:jc w:val="center"/>
              <w:rPr>
                <w:b/>
                <w:sz w:val="20"/>
                <w:szCs w:val="20"/>
              </w:rPr>
            </w:pPr>
            <w:r>
              <w:rPr>
                <w:b/>
                <w:sz w:val="20"/>
                <w:szCs w:val="20"/>
              </w:rPr>
              <w:t xml:space="preserve">Statuss (pretendents, personāl-sabiedrības biedrs, personu apvienības dalībnieks vai apakšuzņēmējs (Norādīt statusu) vai šo personu darbinieks vai darba ņēmējs vai darba vai uzņēmuma </w:t>
            </w:r>
            <w:smartTag w:uri="schemas-tilde-lv/tildestengine" w:element="veidnes">
              <w:smartTagPr>
                <w:attr w:name="id" w:val="-1"/>
                <w:attr w:name="baseform" w:val="līgums"/>
                <w:attr w:name="text" w:val="līgums"/>
              </w:smartTagPr>
              <w:r>
                <w:rPr>
                  <w:b/>
                  <w:sz w:val="20"/>
                  <w:szCs w:val="20"/>
                </w:rPr>
                <w:t>līgums</w:t>
              </w:r>
            </w:smartTag>
            <w:r>
              <w:rPr>
                <w:b/>
                <w:sz w:val="20"/>
                <w:szCs w:val="20"/>
              </w:rPr>
              <w:t xml:space="preserve"> tiks noslēgts, ja pretendentam tiks piešķirtas tiesības slēgt iepirkuma līgumu (Norādīt personas statusu, nosaukumu un speciālista statusu)</w:t>
            </w:r>
          </w:p>
        </w:tc>
      </w:tr>
      <w:tr w:rsidR="000E2B49" w:rsidTr="00442101">
        <w:trPr>
          <w:trHeight w:val="284"/>
        </w:trPr>
        <w:tc>
          <w:tcPr>
            <w:tcW w:w="1713" w:type="dxa"/>
            <w:tcBorders>
              <w:top w:val="single" w:sz="4" w:space="0" w:color="auto"/>
              <w:left w:val="single" w:sz="4" w:space="0" w:color="auto"/>
              <w:bottom w:val="single" w:sz="4" w:space="0" w:color="auto"/>
              <w:right w:val="single" w:sz="4" w:space="0" w:color="auto"/>
            </w:tcBorders>
            <w:vAlign w:val="center"/>
            <w:hideMark/>
          </w:tcPr>
          <w:p w:rsidR="000E2B49" w:rsidRDefault="000E2B49" w:rsidP="00442101">
            <w:pPr>
              <w:pStyle w:val="Header"/>
              <w:tabs>
                <w:tab w:val="left" w:pos="720"/>
              </w:tabs>
              <w:rPr>
                <w:sz w:val="20"/>
                <w:szCs w:val="20"/>
                <w:highlight w:val="lightGray"/>
              </w:rPr>
            </w:pPr>
          </w:p>
        </w:tc>
        <w:tc>
          <w:tcPr>
            <w:tcW w:w="1455" w:type="dxa"/>
            <w:tcBorders>
              <w:top w:val="single" w:sz="4" w:space="0" w:color="auto"/>
              <w:left w:val="single" w:sz="4" w:space="0" w:color="auto"/>
              <w:bottom w:val="single" w:sz="4" w:space="0" w:color="auto"/>
              <w:right w:val="single" w:sz="4" w:space="0" w:color="auto"/>
            </w:tcBorders>
            <w:vAlign w:val="center"/>
          </w:tcPr>
          <w:p w:rsidR="000E2B49" w:rsidRDefault="000E2B49" w:rsidP="00442101">
            <w:pPr>
              <w:pStyle w:val="Header"/>
              <w:tabs>
                <w:tab w:val="left" w:pos="720"/>
              </w:tabs>
              <w:jc w:val="center"/>
              <w:rPr>
                <w:sz w:val="20"/>
                <w:szCs w:val="20"/>
                <w:highlight w:val="lightGray"/>
              </w:rPr>
            </w:pPr>
          </w:p>
        </w:tc>
        <w:tc>
          <w:tcPr>
            <w:tcW w:w="2752" w:type="dxa"/>
            <w:tcBorders>
              <w:top w:val="single" w:sz="4" w:space="0" w:color="auto"/>
              <w:left w:val="single" w:sz="4" w:space="0" w:color="auto"/>
              <w:bottom w:val="single" w:sz="4" w:space="0" w:color="auto"/>
              <w:right w:val="single" w:sz="4" w:space="0" w:color="auto"/>
            </w:tcBorders>
            <w:vAlign w:val="center"/>
          </w:tcPr>
          <w:p w:rsidR="000E2B49" w:rsidRDefault="000E2B49" w:rsidP="00442101">
            <w:pPr>
              <w:pStyle w:val="Header"/>
              <w:tabs>
                <w:tab w:val="left" w:pos="720"/>
              </w:tabs>
              <w:jc w:val="center"/>
              <w:rPr>
                <w:sz w:val="20"/>
                <w:szCs w:val="20"/>
                <w:highlight w:val="lightGray"/>
              </w:rPr>
            </w:pPr>
          </w:p>
        </w:tc>
        <w:tc>
          <w:tcPr>
            <w:tcW w:w="3827" w:type="dxa"/>
            <w:tcBorders>
              <w:top w:val="single" w:sz="4" w:space="0" w:color="auto"/>
              <w:left w:val="single" w:sz="4" w:space="0" w:color="auto"/>
              <w:bottom w:val="single" w:sz="4" w:space="0" w:color="auto"/>
              <w:right w:val="single" w:sz="4" w:space="0" w:color="auto"/>
            </w:tcBorders>
            <w:vAlign w:val="center"/>
          </w:tcPr>
          <w:p w:rsidR="000E2B49" w:rsidRDefault="000E2B49" w:rsidP="00442101">
            <w:pPr>
              <w:pStyle w:val="Header"/>
              <w:tabs>
                <w:tab w:val="left" w:pos="720"/>
              </w:tabs>
              <w:jc w:val="center"/>
              <w:rPr>
                <w:sz w:val="20"/>
                <w:szCs w:val="20"/>
                <w:highlight w:val="lightGray"/>
              </w:rPr>
            </w:pPr>
          </w:p>
        </w:tc>
      </w:tr>
      <w:tr w:rsidR="000E2B49" w:rsidTr="00442101">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0E2B49" w:rsidRDefault="000E2B49" w:rsidP="00442101">
            <w:pPr>
              <w:pStyle w:val="Header"/>
              <w:tabs>
                <w:tab w:val="left" w:pos="720"/>
              </w:tabs>
              <w:rPr>
                <w:sz w:val="20"/>
                <w:szCs w:val="20"/>
              </w:rPr>
            </w:pPr>
          </w:p>
        </w:tc>
        <w:tc>
          <w:tcPr>
            <w:tcW w:w="1455" w:type="dxa"/>
            <w:tcBorders>
              <w:top w:val="single" w:sz="4" w:space="0" w:color="auto"/>
              <w:left w:val="single" w:sz="4" w:space="0" w:color="auto"/>
              <w:bottom w:val="single" w:sz="4" w:space="0" w:color="auto"/>
              <w:right w:val="single" w:sz="4" w:space="0" w:color="auto"/>
            </w:tcBorders>
            <w:vAlign w:val="center"/>
          </w:tcPr>
          <w:p w:rsidR="000E2B49" w:rsidRDefault="000E2B49" w:rsidP="00442101">
            <w:pPr>
              <w:pStyle w:val="Header"/>
              <w:tabs>
                <w:tab w:val="left" w:pos="720"/>
              </w:tabs>
              <w:jc w:val="center"/>
              <w:rPr>
                <w:sz w:val="20"/>
                <w:szCs w:val="20"/>
              </w:rPr>
            </w:pPr>
          </w:p>
        </w:tc>
        <w:tc>
          <w:tcPr>
            <w:tcW w:w="2752" w:type="dxa"/>
            <w:tcBorders>
              <w:top w:val="single" w:sz="4" w:space="0" w:color="auto"/>
              <w:left w:val="single" w:sz="4" w:space="0" w:color="auto"/>
              <w:bottom w:val="single" w:sz="4" w:space="0" w:color="auto"/>
              <w:right w:val="single" w:sz="4" w:space="0" w:color="auto"/>
            </w:tcBorders>
            <w:vAlign w:val="center"/>
          </w:tcPr>
          <w:p w:rsidR="000E2B49" w:rsidRDefault="000E2B49" w:rsidP="00442101">
            <w:pPr>
              <w:pStyle w:val="Header"/>
              <w:tabs>
                <w:tab w:val="left" w:pos="720"/>
              </w:tabs>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0E2B49" w:rsidRDefault="000E2B49" w:rsidP="00442101">
            <w:pPr>
              <w:pStyle w:val="Header"/>
              <w:tabs>
                <w:tab w:val="left" w:pos="720"/>
              </w:tabs>
              <w:jc w:val="center"/>
              <w:rPr>
                <w:sz w:val="20"/>
                <w:szCs w:val="20"/>
              </w:rPr>
            </w:pPr>
          </w:p>
        </w:tc>
      </w:tr>
      <w:tr w:rsidR="000E2B49" w:rsidTr="00442101">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0E2B49" w:rsidRDefault="000E2B49" w:rsidP="00442101">
            <w:pPr>
              <w:pStyle w:val="Header"/>
              <w:tabs>
                <w:tab w:val="left" w:pos="720"/>
              </w:tabs>
              <w:rPr>
                <w:sz w:val="20"/>
                <w:szCs w:val="20"/>
                <w:highlight w:val="lightGray"/>
              </w:rPr>
            </w:pPr>
          </w:p>
        </w:tc>
        <w:tc>
          <w:tcPr>
            <w:tcW w:w="1455" w:type="dxa"/>
            <w:tcBorders>
              <w:top w:val="single" w:sz="4" w:space="0" w:color="auto"/>
              <w:left w:val="single" w:sz="4" w:space="0" w:color="auto"/>
              <w:bottom w:val="single" w:sz="4" w:space="0" w:color="auto"/>
              <w:right w:val="single" w:sz="4" w:space="0" w:color="auto"/>
            </w:tcBorders>
            <w:vAlign w:val="center"/>
          </w:tcPr>
          <w:p w:rsidR="000E2B49" w:rsidRDefault="000E2B49" w:rsidP="00442101">
            <w:pPr>
              <w:pStyle w:val="Header"/>
              <w:tabs>
                <w:tab w:val="left" w:pos="720"/>
              </w:tabs>
              <w:jc w:val="center"/>
              <w:rPr>
                <w:sz w:val="20"/>
                <w:szCs w:val="20"/>
                <w:highlight w:val="lightGray"/>
              </w:rPr>
            </w:pPr>
          </w:p>
        </w:tc>
        <w:tc>
          <w:tcPr>
            <w:tcW w:w="2752" w:type="dxa"/>
            <w:tcBorders>
              <w:top w:val="single" w:sz="4" w:space="0" w:color="auto"/>
              <w:left w:val="single" w:sz="4" w:space="0" w:color="auto"/>
              <w:bottom w:val="single" w:sz="4" w:space="0" w:color="auto"/>
              <w:right w:val="single" w:sz="4" w:space="0" w:color="auto"/>
            </w:tcBorders>
            <w:vAlign w:val="center"/>
          </w:tcPr>
          <w:p w:rsidR="000E2B49" w:rsidRDefault="000E2B49" w:rsidP="00442101">
            <w:pPr>
              <w:pStyle w:val="Header"/>
              <w:tabs>
                <w:tab w:val="left" w:pos="720"/>
              </w:tabs>
              <w:jc w:val="center"/>
              <w:rPr>
                <w:sz w:val="20"/>
                <w:szCs w:val="20"/>
                <w:highlight w:val="lightGray"/>
              </w:rPr>
            </w:pPr>
          </w:p>
        </w:tc>
        <w:tc>
          <w:tcPr>
            <w:tcW w:w="3827" w:type="dxa"/>
            <w:tcBorders>
              <w:top w:val="single" w:sz="4" w:space="0" w:color="auto"/>
              <w:left w:val="single" w:sz="4" w:space="0" w:color="auto"/>
              <w:bottom w:val="single" w:sz="4" w:space="0" w:color="auto"/>
              <w:right w:val="single" w:sz="4" w:space="0" w:color="auto"/>
            </w:tcBorders>
            <w:vAlign w:val="center"/>
          </w:tcPr>
          <w:p w:rsidR="000E2B49" w:rsidRDefault="000E2B49" w:rsidP="00442101">
            <w:pPr>
              <w:pStyle w:val="Header"/>
              <w:tabs>
                <w:tab w:val="left" w:pos="720"/>
              </w:tabs>
              <w:jc w:val="center"/>
              <w:rPr>
                <w:sz w:val="20"/>
                <w:szCs w:val="20"/>
                <w:highlight w:val="lightGray"/>
              </w:rPr>
            </w:pPr>
          </w:p>
        </w:tc>
      </w:tr>
      <w:tr w:rsidR="000E2B49" w:rsidTr="00442101">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0E2B49" w:rsidRDefault="000E2B49" w:rsidP="00442101">
            <w:pPr>
              <w:pStyle w:val="Header"/>
              <w:tabs>
                <w:tab w:val="left" w:pos="720"/>
              </w:tabs>
              <w:rPr>
                <w:color w:val="FF0000"/>
                <w:sz w:val="20"/>
                <w:szCs w:val="20"/>
                <w:highlight w:val="lightGray"/>
              </w:rPr>
            </w:pPr>
          </w:p>
        </w:tc>
        <w:tc>
          <w:tcPr>
            <w:tcW w:w="1455" w:type="dxa"/>
            <w:tcBorders>
              <w:top w:val="single" w:sz="4" w:space="0" w:color="auto"/>
              <w:left w:val="single" w:sz="4" w:space="0" w:color="auto"/>
              <w:bottom w:val="single" w:sz="4" w:space="0" w:color="auto"/>
              <w:right w:val="single" w:sz="4" w:space="0" w:color="auto"/>
            </w:tcBorders>
            <w:vAlign w:val="center"/>
          </w:tcPr>
          <w:p w:rsidR="000E2B49" w:rsidRDefault="000E2B49" w:rsidP="00442101">
            <w:pPr>
              <w:pStyle w:val="Header"/>
              <w:tabs>
                <w:tab w:val="left" w:pos="720"/>
              </w:tabs>
              <w:jc w:val="center"/>
              <w:rPr>
                <w:color w:val="FF0000"/>
                <w:sz w:val="20"/>
                <w:szCs w:val="20"/>
                <w:highlight w:val="lightGray"/>
              </w:rPr>
            </w:pPr>
          </w:p>
        </w:tc>
        <w:tc>
          <w:tcPr>
            <w:tcW w:w="2752" w:type="dxa"/>
            <w:tcBorders>
              <w:top w:val="single" w:sz="4" w:space="0" w:color="auto"/>
              <w:left w:val="single" w:sz="4" w:space="0" w:color="auto"/>
              <w:bottom w:val="single" w:sz="4" w:space="0" w:color="auto"/>
              <w:right w:val="single" w:sz="4" w:space="0" w:color="auto"/>
            </w:tcBorders>
            <w:vAlign w:val="center"/>
          </w:tcPr>
          <w:p w:rsidR="000E2B49" w:rsidRDefault="000E2B49" w:rsidP="00442101">
            <w:pPr>
              <w:pStyle w:val="Header"/>
              <w:tabs>
                <w:tab w:val="left" w:pos="720"/>
              </w:tabs>
              <w:jc w:val="center"/>
              <w:rPr>
                <w:color w:val="FF0000"/>
                <w:sz w:val="20"/>
                <w:szCs w:val="20"/>
                <w:highlight w:val="lightGray"/>
              </w:rPr>
            </w:pPr>
          </w:p>
        </w:tc>
        <w:tc>
          <w:tcPr>
            <w:tcW w:w="3827" w:type="dxa"/>
            <w:tcBorders>
              <w:top w:val="single" w:sz="4" w:space="0" w:color="auto"/>
              <w:left w:val="single" w:sz="4" w:space="0" w:color="auto"/>
              <w:bottom w:val="single" w:sz="4" w:space="0" w:color="auto"/>
              <w:right w:val="single" w:sz="4" w:space="0" w:color="auto"/>
            </w:tcBorders>
            <w:vAlign w:val="center"/>
          </w:tcPr>
          <w:p w:rsidR="000E2B49" w:rsidRDefault="000E2B49" w:rsidP="00442101">
            <w:pPr>
              <w:pStyle w:val="Header"/>
              <w:tabs>
                <w:tab w:val="left" w:pos="720"/>
              </w:tabs>
              <w:jc w:val="center"/>
              <w:rPr>
                <w:color w:val="FF0000"/>
                <w:sz w:val="20"/>
                <w:szCs w:val="20"/>
                <w:highlight w:val="lightGray"/>
              </w:rPr>
            </w:pPr>
          </w:p>
        </w:tc>
      </w:tr>
    </w:tbl>
    <w:p w:rsidR="000E2B49" w:rsidRDefault="000E2B49" w:rsidP="000E2B49">
      <w:pPr>
        <w:pStyle w:val="Apakpunkts"/>
        <w:numPr>
          <w:ilvl w:val="0"/>
          <w:numId w:val="0"/>
        </w:numPr>
        <w:tabs>
          <w:tab w:val="left" w:pos="720"/>
        </w:tabs>
        <w:rPr>
          <w:rFonts w:ascii="Times New Roman" w:hAnsi="Times New Roman"/>
        </w:rPr>
      </w:pPr>
    </w:p>
    <w:p w:rsidR="000E2B49" w:rsidRDefault="000E2B49" w:rsidP="000E2B49">
      <w:pPr>
        <w:pStyle w:val="Apakpunkts"/>
        <w:numPr>
          <w:ilvl w:val="0"/>
          <w:numId w:val="0"/>
        </w:numPr>
        <w:tabs>
          <w:tab w:val="left" w:pos="720"/>
        </w:tabs>
        <w:rPr>
          <w:rFonts w:ascii="Times New Roman" w:hAnsi="Times New Roman"/>
        </w:rPr>
      </w:pPr>
    </w:p>
    <w:p w:rsidR="000E2B49" w:rsidRDefault="000E2B49" w:rsidP="000E2B49">
      <w:pPr>
        <w:pStyle w:val="Apakpunkts"/>
        <w:numPr>
          <w:ilvl w:val="0"/>
          <w:numId w:val="0"/>
        </w:numPr>
        <w:tabs>
          <w:tab w:val="left" w:pos="720"/>
        </w:tabs>
        <w:rPr>
          <w:rFonts w:ascii="Times New Roman" w:hAnsi="Times New Roman"/>
        </w:rPr>
      </w:pPr>
    </w:p>
    <w:p w:rsidR="000E2B49" w:rsidRDefault="000E2B49" w:rsidP="000E2B49">
      <w:pPr>
        <w:pStyle w:val="Apakpunkts"/>
        <w:numPr>
          <w:ilvl w:val="0"/>
          <w:numId w:val="0"/>
        </w:numPr>
        <w:tabs>
          <w:tab w:val="left" w:pos="720"/>
        </w:tabs>
        <w:rPr>
          <w:rFonts w:ascii="Times New Roman" w:hAnsi="Times New Roman"/>
        </w:rPr>
      </w:pPr>
    </w:p>
    <w:p w:rsidR="000E2B49" w:rsidRDefault="000E2B49" w:rsidP="000E2B49">
      <w:pPr>
        <w:pStyle w:val="Punkts"/>
        <w:numPr>
          <w:ilvl w:val="0"/>
          <w:numId w:val="0"/>
        </w:numPr>
        <w:tabs>
          <w:tab w:val="left" w:pos="720"/>
        </w:tabs>
        <w:jc w:val="right"/>
        <w:rPr>
          <w:rFonts w:ascii="Times New Roman" w:hAnsi="Times New Roman"/>
        </w:rPr>
      </w:pPr>
      <w:r>
        <w:rPr>
          <w:b w:val="0"/>
        </w:rPr>
        <w:br w:type="page"/>
      </w:r>
      <w:r>
        <w:rPr>
          <w:rFonts w:ascii="Times New Roman" w:hAnsi="Times New Roman"/>
        </w:rPr>
        <w:lastRenderedPageBreak/>
        <w:t xml:space="preserve"> </w:t>
      </w:r>
    </w:p>
    <w:p w:rsidR="000E2B49" w:rsidRDefault="000E2B49" w:rsidP="000E2B49">
      <w:pPr>
        <w:pStyle w:val="Punkts"/>
        <w:numPr>
          <w:ilvl w:val="0"/>
          <w:numId w:val="0"/>
        </w:numPr>
        <w:tabs>
          <w:tab w:val="left" w:pos="720"/>
        </w:tabs>
        <w:jc w:val="right"/>
        <w:rPr>
          <w:rFonts w:ascii="Times New Roman" w:hAnsi="Times New Roman"/>
        </w:rPr>
      </w:pPr>
      <w:bookmarkStart w:id="6" w:name="_Toc335864521"/>
      <w:r>
        <w:rPr>
          <w:rFonts w:ascii="Times New Roman" w:hAnsi="Times New Roman"/>
        </w:rPr>
        <w:t>B4 pielikums: Apakšuzņēmējiem nododamo darbu saraksta veidne</w:t>
      </w:r>
      <w:bookmarkEnd w:id="6"/>
      <w:r>
        <w:rPr>
          <w:rFonts w:ascii="Times New Roman" w:hAnsi="Times New Roman"/>
        </w:rPr>
        <w:t xml:space="preserve"> </w:t>
      </w:r>
    </w:p>
    <w:p w:rsidR="000E2B49" w:rsidRDefault="000E2B49" w:rsidP="000E2B49">
      <w:pPr>
        <w:pStyle w:val="Apakpunkts"/>
        <w:numPr>
          <w:ilvl w:val="0"/>
          <w:numId w:val="0"/>
        </w:numPr>
        <w:tabs>
          <w:tab w:val="left" w:pos="720"/>
        </w:tabs>
        <w:jc w:val="center"/>
        <w:rPr>
          <w:rFonts w:ascii="Times New Roman" w:hAnsi="Times New Roman"/>
        </w:rPr>
      </w:pPr>
    </w:p>
    <w:p w:rsidR="000E2B49" w:rsidRDefault="000E2B49" w:rsidP="000E2B49">
      <w:pPr>
        <w:pStyle w:val="Apakpunkts"/>
        <w:numPr>
          <w:ilvl w:val="0"/>
          <w:numId w:val="0"/>
        </w:numPr>
        <w:tabs>
          <w:tab w:val="left" w:pos="720"/>
        </w:tabs>
        <w:jc w:val="center"/>
        <w:rPr>
          <w:rFonts w:ascii="Times New Roman" w:hAnsi="Times New Roman"/>
        </w:rPr>
      </w:pPr>
    </w:p>
    <w:p w:rsidR="000E2B49" w:rsidRDefault="000E2B49" w:rsidP="000E2B49">
      <w:pPr>
        <w:pStyle w:val="Apakpunkts"/>
        <w:numPr>
          <w:ilvl w:val="0"/>
          <w:numId w:val="0"/>
        </w:numPr>
        <w:tabs>
          <w:tab w:val="left" w:pos="720"/>
        </w:tabs>
        <w:jc w:val="center"/>
        <w:rPr>
          <w:rFonts w:ascii="Times New Roman" w:hAnsi="Times New Roman"/>
        </w:rPr>
      </w:pPr>
    </w:p>
    <w:p w:rsidR="000E2B49" w:rsidRDefault="000E2B49" w:rsidP="000E2B49">
      <w:pPr>
        <w:jc w:val="center"/>
        <w:rPr>
          <w:b/>
          <w:sz w:val="20"/>
        </w:rPr>
      </w:pPr>
      <w:r>
        <w:rPr>
          <w:b/>
          <w:sz w:val="20"/>
        </w:rPr>
        <w:t>APAKŠUZŅĒMĒJIEM NODODAMO DARBU SARAKSTS</w:t>
      </w:r>
    </w:p>
    <w:p w:rsidR="000E2B49" w:rsidRDefault="000E2B49" w:rsidP="000E2B49">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440"/>
        <w:gridCol w:w="4640"/>
      </w:tblGrid>
      <w:tr w:rsidR="000E2B49" w:rsidTr="00442101">
        <w:trPr>
          <w:trHeight w:val="567"/>
        </w:trPr>
        <w:tc>
          <w:tcPr>
            <w:tcW w:w="244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2B49" w:rsidRDefault="000E2B49" w:rsidP="00442101">
            <w:pPr>
              <w:pStyle w:val="Heading5"/>
              <w:numPr>
                <w:ilvl w:val="0"/>
                <w:numId w:val="0"/>
              </w:numPr>
              <w:tabs>
                <w:tab w:val="left" w:pos="720"/>
              </w:tabs>
              <w:ind w:left="249"/>
              <w:rPr>
                <w:bCs w:val="0"/>
                <w:i/>
                <w:sz w:val="20"/>
                <w:lang w:val="lv-LV"/>
              </w:rPr>
            </w:pPr>
            <w:r>
              <w:rPr>
                <w:bCs w:val="0"/>
                <w:i/>
                <w:sz w:val="20"/>
                <w:lang w:val="lv-LV"/>
              </w:rPr>
              <w:t>Apakšuzņēmēja nosaukums, reģistrācijas numurs, adrese un kontaktpersona</w:t>
            </w:r>
          </w:p>
        </w:tc>
        <w:tc>
          <w:tcPr>
            <w:tcW w:w="14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2B49" w:rsidRDefault="000E2B49" w:rsidP="00442101">
            <w:pPr>
              <w:jc w:val="center"/>
              <w:rPr>
                <w:b/>
                <w:bCs/>
                <w:sz w:val="20"/>
              </w:rPr>
            </w:pPr>
            <w:r>
              <w:rPr>
                <w:b/>
                <w:bCs/>
                <w:sz w:val="20"/>
              </w:rPr>
              <w:t xml:space="preserve">Nododamo darbu apjoms (% no kopējās cenas </w:t>
            </w:r>
            <w:r>
              <w:rPr>
                <w:b/>
                <w:bCs/>
                <w:sz w:val="20"/>
                <w:szCs w:val="20"/>
              </w:rPr>
              <w:t>bez PVN</w:t>
            </w:r>
            <w:r>
              <w:rPr>
                <w:b/>
                <w:bCs/>
                <w:sz w:val="20"/>
              </w:rPr>
              <w:t>)</w:t>
            </w:r>
          </w:p>
        </w:tc>
        <w:tc>
          <w:tcPr>
            <w:tcW w:w="46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2B49" w:rsidRDefault="000E2B49" w:rsidP="00442101">
            <w:pPr>
              <w:jc w:val="center"/>
              <w:rPr>
                <w:b/>
                <w:sz w:val="20"/>
                <w:szCs w:val="20"/>
              </w:rPr>
            </w:pPr>
            <w:r>
              <w:rPr>
                <w:b/>
                <w:sz w:val="20"/>
                <w:szCs w:val="20"/>
              </w:rPr>
              <w:t>Īss apakšuzņēmēja veicamo darbu apraksts</w:t>
            </w:r>
          </w:p>
        </w:tc>
      </w:tr>
      <w:tr w:rsidR="000E2B49" w:rsidTr="00442101">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0E2B49" w:rsidRDefault="000E2B49" w:rsidP="00442101">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0E2B49" w:rsidRDefault="000E2B49" w:rsidP="00442101">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0E2B49" w:rsidRDefault="000E2B49" w:rsidP="00442101">
            <w:pPr>
              <w:jc w:val="center"/>
              <w:rPr>
                <w:sz w:val="20"/>
                <w:szCs w:val="20"/>
              </w:rPr>
            </w:pPr>
            <w:r>
              <w:rPr>
                <w:sz w:val="20"/>
                <w:szCs w:val="20"/>
                <w:highlight w:val="lightGray"/>
              </w:rPr>
              <w:t>&lt;…&gt;</w:t>
            </w:r>
          </w:p>
        </w:tc>
      </w:tr>
      <w:tr w:rsidR="000E2B49" w:rsidTr="00442101">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0E2B49" w:rsidRDefault="000E2B49" w:rsidP="00442101">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0E2B49" w:rsidRDefault="000E2B49" w:rsidP="00442101">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0E2B49" w:rsidRDefault="000E2B49" w:rsidP="00442101">
            <w:pPr>
              <w:jc w:val="center"/>
              <w:rPr>
                <w:sz w:val="20"/>
                <w:szCs w:val="20"/>
              </w:rPr>
            </w:pPr>
            <w:r>
              <w:rPr>
                <w:sz w:val="20"/>
                <w:szCs w:val="20"/>
                <w:highlight w:val="lightGray"/>
              </w:rPr>
              <w:t>&lt;…&gt;</w:t>
            </w:r>
          </w:p>
        </w:tc>
      </w:tr>
      <w:tr w:rsidR="000E2B49" w:rsidTr="00442101">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0E2B49" w:rsidRDefault="000E2B49" w:rsidP="00442101">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0E2B49" w:rsidRDefault="000E2B49" w:rsidP="00442101">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0E2B49" w:rsidRDefault="000E2B49" w:rsidP="00442101">
            <w:pPr>
              <w:jc w:val="center"/>
              <w:rPr>
                <w:sz w:val="20"/>
                <w:szCs w:val="20"/>
              </w:rPr>
            </w:pPr>
            <w:r>
              <w:rPr>
                <w:sz w:val="20"/>
                <w:szCs w:val="20"/>
                <w:highlight w:val="lightGray"/>
              </w:rPr>
              <w:t>&lt;…&gt;</w:t>
            </w:r>
          </w:p>
        </w:tc>
      </w:tr>
    </w:tbl>
    <w:p w:rsidR="000E2B49" w:rsidRDefault="000E2B49" w:rsidP="000E2B49">
      <w:pPr>
        <w:pStyle w:val="Apakpunkts"/>
        <w:numPr>
          <w:ilvl w:val="0"/>
          <w:numId w:val="0"/>
        </w:numPr>
        <w:tabs>
          <w:tab w:val="left" w:pos="720"/>
        </w:tabs>
        <w:rPr>
          <w:rFonts w:ascii="Times New Roman" w:hAnsi="Times New Roman"/>
        </w:rPr>
      </w:pPr>
    </w:p>
    <w:p w:rsidR="000E2B49" w:rsidRDefault="000E2B49" w:rsidP="000E2B49">
      <w:pPr>
        <w:pStyle w:val="Punkts"/>
        <w:numPr>
          <w:ilvl w:val="0"/>
          <w:numId w:val="0"/>
        </w:numPr>
        <w:tabs>
          <w:tab w:val="left" w:pos="720"/>
        </w:tabs>
        <w:jc w:val="right"/>
        <w:rPr>
          <w:rFonts w:ascii="Times New Roman" w:hAnsi="Times New Roman"/>
        </w:rPr>
      </w:pPr>
      <w:r>
        <w:rPr>
          <w:b w:val="0"/>
        </w:rPr>
        <w:br w:type="page"/>
      </w:r>
      <w:bookmarkStart w:id="7" w:name="_Toc219796517"/>
    </w:p>
    <w:p w:rsidR="000E2B49" w:rsidRDefault="000E2B49" w:rsidP="000E2B49">
      <w:pPr>
        <w:pStyle w:val="Punkts"/>
        <w:numPr>
          <w:ilvl w:val="0"/>
          <w:numId w:val="0"/>
        </w:numPr>
        <w:tabs>
          <w:tab w:val="left" w:pos="720"/>
        </w:tabs>
        <w:ind w:left="3969"/>
        <w:jc w:val="right"/>
        <w:rPr>
          <w:rFonts w:ascii="Times New Roman" w:hAnsi="Times New Roman"/>
        </w:rPr>
      </w:pPr>
      <w:bookmarkStart w:id="8" w:name="_Toc337635902"/>
      <w:bookmarkEnd w:id="7"/>
      <w:r>
        <w:rPr>
          <w:rFonts w:ascii="Times New Roman" w:hAnsi="Times New Roman"/>
        </w:rPr>
        <w:lastRenderedPageBreak/>
        <w:t>B5 pielikums: Personas, uz kuras iespējām pretendents balstās, un apakšuzņēmēja, kura veicamo darbu vērtība ir vismaz 20 procenti no iepirkuma līguma summas,</w:t>
      </w:r>
      <w:bookmarkEnd w:id="8"/>
    </w:p>
    <w:p w:rsidR="000E2B49" w:rsidRDefault="000E2B49" w:rsidP="000E2B49">
      <w:pPr>
        <w:pStyle w:val="Punkts"/>
        <w:numPr>
          <w:ilvl w:val="0"/>
          <w:numId w:val="0"/>
        </w:numPr>
        <w:tabs>
          <w:tab w:val="left" w:pos="720"/>
        </w:tabs>
        <w:jc w:val="right"/>
        <w:rPr>
          <w:rFonts w:ascii="Times New Roman" w:hAnsi="Times New Roman"/>
        </w:rPr>
      </w:pPr>
      <w:bookmarkStart w:id="9" w:name="_Toc337635903"/>
      <w:r>
        <w:rPr>
          <w:rFonts w:ascii="Times New Roman" w:hAnsi="Times New Roman"/>
        </w:rPr>
        <w:t>apliecinājuma veidne</w:t>
      </w:r>
      <w:bookmarkEnd w:id="9"/>
    </w:p>
    <w:p w:rsidR="000E2B49" w:rsidRDefault="000E2B49" w:rsidP="000E2B49">
      <w:pPr>
        <w:pStyle w:val="Punkts"/>
        <w:numPr>
          <w:ilvl w:val="0"/>
          <w:numId w:val="0"/>
        </w:numPr>
        <w:tabs>
          <w:tab w:val="left" w:pos="720"/>
        </w:tabs>
        <w:rPr>
          <w:rFonts w:ascii="Times New Roman" w:hAnsi="Times New Roman"/>
        </w:rPr>
      </w:pPr>
    </w:p>
    <w:p w:rsidR="000E2B49" w:rsidRDefault="000E2B49" w:rsidP="000E2B49">
      <w:pPr>
        <w:pStyle w:val="Apakpunkts"/>
        <w:numPr>
          <w:ilvl w:val="0"/>
          <w:numId w:val="0"/>
        </w:numPr>
        <w:tabs>
          <w:tab w:val="left" w:pos="720"/>
        </w:tabs>
        <w:rPr>
          <w:rFonts w:ascii="Times New Roman" w:hAnsi="Times New Roman"/>
        </w:rPr>
      </w:pPr>
    </w:p>
    <w:p w:rsidR="000E2B49" w:rsidRDefault="000E2B49" w:rsidP="000E2B49">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&lt;Pasūtītāja nosaukums&gt;</w:t>
      </w:r>
    </w:p>
    <w:p w:rsidR="000E2B49" w:rsidRDefault="000E2B49" w:rsidP="000E2B49">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&lt;reģistrācijas numurs&gt;</w:t>
      </w:r>
    </w:p>
    <w:p w:rsidR="000E2B49" w:rsidRDefault="000E2B49" w:rsidP="000E2B49">
      <w:pPr>
        <w:pStyle w:val="Apakpunkts"/>
        <w:numPr>
          <w:ilvl w:val="0"/>
          <w:numId w:val="0"/>
        </w:numPr>
        <w:tabs>
          <w:tab w:val="left" w:pos="720"/>
        </w:tabs>
        <w:jc w:val="right"/>
        <w:rPr>
          <w:rFonts w:ascii="Times New Roman" w:hAnsi="Times New Roman"/>
          <w:b w:val="0"/>
        </w:rPr>
      </w:pPr>
      <w:r>
        <w:rPr>
          <w:rFonts w:ascii="Times New Roman" w:hAnsi="Times New Roman"/>
          <w:b w:val="0"/>
          <w:highlight w:val="lightGray"/>
        </w:rPr>
        <w:t>&lt;adrese&gt;</w:t>
      </w:r>
    </w:p>
    <w:p w:rsidR="000E2B49" w:rsidRDefault="000E2B49" w:rsidP="000E2B49">
      <w:pPr>
        <w:pStyle w:val="Rindkopa"/>
        <w:rPr>
          <w:rFonts w:ascii="Times New Roman" w:hAnsi="Times New Roman"/>
        </w:rPr>
      </w:pPr>
    </w:p>
    <w:p w:rsidR="000E2B49" w:rsidRDefault="000E2B49" w:rsidP="000E2B49">
      <w:pPr>
        <w:pStyle w:val="Rindkopa"/>
        <w:rPr>
          <w:rFonts w:ascii="Times New Roman" w:hAnsi="Times New Roman"/>
        </w:rPr>
      </w:pPr>
    </w:p>
    <w:p w:rsidR="000E2B49" w:rsidRDefault="000E2B49" w:rsidP="000E2B49">
      <w:pPr>
        <w:pStyle w:val="Apakpunkts"/>
        <w:numPr>
          <w:ilvl w:val="0"/>
          <w:numId w:val="0"/>
        </w:numPr>
        <w:tabs>
          <w:tab w:val="left" w:pos="720"/>
        </w:tabs>
        <w:jc w:val="center"/>
        <w:rPr>
          <w:rFonts w:ascii="Times New Roman" w:hAnsi="Times New Roman"/>
        </w:rPr>
      </w:pPr>
    </w:p>
    <w:p w:rsidR="000E2B49" w:rsidRDefault="000E2B49" w:rsidP="000E2B49">
      <w:pPr>
        <w:pStyle w:val="Apakpunkts"/>
        <w:numPr>
          <w:ilvl w:val="0"/>
          <w:numId w:val="0"/>
        </w:numPr>
        <w:tabs>
          <w:tab w:val="left" w:pos="720"/>
        </w:tabs>
        <w:jc w:val="center"/>
        <w:rPr>
          <w:rFonts w:ascii="Times New Roman" w:hAnsi="Times New Roman"/>
        </w:rPr>
      </w:pPr>
      <w:r>
        <w:rPr>
          <w:rFonts w:ascii="Times New Roman" w:hAnsi="Times New Roman"/>
        </w:rPr>
        <w:t xml:space="preserve">PERSONAS, UZ KURAS IESPĒJĀM PRETENDENTS BALSTĀS, LAI APLIECINĀTU PRETENDENTA ATBILSTĪBU PRETENDENTA KVALIFIKĀCIJAS PRASĪBĀM, UN APAKŠUZŅĒMĒJA, KURA VEICAMO DARBU VĒRTĪBA IR VISMAZ 20 PROCENTI NO </w:t>
      </w:r>
    </w:p>
    <w:p w:rsidR="000E2B49" w:rsidRDefault="000E2B49" w:rsidP="000E2B49">
      <w:pPr>
        <w:pStyle w:val="Apakpunkts"/>
        <w:numPr>
          <w:ilvl w:val="0"/>
          <w:numId w:val="0"/>
        </w:numPr>
        <w:tabs>
          <w:tab w:val="left" w:pos="720"/>
        </w:tabs>
        <w:jc w:val="center"/>
        <w:rPr>
          <w:rFonts w:ascii="Times New Roman" w:hAnsi="Times New Roman"/>
        </w:rPr>
      </w:pPr>
      <w:r>
        <w:rPr>
          <w:rFonts w:ascii="Times New Roman" w:hAnsi="Times New Roman"/>
        </w:rPr>
        <w:t>KOPĒJĀS IEPIRKUMA LĪGUMA SUMMAS</w:t>
      </w:r>
    </w:p>
    <w:p w:rsidR="000E2B49" w:rsidRDefault="000E2B49" w:rsidP="000E2B49">
      <w:pPr>
        <w:pStyle w:val="Apakpunkts"/>
        <w:numPr>
          <w:ilvl w:val="0"/>
          <w:numId w:val="0"/>
        </w:numPr>
        <w:tabs>
          <w:tab w:val="left" w:pos="720"/>
        </w:tabs>
        <w:jc w:val="center"/>
        <w:rPr>
          <w:rFonts w:ascii="Times New Roman" w:hAnsi="Times New Roman"/>
        </w:rPr>
      </w:pPr>
      <w:r>
        <w:rPr>
          <w:rFonts w:ascii="Times New Roman" w:hAnsi="Times New Roman"/>
        </w:rPr>
        <w:t>APLIECINĀJUMS</w:t>
      </w:r>
    </w:p>
    <w:p w:rsidR="000E2B49" w:rsidRDefault="000E2B49" w:rsidP="000E2B49">
      <w:pPr>
        <w:pStyle w:val="Apakpunkts"/>
        <w:numPr>
          <w:ilvl w:val="0"/>
          <w:numId w:val="0"/>
        </w:numPr>
        <w:tabs>
          <w:tab w:val="left" w:pos="720"/>
        </w:tabs>
        <w:rPr>
          <w:rFonts w:ascii="Times New Roman" w:hAnsi="Times New Roman"/>
        </w:rPr>
      </w:pPr>
    </w:p>
    <w:p w:rsidR="000E2B49" w:rsidRDefault="000E2B49" w:rsidP="000E2B49">
      <w:pPr>
        <w:pStyle w:val="Apakpunkts"/>
        <w:numPr>
          <w:ilvl w:val="0"/>
          <w:numId w:val="0"/>
        </w:numPr>
        <w:tabs>
          <w:tab w:val="left" w:pos="720"/>
        </w:tabs>
        <w:rPr>
          <w:rFonts w:ascii="Times New Roman" w:hAnsi="Times New Roman"/>
        </w:rPr>
      </w:pPr>
      <w:r>
        <w:rPr>
          <w:rFonts w:ascii="Times New Roman" w:hAnsi="Times New Roman"/>
        </w:rPr>
        <w:t>Iepirkuma  „</w:t>
      </w:r>
      <w:r>
        <w:rPr>
          <w:rFonts w:ascii="Times New Roman" w:hAnsi="Times New Roman"/>
          <w:highlight w:val="lightGray"/>
        </w:rPr>
        <w:t>&lt;Iepirkuma nosaukums&gt;</w:t>
      </w:r>
      <w:r>
        <w:rPr>
          <w:rFonts w:ascii="Times New Roman" w:hAnsi="Times New Roman"/>
        </w:rPr>
        <w:t>” (id.Nr.</w:t>
      </w:r>
      <w:r>
        <w:rPr>
          <w:rFonts w:ascii="Times New Roman" w:hAnsi="Times New Roman"/>
          <w:highlight w:val="lightGray"/>
        </w:rPr>
        <w:t>&lt;iepirkuma identifikācijas numurs&gt;</w:t>
      </w:r>
      <w:r>
        <w:rPr>
          <w:rFonts w:ascii="Times New Roman" w:hAnsi="Times New Roman"/>
        </w:rPr>
        <w:t>) ietvaros</w:t>
      </w:r>
    </w:p>
    <w:p w:rsidR="000E2B49" w:rsidRDefault="000E2B49" w:rsidP="000E2B49">
      <w:pPr>
        <w:pStyle w:val="Rindkopa"/>
        <w:rPr>
          <w:rFonts w:ascii="Times New Roman" w:hAnsi="Times New Roman"/>
        </w:rPr>
      </w:pPr>
    </w:p>
    <w:p w:rsidR="000E2B49" w:rsidRDefault="000E2B49" w:rsidP="000E2B49">
      <w:pPr>
        <w:pStyle w:val="Rindkopa"/>
        <w:ind w:left="0" w:firstLine="720"/>
        <w:rPr>
          <w:rFonts w:ascii="Times New Roman" w:hAnsi="Times New Roman"/>
        </w:rPr>
      </w:pPr>
    </w:p>
    <w:p w:rsidR="000E2B49" w:rsidRDefault="000E2B49" w:rsidP="000E2B49">
      <w:pPr>
        <w:pStyle w:val="Rindkopa"/>
        <w:ind w:left="0" w:firstLine="720"/>
        <w:rPr>
          <w:rFonts w:ascii="Times New Roman" w:hAnsi="Times New Roman"/>
        </w:rPr>
      </w:pPr>
      <w:r>
        <w:rPr>
          <w:rFonts w:ascii="Times New Roman" w:hAnsi="Times New Roman"/>
        </w:rPr>
        <w:t xml:space="preserve">Ar šo </w:t>
      </w:r>
      <w:r>
        <w:rPr>
          <w:rFonts w:ascii="Times New Roman" w:hAnsi="Times New Roman"/>
          <w:highlight w:val="lightGray"/>
        </w:rPr>
        <w:t>&lt;Personas, uz kuras iespējām pretendents balstās</w:t>
      </w:r>
      <w:r>
        <w:rPr>
          <w:rFonts w:ascii="Times New Roman" w:hAnsi="Times New Roman"/>
          <w:szCs w:val="20"/>
          <w:highlight w:val="lightGray"/>
        </w:rPr>
        <w:t>,/Apakšuzņēmēja</w:t>
      </w:r>
      <w:r>
        <w:rPr>
          <w:rFonts w:ascii="Times New Roman" w:hAnsi="Times New Roman"/>
          <w:highlight w:val="lightGray"/>
        </w:rPr>
        <w:t xml:space="preserve"> nosaukums vai vārds un uzvārds (ja Persona, uz kuras iespējām pretendents balstās, ir fiziska persona), reģistrācijas numurs vai personas kods (ja Persona, uz kuras iespējām pretendents balstās, ir fiziska persona) un adrese&gt;</w:t>
      </w:r>
      <w:r>
        <w:rPr>
          <w:rFonts w:ascii="Times New Roman" w:hAnsi="Times New Roman"/>
        </w:rPr>
        <w:t>:</w:t>
      </w:r>
    </w:p>
    <w:p w:rsidR="000E2B49" w:rsidRDefault="000E2B49" w:rsidP="000E2B49">
      <w:pPr>
        <w:pStyle w:val="Punkts"/>
        <w:numPr>
          <w:ilvl w:val="0"/>
          <w:numId w:val="0"/>
        </w:numPr>
        <w:tabs>
          <w:tab w:val="left" w:pos="720"/>
        </w:tabs>
        <w:rPr>
          <w:rFonts w:ascii="Times New Roman" w:hAnsi="Times New Roman"/>
        </w:rPr>
      </w:pPr>
    </w:p>
    <w:p w:rsidR="000E2B49" w:rsidRDefault="000E2B49" w:rsidP="000E2B49">
      <w:pPr>
        <w:pStyle w:val="Rindkopa"/>
        <w:numPr>
          <w:ilvl w:val="0"/>
          <w:numId w:val="8"/>
        </w:numPr>
        <w:rPr>
          <w:rFonts w:ascii="Times New Roman" w:hAnsi="Times New Roman"/>
        </w:rPr>
      </w:pPr>
      <w:r>
        <w:rPr>
          <w:rFonts w:ascii="Times New Roman" w:hAnsi="Times New Roman"/>
        </w:rPr>
        <w:t xml:space="preserve">apliecina, ka ir informēts par to, ka </w:t>
      </w:r>
      <w:r>
        <w:rPr>
          <w:rFonts w:ascii="Times New Roman" w:hAnsi="Times New Roman"/>
          <w:highlight w:val="lightGray"/>
        </w:rPr>
        <w:t>&lt;Pretendenta nosaukums, reģistrācijas numurs un adrese&gt;</w:t>
      </w:r>
      <w:r>
        <w:rPr>
          <w:rFonts w:ascii="Times New Roman" w:hAnsi="Times New Roman"/>
        </w:rPr>
        <w:t xml:space="preserve"> (turpmāk – Pretendents) iesniegs piedāvājumu </w:t>
      </w:r>
      <w:r>
        <w:rPr>
          <w:rFonts w:ascii="Times New Roman" w:hAnsi="Times New Roman"/>
          <w:highlight w:val="lightGray"/>
        </w:rPr>
        <w:t>&lt;Pasūtītāja nosaukums, reģistrācijas numurs un adrese&gt;</w:t>
      </w:r>
      <w:r>
        <w:rPr>
          <w:rFonts w:ascii="Times New Roman" w:hAnsi="Times New Roman"/>
        </w:rPr>
        <w:t xml:space="preserve"> (turpmāk – Pasūtītājs) organizētā iepirkumā „</w:t>
      </w:r>
      <w:r>
        <w:rPr>
          <w:rFonts w:ascii="Times New Roman" w:hAnsi="Times New Roman"/>
          <w:highlight w:val="lightGray"/>
        </w:rPr>
        <w:t>&lt;Iepirkuma nosaukums&gt;</w:t>
      </w:r>
      <w:r>
        <w:rPr>
          <w:rFonts w:ascii="Times New Roman" w:hAnsi="Times New Roman"/>
        </w:rPr>
        <w:t>” (id.Nr.</w:t>
      </w:r>
      <w:r>
        <w:rPr>
          <w:rFonts w:ascii="Times New Roman" w:hAnsi="Times New Roman"/>
          <w:highlight w:val="lightGray"/>
        </w:rPr>
        <w:t>&lt;iepirkuma identifikācijas numurs&gt;</w:t>
      </w:r>
      <w:r>
        <w:rPr>
          <w:rFonts w:ascii="Times New Roman" w:hAnsi="Times New Roman"/>
        </w:rPr>
        <w:t>)</w:t>
      </w:r>
      <w:r>
        <w:rPr>
          <w:rFonts w:ascii="Times New Roman" w:hAnsi="Times New Roman"/>
          <w:bCs/>
        </w:rPr>
        <w:t xml:space="preserve"> </w:t>
      </w:r>
      <w:r>
        <w:rPr>
          <w:rFonts w:ascii="Times New Roman" w:hAnsi="Times New Roman"/>
        </w:rPr>
        <w:t xml:space="preserve">ietvaros; </w:t>
      </w:r>
    </w:p>
    <w:p w:rsidR="000E2B49" w:rsidRDefault="000E2B49" w:rsidP="000E2B49">
      <w:pPr>
        <w:pStyle w:val="Punkts"/>
        <w:numPr>
          <w:ilvl w:val="0"/>
          <w:numId w:val="0"/>
        </w:numPr>
        <w:tabs>
          <w:tab w:val="left" w:pos="720"/>
        </w:tabs>
        <w:ind w:left="851"/>
        <w:rPr>
          <w:rFonts w:ascii="Times New Roman" w:hAnsi="Times New Roman"/>
        </w:rPr>
      </w:pPr>
    </w:p>
    <w:p w:rsidR="000E2B49" w:rsidRDefault="000E2B49" w:rsidP="000E2B49">
      <w:pPr>
        <w:pStyle w:val="Rindkopa"/>
        <w:numPr>
          <w:ilvl w:val="0"/>
          <w:numId w:val="8"/>
        </w:numPr>
        <w:rPr>
          <w:rFonts w:ascii="Times New Roman" w:hAnsi="Times New Roman"/>
        </w:rPr>
      </w:pPr>
      <w:r>
        <w:rPr>
          <w:rFonts w:ascii="Times New Roman" w:hAnsi="Times New Roman"/>
        </w:rPr>
        <w:t xml:space="preserve">gadījumā, ja ar Pretendentu tiks noslēgts iepirkuma </w:t>
      </w:r>
      <w:smartTag w:uri="schemas-tilde-lv/tildestengine" w:element="veidnes">
        <w:smartTagPr>
          <w:attr w:name="text" w:val="līgums"/>
          <w:attr w:name="baseform" w:val="līgums"/>
          <w:attr w:name="id" w:val="-1"/>
        </w:smartTagPr>
        <w:r>
          <w:rPr>
            <w:rFonts w:ascii="Times New Roman" w:hAnsi="Times New Roman"/>
          </w:rPr>
          <w:t>līgums</w:t>
        </w:r>
      </w:smartTag>
      <w:r>
        <w:rPr>
          <w:rFonts w:ascii="Times New Roman" w:hAnsi="Times New Roman"/>
        </w:rPr>
        <w:t>, apņemas:</w:t>
      </w:r>
    </w:p>
    <w:p w:rsidR="000E2B49" w:rsidRDefault="000E2B49" w:rsidP="000E2B49">
      <w:pPr>
        <w:pStyle w:val="Rindkopa"/>
        <w:ind w:left="360"/>
        <w:rPr>
          <w:rFonts w:ascii="Times New Roman" w:hAnsi="Times New Roman"/>
          <w:highlight w:val="yellow"/>
        </w:rPr>
      </w:pPr>
      <w:r>
        <w:rPr>
          <w:rFonts w:ascii="Times New Roman" w:hAnsi="Times New Roman"/>
          <w:highlight w:val="yellow"/>
        </w:rPr>
        <w:t>[veikt šādus darbus:</w:t>
      </w:r>
    </w:p>
    <w:p w:rsidR="000E2B49" w:rsidRDefault="000E2B49" w:rsidP="000E2B49">
      <w:pPr>
        <w:pStyle w:val="Rindkopa"/>
        <w:ind w:left="360"/>
        <w:rPr>
          <w:rFonts w:ascii="Times New Roman" w:hAnsi="Times New Roman"/>
          <w:highlight w:val="yellow"/>
        </w:rPr>
      </w:pPr>
      <w:r>
        <w:rPr>
          <w:rFonts w:ascii="Times New Roman" w:hAnsi="Times New Roman"/>
          <w:highlight w:val="lightGray"/>
        </w:rPr>
        <w:t>&lt;īss darbu apraksts atbilstoši Apakšuzņēmējiem nododamo darbu sarakstā norādītajam&gt;</w:t>
      </w:r>
      <w:r>
        <w:rPr>
          <w:rFonts w:ascii="Times New Roman" w:hAnsi="Times New Roman"/>
          <w:highlight w:val="yellow"/>
        </w:rPr>
        <w:t xml:space="preserve"> un]</w:t>
      </w:r>
    </w:p>
    <w:p w:rsidR="000E2B49" w:rsidRDefault="000E2B49" w:rsidP="000E2B49">
      <w:pPr>
        <w:pStyle w:val="Apakpunkts"/>
        <w:numPr>
          <w:ilvl w:val="0"/>
          <w:numId w:val="0"/>
        </w:numPr>
        <w:tabs>
          <w:tab w:val="left" w:pos="720"/>
        </w:tabs>
        <w:ind w:left="360"/>
        <w:jc w:val="both"/>
        <w:rPr>
          <w:rFonts w:ascii="Times New Roman" w:hAnsi="Times New Roman"/>
          <w:b w:val="0"/>
          <w:highlight w:val="yellow"/>
        </w:rPr>
      </w:pPr>
      <w:r>
        <w:rPr>
          <w:rFonts w:ascii="Times New Roman" w:hAnsi="Times New Roman"/>
          <w:b w:val="0"/>
          <w:highlight w:val="yellow"/>
        </w:rPr>
        <w:t>[nodot Pretendentam šādus resursus:</w:t>
      </w:r>
    </w:p>
    <w:p w:rsidR="000E2B49" w:rsidRDefault="000E2B49" w:rsidP="000E2B49">
      <w:pPr>
        <w:pStyle w:val="Apakpunkts"/>
        <w:numPr>
          <w:ilvl w:val="0"/>
          <w:numId w:val="0"/>
        </w:numPr>
        <w:tabs>
          <w:tab w:val="left" w:pos="720"/>
        </w:tabs>
        <w:ind w:left="360"/>
        <w:jc w:val="both"/>
        <w:rPr>
          <w:rFonts w:ascii="Times New Roman" w:hAnsi="Times New Roman"/>
          <w:b w:val="0"/>
        </w:rPr>
      </w:pPr>
      <w:r>
        <w:rPr>
          <w:rFonts w:ascii="Times New Roman" w:hAnsi="Times New Roman"/>
          <w:b w:val="0"/>
          <w:highlight w:val="lightGray"/>
        </w:rPr>
        <w:t>&lt;īss Pretendentam nododamo resursu (piemēram, finanšu resursu, speciālistu un/vai tehniskā aprīkojuma) apraksts&gt;</w:t>
      </w:r>
      <w:r>
        <w:rPr>
          <w:rFonts w:ascii="Times New Roman" w:hAnsi="Times New Roman"/>
          <w:b w:val="0"/>
          <w:highlight w:val="yellow"/>
        </w:rPr>
        <w:t>]</w:t>
      </w:r>
      <w:r>
        <w:rPr>
          <w:rFonts w:ascii="Times New Roman" w:hAnsi="Times New Roman"/>
          <w:b w:val="0"/>
        </w:rPr>
        <w:t>.</w:t>
      </w:r>
    </w:p>
    <w:p w:rsidR="000E2B49" w:rsidRDefault="000E2B49" w:rsidP="000E2B49">
      <w:pPr>
        <w:pStyle w:val="Rindkopa"/>
        <w:ind w:left="0"/>
        <w:rPr>
          <w:rFonts w:ascii="Times New Roman" w:hAnsi="Times New Roman"/>
        </w:rPr>
      </w:pPr>
    </w:p>
    <w:tbl>
      <w:tblPr>
        <w:tblW w:w="0" w:type="auto"/>
        <w:tblLook w:val="01E0" w:firstRow="1" w:lastRow="1" w:firstColumn="1" w:lastColumn="1" w:noHBand="0" w:noVBand="0"/>
      </w:tblPr>
      <w:tblGrid>
        <w:gridCol w:w="5313"/>
      </w:tblGrid>
      <w:tr w:rsidR="000E2B49" w:rsidTr="00442101">
        <w:tc>
          <w:tcPr>
            <w:tcW w:w="0" w:type="auto"/>
            <w:hideMark/>
          </w:tcPr>
          <w:p w:rsidR="000E2B49" w:rsidRDefault="000E2B49" w:rsidP="00442101">
            <w:pPr>
              <w:autoSpaceDE w:val="0"/>
              <w:autoSpaceDN w:val="0"/>
              <w:adjustRightInd w:val="0"/>
              <w:rPr>
                <w:iCs/>
                <w:sz w:val="20"/>
                <w:szCs w:val="20"/>
                <w:highlight w:val="lightGray"/>
              </w:rPr>
            </w:pPr>
            <w:r>
              <w:rPr>
                <w:iCs/>
                <w:sz w:val="20"/>
                <w:szCs w:val="20"/>
                <w:highlight w:val="lightGray"/>
              </w:rPr>
              <w:t>&lt;Paraksttiesīgās personas amata nosaukums, vārds un uzvārds&gt;</w:t>
            </w:r>
          </w:p>
        </w:tc>
      </w:tr>
      <w:tr w:rsidR="000E2B49" w:rsidTr="00442101">
        <w:tc>
          <w:tcPr>
            <w:tcW w:w="0" w:type="auto"/>
            <w:hideMark/>
          </w:tcPr>
          <w:p w:rsidR="000E2B49" w:rsidRDefault="000E2B49" w:rsidP="00442101">
            <w:pPr>
              <w:pStyle w:val="Heading1"/>
              <w:numPr>
                <w:ilvl w:val="0"/>
                <w:numId w:val="0"/>
              </w:numPr>
              <w:tabs>
                <w:tab w:val="left" w:pos="720"/>
              </w:tabs>
              <w:ind w:left="432"/>
              <w:jc w:val="both"/>
              <w:rPr>
                <w:rFonts w:ascii="Times New Roman" w:hAnsi="Times New Roman" w:cs="Times New Roman"/>
                <w:b/>
                <w:sz w:val="20"/>
                <w:highlight w:val="lightGray"/>
              </w:rPr>
            </w:pPr>
            <w:r>
              <w:rPr>
                <w:rFonts w:ascii="Times New Roman" w:hAnsi="Times New Roman" w:cs="Times New Roman"/>
                <w:b/>
                <w:sz w:val="20"/>
                <w:highlight w:val="lightGray"/>
              </w:rPr>
              <w:t>&lt;Paraksttiesīgās personas paraksts&gt;</w:t>
            </w:r>
          </w:p>
        </w:tc>
      </w:tr>
    </w:tbl>
    <w:p w:rsidR="000E2B49" w:rsidRDefault="000E2B49" w:rsidP="000E2B49">
      <w:pPr>
        <w:pStyle w:val="Punkts"/>
        <w:numPr>
          <w:ilvl w:val="0"/>
          <w:numId w:val="0"/>
        </w:numPr>
        <w:tabs>
          <w:tab w:val="left" w:pos="720"/>
        </w:tabs>
        <w:jc w:val="center"/>
        <w:rPr>
          <w:rFonts w:ascii="Times New Roman" w:hAnsi="Times New Roman"/>
        </w:rPr>
      </w:pPr>
    </w:p>
    <w:p w:rsidR="000E2B49" w:rsidRDefault="000E2B49" w:rsidP="000E2B49">
      <w:pPr>
        <w:pStyle w:val="Punkts"/>
        <w:numPr>
          <w:ilvl w:val="0"/>
          <w:numId w:val="0"/>
        </w:numPr>
        <w:tabs>
          <w:tab w:val="left" w:pos="720"/>
        </w:tabs>
        <w:jc w:val="center"/>
        <w:rPr>
          <w:rFonts w:ascii="Times New Roman" w:hAnsi="Times New Roman"/>
        </w:rPr>
      </w:pPr>
    </w:p>
    <w:p w:rsidR="000E2B49" w:rsidRDefault="000E2B49" w:rsidP="000E2B49">
      <w:pPr>
        <w:pStyle w:val="Punkts"/>
        <w:numPr>
          <w:ilvl w:val="0"/>
          <w:numId w:val="0"/>
        </w:numPr>
        <w:tabs>
          <w:tab w:val="left" w:pos="720"/>
        </w:tabs>
        <w:jc w:val="center"/>
        <w:rPr>
          <w:rFonts w:ascii="Times New Roman" w:hAnsi="Times New Roman"/>
        </w:rPr>
      </w:pPr>
    </w:p>
    <w:p w:rsidR="000E2B49" w:rsidRDefault="000E2B49" w:rsidP="000E2B49">
      <w:pPr>
        <w:pStyle w:val="Punkts"/>
        <w:numPr>
          <w:ilvl w:val="0"/>
          <w:numId w:val="0"/>
        </w:numPr>
        <w:tabs>
          <w:tab w:val="left" w:pos="720"/>
        </w:tabs>
        <w:jc w:val="center"/>
        <w:rPr>
          <w:rFonts w:ascii="Times New Roman" w:hAnsi="Times New Roman"/>
        </w:rPr>
      </w:pPr>
    </w:p>
    <w:p w:rsidR="000E2B49" w:rsidRDefault="000E2B49" w:rsidP="000E2B49">
      <w:pPr>
        <w:pStyle w:val="Punkts"/>
        <w:numPr>
          <w:ilvl w:val="0"/>
          <w:numId w:val="0"/>
        </w:numPr>
        <w:tabs>
          <w:tab w:val="left" w:pos="720"/>
        </w:tabs>
        <w:jc w:val="center"/>
        <w:rPr>
          <w:rFonts w:ascii="Times New Roman" w:hAnsi="Times New Roman"/>
        </w:rPr>
      </w:pPr>
    </w:p>
    <w:p w:rsidR="000E2B49" w:rsidRDefault="000E2B49" w:rsidP="000E2B49">
      <w:pPr>
        <w:pStyle w:val="Punkts"/>
        <w:numPr>
          <w:ilvl w:val="0"/>
          <w:numId w:val="0"/>
        </w:numPr>
        <w:tabs>
          <w:tab w:val="left" w:pos="720"/>
        </w:tabs>
        <w:jc w:val="center"/>
        <w:rPr>
          <w:rFonts w:ascii="Times New Roman" w:hAnsi="Times New Roman"/>
          <w:color w:val="FF0000"/>
        </w:rPr>
      </w:pPr>
    </w:p>
    <w:p w:rsidR="000E2B49" w:rsidRDefault="000E2B49" w:rsidP="000E2B49">
      <w:pPr>
        <w:pStyle w:val="Punkts"/>
        <w:numPr>
          <w:ilvl w:val="0"/>
          <w:numId w:val="0"/>
        </w:numPr>
        <w:tabs>
          <w:tab w:val="left" w:pos="720"/>
        </w:tabs>
        <w:jc w:val="center"/>
        <w:rPr>
          <w:rFonts w:ascii="Times New Roman" w:hAnsi="Times New Roman"/>
        </w:rPr>
      </w:pPr>
    </w:p>
    <w:p w:rsidR="000E2B49" w:rsidRDefault="000E2B49" w:rsidP="000E2B49">
      <w:pPr>
        <w:pStyle w:val="Punkts"/>
        <w:numPr>
          <w:ilvl w:val="0"/>
          <w:numId w:val="0"/>
        </w:numPr>
        <w:tabs>
          <w:tab w:val="left" w:pos="720"/>
        </w:tabs>
        <w:jc w:val="center"/>
        <w:rPr>
          <w:rFonts w:ascii="Times New Roman" w:hAnsi="Times New Roman"/>
        </w:rPr>
      </w:pPr>
    </w:p>
    <w:p w:rsidR="000E2B49" w:rsidRDefault="000E2B49" w:rsidP="000E2B49">
      <w:pPr>
        <w:pStyle w:val="Punkts"/>
        <w:numPr>
          <w:ilvl w:val="0"/>
          <w:numId w:val="0"/>
        </w:numPr>
        <w:tabs>
          <w:tab w:val="left" w:pos="720"/>
        </w:tabs>
        <w:jc w:val="center"/>
        <w:rPr>
          <w:rFonts w:ascii="Times New Roman" w:hAnsi="Times New Roman"/>
        </w:rPr>
      </w:pPr>
    </w:p>
    <w:p w:rsidR="000E2B49" w:rsidRDefault="000E2B49" w:rsidP="000E2B49">
      <w:pPr>
        <w:pStyle w:val="Punkts"/>
        <w:numPr>
          <w:ilvl w:val="0"/>
          <w:numId w:val="0"/>
        </w:numPr>
        <w:tabs>
          <w:tab w:val="left" w:pos="720"/>
        </w:tabs>
        <w:jc w:val="center"/>
        <w:rPr>
          <w:rFonts w:ascii="Times New Roman" w:hAnsi="Times New Roman"/>
        </w:rPr>
      </w:pPr>
    </w:p>
    <w:p w:rsidR="000E2B49" w:rsidRDefault="000E2B49" w:rsidP="000E2B49">
      <w:pPr>
        <w:pStyle w:val="Punkts"/>
        <w:numPr>
          <w:ilvl w:val="0"/>
          <w:numId w:val="0"/>
        </w:numPr>
        <w:tabs>
          <w:tab w:val="left" w:pos="720"/>
        </w:tabs>
        <w:jc w:val="center"/>
        <w:rPr>
          <w:rFonts w:ascii="Times New Roman" w:hAnsi="Times New Roman"/>
        </w:rPr>
      </w:pPr>
    </w:p>
    <w:p w:rsidR="000E2B49" w:rsidRDefault="000E2B49" w:rsidP="000E2B49">
      <w:pPr>
        <w:pStyle w:val="Punkts"/>
        <w:numPr>
          <w:ilvl w:val="0"/>
          <w:numId w:val="0"/>
        </w:numPr>
        <w:tabs>
          <w:tab w:val="left" w:pos="720"/>
        </w:tabs>
        <w:jc w:val="center"/>
        <w:rPr>
          <w:rFonts w:ascii="Times New Roman" w:hAnsi="Times New Roman"/>
        </w:rPr>
      </w:pPr>
    </w:p>
    <w:p w:rsidR="000E2B49" w:rsidRDefault="000E2B49" w:rsidP="000E2B49">
      <w:pPr>
        <w:pStyle w:val="Punkts"/>
        <w:numPr>
          <w:ilvl w:val="0"/>
          <w:numId w:val="0"/>
        </w:numPr>
        <w:tabs>
          <w:tab w:val="left" w:pos="720"/>
        </w:tabs>
        <w:jc w:val="center"/>
        <w:rPr>
          <w:rFonts w:ascii="Times New Roman" w:hAnsi="Times New Roman"/>
        </w:rPr>
      </w:pPr>
    </w:p>
    <w:p w:rsidR="000E2B49" w:rsidRDefault="000E2B49" w:rsidP="000E2B49">
      <w:pPr>
        <w:pStyle w:val="Punkts"/>
        <w:numPr>
          <w:ilvl w:val="0"/>
          <w:numId w:val="0"/>
        </w:numPr>
        <w:tabs>
          <w:tab w:val="left" w:pos="720"/>
        </w:tabs>
        <w:jc w:val="center"/>
        <w:rPr>
          <w:rFonts w:ascii="Times New Roman" w:hAnsi="Times New Roman"/>
        </w:rPr>
      </w:pPr>
    </w:p>
    <w:p w:rsidR="000E2B49" w:rsidRDefault="000E2B49" w:rsidP="000E2B49">
      <w:pPr>
        <w:pStyle w:val="Punkts"/>
        <w:numPr>
          <w:ilvl w:val="0"/>
          <w:numId w:val="0"/>
        </w:numPr>
        <w:tabs>
          <w:tab w:val="left" w:pos="720"/>
        </w:tabs>
        <w:jc w:val="center"/>
        <w:rPr>
          <w:rFonts w:ascii="Times New Roman" w:hAnsi="Times New Roman"/>
        </w:rPr>
      </w:pPr>
    </w:p>
    <w:p w:rsidR="000E2B49" w:rsidRDefault="000E2B49" w:rsidP="000E2B49">
      <w:pPr>
        <w:pStyle w:val="Punkts"/>
        <w:numPr>
          <w:ilvl w:val="0"/>
          <w:numId w:val="0"/>
        </w:numPr>
        <w:tabs>
          <w:tab w:val="left" w:pos="720"/>
        </w:tabs>
        <w:jc w:val="center"/>
        <w:rPr>
          <w:rFonts w:ascii="Times New Roman" w:hAnsi="Times New Roman"/>
        </w:rPr>
      </w:pPr>
    </w:p>
    <w:p w:rsidR="000E2B49" w:rsidRDefault="000E2B49" w:rsidP="000E2B49">
      <w:pPr>
        <w:pStyle w:val="Punkts"/>
        <w:numPr>
          <w:ilvl w:val="0"/>
          <w:numId w:val="0"/>
        </w:numPr>
        <w:tabs>
          <w:tab w:val="left" w:pos="720"/>
        </w:tabs>
        <w:jc w:val="center"/>
        <w:rPr>
          <w:rFonts w:ascii="Times New Roman" w:hAnsi="Times New Roman"/>
        </w:rPr>
      </w:pPr>
    </w:p>
    <w:p w:rsidR="000E2B49" w:rsidRDefault="000E2B49" w:rsidP="000E2B49">
      <w:pPr>
        <w:pStyle w:val="Punkts"/>
        <w:numPr>
          <w:ilvl w:val="0"/>
          <w:numId w:val="0"/>
        </w:numPr>
        <w:tabs>
          <w:tab w:val="left" w:pos="720"/>
        </w:tabs>
        <w:jc w:val="center"/>
        <w:rPr>
          <w:rFonts w:ascii="Times New Roman" w:hAnsi="Times New Roman"/>
        </w:rPr>
      </w:pPr>
    </w:p>
    <w:p w:rsidR="000E2B49" w:rsidRDefault="000E2B49" w:rsidP="000E2B49">
      <w:pPr>
        <w:pStyle w:val="Punkts"/>
        <w:numPr>
          <w:ilvl w:val="0"/>
          <w:numId w:val="0"/>
        </w:numPr>
        <w:tabs>
          <w:tab w:val="left" w:pos="720"/>
        </w:tabs>
        <w:jc w:val="center"/>
        <w:rPr>
          <w:rFonts w:ascii="Times New Roman" w:hAnsi="Times New Roman"/>
        </w:rPr>
      </w:pPr>
    </w:p>
    <w:p w:rsidR="000E2B49" w:rsidRDefault="000E2B49" w:rsidP="000E2B49">
      <w:pPr>
        <w:pStyle w:val="Punkts"/>
        <w:numPr>
          <w:ilvl w:val="0"/>
          <w:numId w:val="0"/>
        </w:numPr>
        <w:tabs>
          <w:tab w:val="left" w:pos="720"/>
        </w:tabs>
        <w:jc w:val="center"/>
        <w:rPr>
          <w:rFonts w:ascii="Times New Roman" w:hAnsi="Times New Roman"/>
        </w:rPr>
      </w:pPr>
    </w:p>
    <w:p w:rsidR="000E2B49" w:rsidRDefault="000E2B49" w:rsidP="000E2B49">
      <w:pPr>
        <w:pStyle w:val="Punkts"/>
        <w:numPr>
          <w:ilvl w:val="0"/>
          <w:numId w:val="0"/>
        </w:numPr>
        <w:tabs>
          <w:tab w:val="left" w:pos="720"/>
        </w:tabs>
        <w:jc w:val="center"/>
        <w:rPr>
          <w:rFonts w:ascii="Times New Roman" w:hAnsi="Times New Roman"/>
        </w:rPr>
      </w:pPr>
    </w:p>
    <w:p w:rsidR="000E2B49" w:rsidRDefault="000E2B49" w:rsidP="000E2B49">
      <w:pPr>
        <w:pStyle w:val="Punkts"/>
        <w:numPr>
          <w:ilvl w:val="0"/>
          <w:numId w:val="0"/>
        </w:numPr>
        <w:tabs>
          <w:tab w:val="left" w:pos="720"/>
        </w:tabs>
        <w:jc w:val="center"/>
        <w:rPr>
          <w:rFonts w:ascii="Times New Roman" w:hAnsi="Times New Roman"/>
        </w:rPr>
      </w:pPr>
    </w:p>
    <w:p w:rsidR="000E2B49" w:rsidRPr="002B7502" w:rsidRDefault="000E2B49" w:rsidP="000E2B49">
      <w:pPr>
        <w:pStyle w:val="Punkts"/>
        <w:numPr>
          <w:ilvl w:val="0"/>
          <w:numId w:val="0"/>
        </w:numPr>
        <w:tabs>
          <w:tab w:val="left" w:pos="720"/>
        </w:tabs>
        <w:jc w:val="right"/>
        <w:rPr>
          <w:rFonts w:ascii="Times New Roman" w:hAnsi="Times New Roman"/>
          <w:szCs w:val="20"/>
        </w:rPr>
      </w:pPr>
    </w:p>
    <w:p w:rsidR="000E2B49" w:rsidRPr="002B7502" w:rsidRDefault="000E2B49" w:rsidP="000E2B49">
      <w:pPr>
        <w:pStyle w:val="Punkts"/>
        <w:numPr>
          <w:ilvl w:val="0"/>
          <w:numId w:val="0"/>
        </w:numPr>
        <w:tabs>
          <w:tab w:val="left" w:pos="720"/>
        </w:tabs>
        <w:jc w:val="right"/>
        <w:rPr>
          <w:rFonts w:ascii="Times New Roman" w:hAnsi="Times New Roman"/>
          <w:szCs w:val="20"/>
        </w:rPr>
      </w:pPr>
      <w:bookmarkStart w:id="10" w:name="_Toc335864525"/>
      <w:r w:rsidRPr="002B7502">
        <w:rPr>
          <w:rFonts w:ascii="Times New Roman" w:hAnsi="Times New Roman"/>
          <w:szCs w:val="20"/>
        </w:rPr>
        <w:lastRenderedPageBreak/>
        <w:t>B</w:t>
      </w:r>
      <w:r>
        <w:rPr>
          <w:rFonts w:ascii="Times New Roman" w:hAnsi="Times New Roman"/>
          <w:szCs w:val="20"/>
        </w:rPr>
        <w:t xml:space="preserve">6 </w:t>
      </w:r>
      <w:r w:rsidRPr="002B7502">
        <w:rPr>
          <w:rFonts w:ascii="Times New Roman" w:hAnsi="Times New Roman"/>
          <w:szCs w:val="20"/>
        </w:rPr>
        <w:t>pielikums</w:t>
      </w:r>
    </w:p>
    <w:p w:rsidR="000E2B49" w:rsidRPr="002B7502" w:rsidRDefault="000E2B49" w:rsidP="000E2B49">
      <w:pPr>
        <w:pStyle w:val="Punkts"/>
        <w:numPr>
          <w:ilvl w:val="0"/>
          <w:numId w:val="0"/>
        </w:numPr>
        <w:tabs>
          <w:tab w:val="left" w:pos="720"/>
        </w:tabs>
        <w:jc w:val="right"/>
        <w:rPr>
          <w:rFonts w:ascii="Times New Roman" w:hAnsi="Times New Roman"/>
          <w:szCs w:val="20"/>
        </w:rPr>
      </w:pPr>
      <w:r w:rsidRPr="002B7502">
        <w:rPr>
          <w:rFonts w:ascii="Times New Roman" w:hAnsi="Times New Roman"/>
          <w:szCs w:val="20"/>
        </w:rPr>
        <w:t>Tehniskā piedāvājuma sagatavošanas vadlīnijas</w:t>
      </w:r>
      <w:bookmarkEnd w:id="10"/>
    </w:p>
    <w:p w:rsidR="000E2B49" w:rsidRDefault="000E2B49" w:rsidP="000E2B49">
      <w:pPr>
        <w:pStyle w:val="Apakpunkts"/>
        <w:numPr>
          <w:ilvl w:val="0"/>
          <w:numId w:val="0"/>
        </w:numPr>
        <w:tabs>
          <w:tab w:val="left" w:pos="720"/>
        </w:tabs>
        <w:ind w:left="851"/>
        <w:rPr>
          <w:rFonts w:ascii="Times New Roman" w:hAnsi="Times New Roman"/>
        </w:rPr>
      </w:pPr>
    </w:p>
    <w:p w:rsidR="000E2B49" w:rsidRDefault="000E2B49" w:rsidP="000E2B49">
      <w:pPr>
        <w:pStyle w:val="Heading3"/>
        <w:numPr>
          <w:ilvl w:val="1"/>
          <w:numId w:val="7"/>
        </w:numPr>
        <w:shd w:val="clear" w:color="auto" w:fill="FFFFFF"/>
        <w:rPr>
          <w:sz w:val="24"/>
          <w:lang w:val="lv-LV"/>
        </w:rPr>
      </w:pPr>
      <w:r>
        <w:rPr>
          <w:sz w:val="24"/>
          <w:lang w:val="lv-LV"/>
        </w:rPr>
        <w:t>Pasūtītāja prasības, kas ievērojamas darbu izpildes procesā:</w:t>
      </w:r>
    </w:p>
    <w:p w:rsidR="000E2B49" w:rsidRDefault="000E2B49" w:rsidP="000E2B49">
      <w:pPr>
        <w:pStyle w:val="ListParagraph"/>
        <w:numPr>
          <w:ilvl w:val="0"/>
          <w:numId w:val="9"/>
        </w:numPr>
        <w:ind w:left="0" w:firstLine="0"/>
      </w:pPr>
      <w:r>
        <w:t>Darbu izpilde veicama darba dienās no pulksten 8.00 līdz 20.00, darbu veikšana ārpus minētā darba laika saskaņojama ar Pasūtītāja nozīmēto personu;</w:t>
      </w:r>
    </w:p>
    <w:p w:rsidR="000E2B49" w:rsidRDefault="000E2B49" w:rsidP="000E2B49">
      <w:pPr>
        <w:pStyle w:val="ListParagraph"/>
        <w:numPr>
          <w:ilvl w:val="0"/>
          <w:numId w:val="9"/>
        </w:numPr>
        <w:ind w:left="0" w:firstLine="0"/>
      </w:pPr>
      <w:r>
        <w:t>darbiem paredzētie materiāli, izpildītāja transports un atkritumu novietojums nedrīkst traucēt citas personas;</w:t>
      </w:r>
    </w:p>
    <w:p w:rsidR="000E2B49" w:rsidRDefault="000E2B49" w:rsidP="000E2B49">
      <w:pPr>
        <w:pStyle w:val="ListParagraph"/>
        <w:numPr>
          <w:ilvl w:val="0"/>
          <w:numId w:val="9"/>
        </w:numPr>
        <w:ind w:left="0" w:firstLine="0"/>
      </w:pPr>
      <w:r>
        <w:t>darbu veikšanas procesā radītos atkritumus novietot Izpildītāja atkritumu konteinerā;</w:t>
      </w:r>
    </w:p>
    <w:p w:rsidR="000E2B49" w:rsidRPr="003058DA" w:rsidRDefault="000E2B49" w:rsidP="000E2B49">
      <w:pPr>
        <w:pStyle w:val="ListParagraph"/>
        <w:numPr>
          <w:ilvl w:val="0"/>
          <w:numId w:val="9"/>
        </w:numPr>
        <w:ind w:left="0" w:firstLine="0"/>
      </w:pPr>
      <w:r>
        <w:t>darbu veikšanas laikā jābūt pieejamiem operatīviem telefona sakariem;</w:t>
      </w:r>
    </w:p>
    <w:p w:rsidR="000E2B49" w:rsidRDefault="000E2B49" w:rsidP="000E2B49">
      <w:pPr>
        <w:pStyle w:val="ListParagraph"/>
        <w:numPr>
          <w:ilvl w:val="0"/>
          <w:numId w:val="9"/>
        </w:numPr>
        <w:ind w:left="0" w:firstLine="0"/>
      </w:pPr>
      <w:r>
        <w:t xml:space="preserve">pretendentam jāizvērtē darbu apjomu sarakstā minēto darbu veikšanai nepieciešamo materiālu daudzums, mehānismi un papildus darbi, kas nav minēti šajā sarakstā, bet bez kuriem minēto darbu veikšana nebūtu iespējama tehnoloģiski pareizi un saskaņā ar spēkā esošiem normatīviem pilnā apmērā; </w:t>
      </w:r>
    </w:p>
    <w:p w:rsidR="000E2B49" w:rsidRDefault="000E2B49" w:rsidP="000E2B49">
      <w:pPr>
        <w:pStyle w:val="ListParagraph"/>
        <w:numPr>
          <w:ilvl w:val="0"/>
          <w:numId w:val="9"/>
        </w:numPr>
        <w:ind w:left="0" w:firstLine="0"/>
      </w:pPr>
      <w:r>
        <w:t>piedāvājuma cenā jāiekļauj visas ar darbu veikšanu saistītās izmaksas.</w:t>
      </w:r>
    </w:p>
    <w:p w:rsidR="000E2B49" w:rsidRDefault="000E2B49" w:rsidP="000E2B49"/>
    <w:p w:rsidR="000E2B49" w:rsidRDefault="000E2B49" w:rsidP="000E2B49">
      <w:pPr>
        <w:pStyle w:val="Heading3"/>
        <w:numPr>
          <w:ilvl w:val="1"/>
          <w:numId w:val="7"/>
        </w:numPr>
        <w:shd w:val="clear" w:color="auto" w:fill="FFFFFF"/>
        <w:rPr>
          <w:sz w:val="24"/>
          <w:lang w:val="lv-LV"/>
        </w:rPr>
      </w:pPr>
      <w:r>
        <w:rPr>
          <w:sz w:val="24"/>
          <w:lang w:val="lv-LV"/>
        </w:rPr>
        <w:t>Darbu izpildes termiņš:</w:t>
      </w:r>
    </w:p>
    <w:p w:rsidR="000E2B49" w:rsidRDefault="000E2B49" w:rsidP="000E2B49">
      <w:r>
        <w:t xml:space="preserve">Ne ilgāk kā </w:t>
      </w:r>
      <w:r>
        <w:rPr>
          <w:bCs/>
        </w:rPr>
        <w:t>35 (trīsdesmit piecu) kalendāro dienu laikā pēc līguma spēkā stāšanās dienas.</w:t>
      </w:r>
    </w:p>
    <w:p w:rsidR="000E2B49" w:rsidRDefault="000E2B49" w:rsidP="000E2B49">
      <w:pPr>
        <w:pStyle w:val="Heading3"/>
        <w:numPr>
          <w:ilvl w:val="0"/>
          <w:numId w:val="0"/>
        </w:numPr>
        <w:shd w:val="clear" w:color="auto" w:fill="FFFFFF"/>
        <w:tabs>
          <w:tab w:val="left" w:pos="720"/>
        </w:tabs>
        <w:jc w:val="both"/>
        <w:rPr>
          <w:sz w:val="24"/>
          <w:lang w:val="lv-LV"/>
        </w:rPr>
      </w:pPr>
    </w:p>
    <w:p w:rsidR="000E2B49" w:rsidRDefault="000E2B49" w:rsidP="000E2B49">
      <w:pPr>
        <w:pStyle w:val="Heading3"/>
        <w:numPr>
          <w:ilvl w:val="0"/>
          <w:numId w:val="0"/>
        </w:numPr>
        <w:shd w:val="clear" w:color="auto" w:fill="FFFFFF"/>
        <w:tabs>
          <w:tab w:val="left" w:pos="720"/>
        </w:tabs>
        <w:spacing w:after="120"/>
        <w:rPr>
          <w:sz w:val="24"/>
          <w:lang w:val="lv-LV"/>
        </w:rPr>
      </w:pPr>
      <w:r>
        <w:rPr>
          <w:color w:val="000000"/>
          <w:sz w:val="24"/>
          <w:lang w:val="lv-LV"/>
        </w:rPr>
        <w:t>3. Lai detalizēti varētu izvērtēt piedāvājumu, Pretendentam jāiesniedz visa informācija, kas noteikta šajās vadlīnijās</w:t>
      </w:r>
      <w:r>
        <w:rPr>
          <w:sz w:val="24"/>
          <w:lang w:val="lv-LV"/>
        </w:rPr>
        <w:t>:</w:t>
      </w:r>
    </w:p>
    <w:p w:rsidR="000E2B49" w:rsidRDefault="000E2B49" w:rsidP="000E2B49">
      <w:pPr>
        <w:pStyle w:val="ListParagraph"/>
        <w:numPr>
          <w:ilvl w:val="0"/>
          <w:numId w:val="10"/>
        </w:numPr>
        <w:suppressAutoHyphens w:val="0"/>
        <w:spacing w:before="60"/>
        <w:ind w:left="709" w:hanging="709"/>
        <w:rPr>
          <w:iCs/>
        </w:rPr>
      </w:pPr>
      <w:r>
        <w:rPr>
          <w:b/>
        </w:rPr>
        <w:t xml:space="preserve">Darbu izpildes apraksts, norādot </w:t>
      </w:r>
      <w:r>
        <w:rPr>
          <w:iCs/>
        </w:rPr>
        <w:t>visu darbu un veicamo pasākumu uzskaitījumu.</w:t>
      </w:r>
    </w:p>
    <w:p w:rsidR="000E2B49" w:rsidRDefault="000E2B49" w:rsidP="000E2B49">
      <w:pPr>
        <w:pStyle w:val="ListParagraph"/>
        <w:numPr>
          <w:ilvl w:val="0"/>
          <w:numId w:val="10"/>
        </w:numPr>
        <w:suppressAutoHyphens w:val="0"/>
        <w:spacing w:before="60"/>
        <w:ind w:left="709" w:hanging="709"/>
        <w:rPr>
          <w:iCs/>
        </w:rPr>
      </w:pPr>
      <w:r>
        <w:rPr>
          <w:b/>
          <w:iCs/>
        </w:rPr>
        <w:t xml:space="preserve">Līguma izpildes organizatoriskā struktūra, </w:t>
      </w:r>
      <w:r>
        <w:rPr>
          <w:iCs/>
        </w:rPr>
        <w:t>norādot līguma īstenošanā iesaistītās puses, kā arī tehniskā personāla skaitu un to pienākumus.</w:t>
      </w:r>
    </w:p>
    <w:p w:rsidR="000E2B49" w:rsidRDefault="000E2B49" w:rsidP="000E2B49">
      <w:pPr>
        <w:pStyle w:val="ListParagraph"/>
        <w:numPr>
          <w:ilvl w:val="0"/>
          <w:numId w:val="10"/>
        </w:numPr>
        <w:tabs>
          <w:tab w:val="num" w:pos="709"/>
        </w:tabs>
        <w:suppressAutoHyphens w:val="0"/>
        <w:ind w:left="709" w:hanging="709"/>
        <w:rPr>
          <w:b/>
          <w:bCs/>
          <w:iCs/>
        </w:rPr>
      </w:pPr>
      <w:r>
        <w:rPr>
          <w:b/>
          <w:bCs/>
          <w:iCs/>
        </w:rPr>
        <w:t xml:space="preserve">Darbu veikšanai izmantojamie mehānismi un iekārtas. </w:t>
      </w:r>
      <w:r>
        <w:rPr>
          <w:bCs/>
          <w:iCs/>
        </w:rPr>
        <w:t xml:space="preserve">Mehānismu un iekārtu saraksts jānoformē tabulas veidā, norādot, vai attiecīgais aprīkojums ir Pretendenta vai tā apakšuzņēmēja īpašums, vai tiek īrēts, izgatavošanas gadu, ražotāju un galvenos tehniskos parametrus. </w:t>
      </w:r>
    </w:p>
    <w:p w:rsidR="000E2B49" w:rsidRDefault="000E2B49" w:rsidP="000E2B49">
      <w:pPr>
        <w:pStyle w:val="ListParagraph"/>
        <w:numPr>
          <w:ilvl w:val="0"/>
          <w:numId w:val="10"/>
        </w:numPr>
        <w:suppressAutoHyphens w:val="0"/>
        <w:spacing w:before="60"/>
        <w:ind w:left="709" w:hanging="709"/>
      </w:pPr>
      <w:r>
        <w:rPr>
          <w:b/>
          <w:bCs/>
        </w:rPr>
        <w:t>Detalizēts darba izpildes laika grafiks</w:t>
      </w:r>
      <w:r>
        <w:t xml:space="preserve">, nosakot izpildāmo darbu un veicamo pasākumu sākumu, beigas, ilgumu (pa dienām), </w:t>
      </w:r>
    </w:p>
    <w:p w:rsidR="000E2B49" w:rsidRDefault="000E2B49" w:rsidP="000E2B49">
      <w:pPr>
        <w:pStyle w:val="ListParagraph"/>
        <w:numPr>
          <w:ilvl w:val="0"/>
          <w:numId w:val="10"/>
        </w:numPr>
        <w:suppressAutoHyphens w:val="0"/>
        <w:spacing w:before="60"/>
        <w:ind w:left="709" w:hanging="709"/>
        <w:rPr>
          <w:b/>
        </w:rPr>
      </w:pPr>
      <w:r>
        <w:rPr>
          <w:b/>
        </w:rPr>
        <w:t xml:space="preserve">Būvdarbu un uzstādīto iekārtu garantijas apraksts. </w:t>
      </w:r>
    </w:p>
    <w:p w:rsidR="000E2B49" w:rsidRDefault="000E2B49" w:rsidP="000E2B49">
      <w:pPr>
        <w:suppressAutoHyphens w:val="0"/>
        <w:spacing w:before="60"/>
        <w:rPr>
          <w:b/>
        </w:rPr>
      </w:pPr>
    </w:p>
    <w:p w:rsidR="000E2B49" w:rsidRDefault="000E2B49" w:rsidP="000E2B49">
      <w:pPr>
        <w:suppressAutoHyphens w:val="0"/>
        <w:spacing w:before="60"/>
        <w:rPr>
          <w:b/>
        </w:rPr>
      </w:pPr>
    </w:p>
    <w:p w:rsidR="000E2B49" w:rsidRDefault="000E2B49" w:rsidP="000E2B49">
      <w:pPr>
        <w:suppressAutoHyphens w:val="0"/>
        <w:spacing w:before="60"/>
        <w:rPr>
          <w:b/>
        </w:rPr>
      </w:pPr>
    </w:p>
    <w:p w:rsidR="000E2B49" w:rsidRDefault="000E2B49" w:rsidP="000E2B49">
      <w:pPr>
        <w:suppressAutoHyphens w:val="0"/>
        <w:spacing w:before="60"/>
        <w:rPr>
          <w:b/>
        </w:rPr>
      </w:pPr>
    </w:p>
    <w:p w:rsidR="000E2B49" w:rsidRDefault="000E2B49" w:rsidP="000E2B49">
      <w:pPr>
        <w:suppressAutoHyphens w:val="0"/>
        <w:spacing w:before="60"/>
        <w:rPr>
          <w:b/>
        </w:rPr>
      </w:pPr>
    </w:p>
    <w:p w:rsidR="000E2B49" w:rsidRDefault="000E2B49" w:rsidP="000E2B49">
      <w:pPr>
        <w:suppressAutoHyphens w:val="0"/>
        <w:spacing w:before="60"/>
        <w:rPr>
          <w:b/>
        </w:rPr>
      </w:pPr>
    </w:p>
    <w:p w:rsidR="000E2B49" w:rsidRDefault="000E2B49" w:rsidP="000E2B49">
      <w:pPr>
        <w:suppressAutoHyphens w:val="0"/>
        <w:spacing w:before="60"/>
        <w:rPr>
          <w:b/>
        </w:rPr>
      </w:pPr>
    </w:p>
    <w:p w:rsidR="000E2B49" w:rsidRDefault="000E2B49" w:rsidP="000E2B49">
      <w:pPr>
        <w:suppressAutoHyphens w:val="0"/>
        <w:spacing w:before="60"/>
        <w:rPr>
          <w:b/>
        </w:rPr>
        <w:sectPr w:rsidR="000E2B49" w:rsidSect="00AA5342">
          <w:pgSz w:w="11906" w:h="16838"/>
          <w:pgMar w:top="1440" w:right="1274" w:bottom="992" w:left="1418" w:header="709" w:footer="709" w:gutter="0"/>
          <w:cols w:space="708"/>
          <w:docGrid w:linePitch="360"/>
        </w:sectPr>
      </w:pPr>
    </w:p>
    <w:p w:rsidR="002E123F" w:rsidRPr="001327C1" w:rsidRDefault="002E123F" w:rsidP="002E123F">
      <w:pPr>
        <w:spacing w:after="120"/>
        <w:jc w:val="center"/>
        <w:rPr>
          <w:b/>
          <w:i/>
          <w:sz w:val="36"/>
        </w:rPr>
      </w:pPr>
      <w:r w:rsidRPr="001327C1">
        <w:rPr>
          <w:b/>
          <w:i/>
          <w:sz w:val="36"/>
        </w:rPr>
        <w:lastRenderedPageBreak/>
        <w:t>Tehniskā specifikācija</w:t>
      </w:r>
    </w:p>
    <w:p w:rsidR="002E123F" w:rsidRDefault="002E123F" w:rsidP="002E123F">
      <w:pPr>
        <w:spacing w:after="120"/>
        <w:jc w:val="center"/>
        <w:rPr>
          <w:b/>
          <w:i/>
          <w:sz w:val="36"/>
        </w:rPr>
      </w:pPr>
      <w:r>
        <w:rPr>
          <w:b/>
          <w:i/>
          <w:sz w:val="36"/>
        </w:rPr>
        <w:t xml:space="preserve">Jauniešu aktīvās atpūtas zonas sporta laukumu </w:t>
      </w:r>
      <w:r w:rsidRPr="001327C1">
        <w:rPr>
          <w:b/>
          <w:i/>
          <w:sz w:val="36"/>
        </w:rPr>
        <w:t xml:space="preserve">piedāvājuma izstrāde, iekārtu iegāde, piegāde un uzstādīšana Ādažu novada Kadagā </w:t>
      </w:r>
    </w:p>
    <w:p w:rsidR="002E123F" w:rsidRDefault="002E123F" w:rsidP="002E123F">
      <w:pPr>
        <w:spacing w:after="120"/>
        <w:jc w:val="center"/>
        <w:rPr>
          <w:b/>
          <w:i/>
          <w:sz w:val="36"/>
        </w:rPr>
      </w:pPr>
    </w:p>
    <w:p w:rsidR="002E123F" w:rsidRPr="0005408F" w:rsidRDefault="002E123F" w:rsidP="002E123F">
      <w:pPr>
        <w:autoSpaceDE w:val="0"/>
        <w:autoSpaceDN w:val="0"/>
        <w:adjustRightInd w:val="0"/>
        <w:rPr>
          <w:b/>
        </w:rPr>
      </w:pPr>
      <w:r w:rsidRPr="0005408F">
        <w:rPr>
          <w:b/>
        </w:rPr>
        <w:t>Visām iekārtām jāatbilst Standarta LVS EN 1176 prasībām un jāuzstāda atbilstoši Standarta LVS EN 1176 prasībām. Savukārt pārklājumam jāatbilst Standarta LVS EN 1177 prasībām.</w:t>
      </w:r>
    </w:p>
    <w:p w:rsidR="002E123F" w:rsidRPr="0005408F" w:rsidRDefault="002E123F" w:rsidP="002E123F">
      <w:pPr>
        <w:autoSpaceDE w:val="0"/>
        <w:autoSpaceDN w:val="0"/>
        <w:adjustRightInd w:val="0"/>
        <w:rPr>
          <w:b/>
        </w:rPr>
      </w:pPr>
      <w:r w:rsidRPr="0005408F">
        <w:rPr>
          <w:b/>
        </w:rPr>
        <w:t xml:space="preserve">Visām </w:t>
      </w:r>
      <w:r>
        <w:rPr>
          <w:b/>
        </w:rPr>
        <w:t>sporta zonas</w:t>
      </w:r>
      <w:r w:rsidRPr="0005408F">
        <w:rPr>
          <w:b/>
        </w:rPr>
        <w:t xml:space="preserve"> konstrukcijām jābūt izgatavotām:</w:t>
      </w:r>
    </w:p>
    <w:p w:rsidR="002E123F" w:rsidRPr="00B77C1E" w:rsidRDefault="002E123F" w:rsidP="002E123F">
      <w:pPr>
        <w:numPr>
          <w:ilvl w:val="0"/>
          <w:numId w:val="15"/>
        </w:numPr>
        <w:suppressAutoHyphens w:val="0"/>
        <w:autoSpaceDE w:val="0"/>
        <w:autoSpaceDN w:val="0"/>
        <w:adjustRightInd w:val="0"/>
        <w:rPr>
          <w:b/>
        </w:rPr>
      </w:pPr>
      <w:r w:rsidRPr="00B77C1E">
        <w:rPr>
          <w:b/>
        </w:rPr>
        <w:t>Iekārtu balsta elementi – metāla stabi - pārklāti ar pulverkrāsojumu, tonis pēc RAL kataloga, saskaņojot ar pasūtītāju.</w:t>
      </w:r>
    </w:p>
    <w:p w:rsidR="002E123F" w:rsidRPr="001327C1" w:rsidRDefault="002E123F" w:rsidP="002E123F">
      <w:pPr>
        <w:pStyle w:val="ListParagraph"/>
        <w:numPr>
          <w:ilvl w:val="0"/>
          <w:numId w:val="15"/>
        </w:numPr>
        <w:suppressAutoHyphens w:val="0"/>
        <w:autoSpaceDE w:val="0"/>
        <w:autoSpaceDN w:val="0"/>
        <w:adjustRightInd w:val="0"/>
        <w:contextualSpacing/>
        <w:rPr>
          <w:b/>
        </w:rPr>
      </w:pPr>
      <w:r w:rsidRPr="001327C1">
        <w:rPr>
          <w:b/>
        </w:rPr>
        <w:t>Metāla detaļas un elementi - pārklāti ar pulverkrāsojumu, tonis pēc RAL kataloga, saskaņojot ar pasūtītāju.</w:t>
      </w:r>
    </w:p>
    <w:p w:rsidR="002E123F" w:rsidRPr="001327C1" w:rsidRDefault="002E123F" w:rsidP="002E123F">
      <w:pPr>
        <w:numPr>
          <w:ilvl w:val="0"/>
          <w:numId w:val="15"/>
        </w:numPr>
        <w:suppressAutoHyphens w:val="0"/>
        <w:autoSpaceDE w:val="0"/>
        <w:autoSpaceDN w:val="0"/>
        <w:adjustRightInd w:val="0"/>
        <w:rPr>
          <w:b/>
        </w:rPr>
      </w:pPr>
      <w:r w:rsidRPr="001327C1">
        <w:rPr>
          <w:b/>
        </w:rPr>
        <w:t>Troses un trošu konstrukcijas - izmantojamas D=16-18 mm troses ar 6 stiegru armējumu un izturīgas pret vandālismu.</w:t>
      </w:r>
    </w:p>
    <w:p w:rsidR="002E123F" w:rsidRPr="001327C1" w:rsidRDefault="002E123F" w:rsidP="002E123F">
      <w:pPr>
        <w:numPr>
          <w:ilvl w:val="0"/>
          <w:numId w:val="15"/>
        </w:numPr>
        <w:suppressAutoHyphens w:val="0"/>
        <w:autoSpaceDE w:val="0"/>
        <w:autoSpaceDN w:val="0"/>
        <w:adjustRightInd w:val="0"/>
        <w:rPr>
          <w:b/>
        </w:rPr>
      </w:pPr>
      <w:r>
        <w:rPr>
          <w:b/>
        </w:rPr>
        <w:t>I</w:t>
      </w:r>
      <w:r w:rsidRPr="001327C1">
        <w:rPr>
          <w:b/>
        </w:rPr>
        <w:t>ekārtu norobežojošās un dekoratīvās detaļas – no īpaši noturīga HDPE plastikāta, attiecīgā biezumā katrai no detaļām, augsta noturība pret UV starojumu.</w:t>
      </w:r>
    </w:p>
    <w:p w:rsidR="002E123F" w:rsidRPr="001327C1" w:rsidRDefault="002E123F" w:rsidP="002E123F">
      <w:pPr>
        <w:numPr>
          <w:ilvl w:val="0"/>
          <w:numId w:val="15"/>
        </w:numPr>
        <w:suppressAutoHyphens w:val="0"/>
        <w:autoSpaceDE w:val="0"/>
        <w:autoSpaceDN w:val="0"/>
        <w:adjustRightInd w:val="0"/>
        <w:rPr>
          <w:b/>
        </w:rPr>
      </w:pPr>
      <w:r w:rsidRPr="001327C1">
        <w:rPr>
          <w:b/>
        </w:rPr>
        <w:t>Visas skrūvju vietas ir segtas ar plastmasas uzlikām, lai novērstu savainošanās risku.</w:t>
      </w:r>
    </w:p>
    <w:p w:rsidR="002E123F" w:rsidRPr="001327C1" w:rsidRDefault="002E123F" w:rsidP="002E123F">
      <w:pPr>
        <w:numPr>
          <w:ilvl w:val="0"/>
          <w:numId w:val="15"/>
        </w:numPr>
        <w:suppressAutoHyphens w:val="0"/>
        <w:autoSpaceDE w:val="0"/>
        <w:autoSpaceDN w:val="0"/>
        <w:adjustRightInd w:val="0"/>
        <w:rPr>
          <w:b/>
        </w:rPr>
      </w:pPr>
      <w:r>
        <w:rPr>
          <w:b/>
        </w:rPr>
        <w:t>Iekārtas</w:t>
      </w:r>
      <w:r w:rsidRPr="001327C1">
        <w:rPr>
          <w:b/>
        </w:rPr>
        <w:t xml:space="preserve"> nedrīkst būt</w:t>
      </w:r>
      <w:r>
        <w:rPr>
          <w:b/>
        </w:rPr>
        <w:t xml:space="preserve"> ar</w:t>
      </w:r>
      <w:r w:rsidRPr="001327C1">
        <w:rPr>
          <w:b/>
        </w:rPr>
        <w:t xml:space="preserve"> izvirz</w:t>
      </w:r>
      <w:r>
        <w:rPr>
          <w:b/>
        </w:rPr>
        <w:t>ītām smailām vai asām daļām, vi</w:t>
      </w:r>
      <w:r w:rsidRPr="001327C1">
        <w:rPr>
          <w:b/>
        </w:rPr>
        <w:t>siem pieejamajiem stūriem jābūt noapaļotiem ar rādiusu vismaz 3 mm.</w:t>
      </w:r>
    </w:p>
    <w:p w:rsidR="002E123F" w:rsidRPr="001327C1" w:rsidRDefault="002E123F" w:rsidP="002E123F">
      <w:pPr>
        <w:numPr>
          <w:ilvl w:val="0"/>
          <w:numId w:val="15"/>
        </w:numPr>
        <w:suppressAutoHyphens w:val="0"/>
        <w:autoSpaceDE w:val="0"/>
        <w:autoSpaceDN w:val="0"/>
        <w:adjustRightInd w:val="0"/>
        <w:rPr>
          <w:b/>
        </w:rPr>
      </w:pPr>
      <w:r>
        <w:rPr>
          <w:b/>
        </w:rPr>
        <w:t>Iekārtu</w:t>
      </w:r>
      <w:r w:rsidRPr="001327C1">
        <w:rPr>
          <w:b/>
        </w:rPr>
        <w:t xml:space="preserve"> stiprinājumi segumā – karsti cinkotas tērauda kājas ar betona enkuriem nostiprinātas gruntī vismaz 600 mm dziļumā.</w:t>
      </w:r>
    </w:p>
    <w:p w:rsidR="002E123F" w:rsidRDefault="002E123F" w:rsidP="002E123F">
      <w:pPr>
        <w:autoSpaceDE w:val="0"/>
        <w:autoSpaceDN w:val="0"/>
        <w:adjustRightInd w:val="0"/>
        <w:rPr>
          <w:b/>
        </w:rPr>
      </w:pPr>
    </w:p>
    <w:p w:rsidR="002E123F" w:rsidRPr="001327C1" w:rsidRDefault="002E123F" w:rsidP="002E123F">
      <w:pPr>
        <w:autoSpaceDE w:val="0"/>
        <w:autoSpaceDN w:val="0"/>
        <w:adjustRightInd w:val="0"/>
        <w:rPr>
          <w:b/>
        </w:rPr>
      </w:pPr>
      <w:r w:rsidRPr="001327C1">
        <w:rPr>
          <w:b/>
        </w:rPr>
        <w:t>Katrai iekārtai jābūt skaidram un salasāmam marķējumam, kurā ir šāda informācija:</w:t>
      </w:r>
    </w:p>
    <w:p w:rsidR="002E123F" w:rsidRPr="001327C1" w:rsidRDefault="002E123F" w:rsidP="002E123F">
      <w:pPr>
        <w:numPr>
          <w:ilvl w:val="0"/>
          <w:numId w:val="16"/>
        </w:numPr>
        <w:suppressAutoHyphens w:val="0"/>
        <w:autoSpaceDE w:val="0"/>
        <w:autoSpaceDN w:val="0"/>
        <w:adjustRightInd w:val="0"/>
        <w:rPr>
          <w:b/>
        </w:rPr>
      </w:pPr>
      <w:r w:rsidRPr="001327C1">
        <w:rPr>
          <w:b/>
        </w:rPr>
        <w:t>Ražotāja vai pilnvarotā pārstāvja nosaukums un adrese, kontakttālrunis;</w:t>
      </w:r>
    </w:p>
    <w:p w:rsidR="002E123F" w:rsidRPr="001327C1" w:rsidRDefault="002E123F" w:rsidP="002E123F">
      <w:pPr>
        <w:numPr>
          <w:ilvl w:val="0"/>
          <w:numId w:val="16"/>
        </w:numPr>
        <w:suppressAutoHyphens w:val="0"/>
        <w:autoSpaceDE w:val="0"/>
        <w:autoSpaceDN w:val="0"/>
        <w:adjustRightInd w:val="0"/>
        <w:rPr>
          <w:b/>
        </w:rPr>
      </w:pPr>
      <w:r w:rsidRPr="001327C1">
        <w:rPr>
          <w:b/>
        </w:rPr>
        <w:t>Iekārtas atsauces numurs un ražošanas gads;</w:t>
      </w:r>
    </w:p>
    <w:p w:rsidR="002E123F" w:rsidRPr="001327C1" w:rsidRDefault="002E123F" w:rsidP="002E123F">
      <w:pPr>
        <w:numPr>
          <w:ilvl w:val="0"/>
          <w:numId w:val="16"/>
        </w:numPr>
        <w:suppressAutoHyphens w:val="0"/>
        <w:autoSpaceDE w:val="0"/>
        <w:autoSpaceDN w:val="0"/>
        <w:adjustRightInd w:val="0"/>
        <w:spacing w:after="200"/>
        <w:ind w:left="714" w:hanging="357"/>
        <w:rPr>
          <w:b/>
        </w:rPr>
      </w:pPr>
      <w:r w:rsidRPr="001327C1">
        <w:rPr>
          <w:b/>
        </w:rPr>
        <w:t>Standarta numurs un datums (piemēram NE 1177-1:2008)</w:t>
      </w:r>
    </w:p>
    <w:p w:rsidR="002E123F" w:rsidRPr="001327C1" w:rsidRDefault="002E123F" w:rsidP="002E123F">
      <w:pPr>
        <w:autoSpaceDE w:val="0"/>
        <w:autoSpaceDN w:val="0"/>
        <w:adjustRightInd w:val="0"/>
        <w:rPr>
          <w:b/>
        </w:rPr>
      </w:pPr>
      <w:r w:rsidRPr="001327C1">
        <w:rPr>
          <w:b/>
        </w:rPr>
        <w:t>Uz iekārtām jābūt skaidrai un patstāvīgi nolasāmai pamatnes līmeņa atzīmei. Tā norāda līmeni, līdz kuram jāsaglabā pārklājums.</w:t>
      </w:r>
    </w:p>
    <w:p w:rsidR="002E123F" w:rsidRPr="001327C1" w:rsidRDefault="002E123F" w:rsidP="002E123F">
      <w:pPr>
        <w:autoSpaceDE w:val="0"/>
        <w:autoSpaceDN w:val="0"/>
        <w:adjustRightInd w:val="0"/>
        <w:rPr>
          <w:b/>
        </w:rPr>
      </w:pPr>
      <w:r w:rsidRPr="001327C1">
        <w:rPr>
          <w:b/>
        </w:rPr>
        <w:t>Preču piegādātājam jāiesniedz dokumenti, kuros ietverta šāda informācija:</w:t>
      </w:r>
    </w:p>
    <w:p w:rsidR="002E123F" w:rsidRDefault="002E123F" w:rsidP="002E123F">
      <w:pPr>
        <w:pStyle w:val="ListParagraph"/>
        <w:numPr>
          <w:ilvl w:val="0"/>
          <w:numId w:val="17"/>
        </w:numPr>
        <w:suppressAutoHyphens w:val="0"/>
        <w:autoSpaceDE w:val="0"/>
        <w:autoSpaceDN w:val="0"/>
        <w:adjustRightInd w:val="0"/>
        <w:contextualSpacing/>
        <w:rPr>
          <w:b/>
        </w:rPr>
      </w:pPr>
      <w:r>
        <w:rPr>
          <w:b/>
        </w:rPr>
        <w:t>Produkta identifikācija un ražotāja (importētāja) nosaukums;</w:t>
      </w:r>
    </w:p>
    <w:p w:rsidR="002E123F" w:rsidRDefault="002E123F" w:rsidP="002E123F">
      <w:pPr>
        <w:pStyle w:val="ListParagraph"/>
        <w:numPr>
          <w:ilvl w:val="0"/>
          <w:numId w:val="17"/>
        </w:numPr>
        <w:suppressAutoHyphens w:val="0"/>
        <w:autoSpaceDE w:val="0"/>
        <w:autoSpaceDN w:val="0"/>
        <w:adjustRightInd w:val="0"/>
        <w:contextualSpacing/>
        <w:rPr>
          <w:b/>
        </w:rPr>
      </w:pPr>
      <w:r>
        <w:rPr>
          <w:b/>
        </w:rPr>
        <w:t>Tehniskā dokumentācija, kurā redzama aprīkojuma vai pārklājuma konstrukcija, kā arī informācija par drošu visa aprīkojuma elementu montāžu;</w:t>
      </w:r>
    </w:p>
    <w:p w:rsidR="002E123F" w:rsidRDefault="002E123F" w:rsidP="002E123F">
      <w:pPr>
        <w:pStyle w:val="ListParagraph"/>
        <w:numPr>
          <w:ilvl w:val="0"/>
          <w:numId w:val="17"/>
        </w:numPr>
        <w:suppressAutoHyphens w:val="0"/>
        <w:autoSpaceDE w:val="0"/>
        <w:autoSpaceDN w:val="0"/>
        <w:adjustRightInd w:val="0"/>
        <w:contextualSpacing/>
        <w:rPr>
          <w:b/>
        </w:rPr>
      </w:pPr>
      <w:r>
        <w:rPr>
          <w:b/>
        </w:rPr>
        <w:t>Lietošanas instrukcija (vēlams, ietverot grafisko informāciju par drošības zonām un drošu attālumu starp iekārtām), informācija par tehnisko apkopi un pārbaudi;</w:t>
      </w:r>
    </w:p>
    <w:p w:rsidR="002E123F" w:rsidRDefault="002E123F" w:rsidP="002E123F">
      <w:pPr>
        <w:pStyle w:val="ListParagraph"/>
        <w:numPr>
          <w:ilvl w:val="0"/>
          <w:numId w:val="17"/>
        </w:numPr>
        <w:suppressAutoHyphens w:val="0"/>
        <w:autoSpaceDE w:val="0"/>
        <w:autoSpaceDN w:val="0"/>
        <w:adjustRightInd w:val="0"/>
        <w:spacing w:after="200"/>
        <w:ind w:left="714" w:hanging="357"/>
        <w:contextualSpacing/>
        <w:rPr>
          <w:b/>
        </w:rPr>
      </w:pPr>
      <w:r>
        <w:rPr>
          <w:b/>
        </w:rPr>
        <w:t>Testēšanas pārskati vai citi dokumenti, kas pierāda atbilstību Standarta LVS NE 1176 un Standarta LVS NE 1177 prasībām.</w:t>
      </w:r>
    </w:p>
    <w:p w:rsidR="002E123F" w:rsidRDefault="002E123F" w:rsidP="002E123F">
      <w:pPr>
        <w:pStyle w:val="ListParagraph"/>
        <w:autoSpaceDE w:val="0"/>
        <w:autoSpaceDN w:val="0"/>
        <w:adjustRightInd w:val="0"/>
        <w:spacing w:after="200"/>
        <w:ind w:left="714"/>
        <w:rPr>
          <w:b/>
        </w:rPr>
      </w:pPr>
    </w:p>
    <w:p w:rsidR="002E123F" w:rsidRDefault="002E123F" w:rsidP="002E123F">
      <w:pPr>
        <w:pStyle w:val="ListParagraph"/>
        <w:autoSpaceDE w:val="0"/>
        <w:autoSpaceDN w:val="0"/>
        <w:adjustRightInd w:val="0"/>
        <w:spacing w:after="200"/>
        <w:ind w:left="714"/>
        <w:rPr>
          <w:b/>
        </w:rPr>
      </w:pPr>
    </w:p>
    <w:p w:rsidR="002E123F" w:rsidRDefault="002E123F" w:rsidP="002E123F">
      <w:pPr>
        <w:pStyle w:val="ListParagraph"/>
        <w:autoSpaceDE w:val="0"/>
        <w:autoSpaceDN w:val="0"/>
        <w:adjustRightInd w:val="0"/>
        <w:spacing w:after="200"/>
        <w:ind w:left="714"/>
        <w:rPr>
          <w:b/>
        </w:rPr>
      </w:pPr>
    </w:p>
    <w:p w:rsidR="002E123F" w:rsidRPr="00080B25" w:rsidRDefault="002E123F" w:rsidP="002E123F">
      <w:pPr>
        <w:spacing w:after="120"/>
        <w:rPr>
          <w:b/>
          <w:sz w:val="28"/>
        </w:rPr>
      </w:pPr>
      <w:r w:rsidRPr="00080B25">
        <w:rPr>
          <w:b/>
          <w:sz w:val="28"/>
        </w:rPr>
        <w:t>Darba uzdevums:</w:t>
      </w:r>
    </w:p>
    <w:p w:rsidR="002E123F" w:rsidRPr="005454A1" w:rsidRDefault="002E123F" w:rsidP="002E123F">
      <w:pPr>
        <w:spacing w:after="120"/>
        <w:rPr>
          <w:b/>
        </w:rPr>
      </w:pPr>
      <w:r>
        <w:rPr>
          <w:noProof/>
          <w:lang w:eastAsia="lv-LV"/>
        </w:rPr>
        <w:drawing>
          <wp:anchor distT="0" distB="0" distL="114300" distR="114300" simplePos="0" relativeHeight="251659264" behindDoc="1" locked="0" layoutInCell="1" allowOverlap="1">
            <wp:simplePos x="0" y="0"/>
            <wp:positionH relativeFrom="column">
              <wp:posOffset>-3810</wp:posOffset>
            </wp:positionH>
            <wp:positionV relativeFrom="paragraph">
              <wp:posOffset>474980</wp:posOffset>
            </wp:positionV>
            <wp:extent cx="4225925" cy="3957320"/>
            <wp:effectExtent l="0" t="0" r="3175" b="5080"/>
            <wp:wrapTight wrapText="bothSides">
              <wp:wrapPolygon edited="0">
                <wp:start x="0" y="0"/>
                <wp:lineTo x="0" y="21524"/>
                <wp:lineTo x="21519" y="21524"/>
                <wp:lineTo x="21519" y="0"/>
                <wp:lineTo x="0" y="0"/>
              </wp:wrapPolygon>
            </wp:wrapTight>
            <wp:docPr id="5" name="Picture 5" descr="Kadaga_aero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daga_aerofo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5925" cy="395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54A1">
        <w:rPr>
          <w:b/>
        </w:rPr>
        <w:t>1. Izstrādāt piedāvājumu jauniešu aktīvās atpūtas zonas sporta laukumu izveidošanai Ādažu novada Kadagas ciemā un sagatavot prezentācijas materiālus – digitālā veidā vai uz planšetes ar finanšu piedāvājumu:</w:t>
      </w:r>
    </w:p>
    <w:p w:rsidR="002E123F" w:rsidRDefault="002E123F" w:rsidP="002E123F">
      <w:r>
        <w:rPr>
          <w:b/>
        </w:rPr>
        <w:t xml:space="preserve">Kadagā zemes gabals ar kadastra Nr. 80440050105 – </w:t>
      </w:r>
      <w:r>
        <w:t>aktīvās atpūtas zona ar kopējo platību 2800 m</w:t>
      </w:r>
      <w:r>
        <w:rPr>
          <w:vertAlign w:val="superscript"/>
        </w:rPr>
        <w:t>2</w:t>
      </w:r>
      <w:r>
        <w:t>. Sporta zonā paredzēts izvietot:</w:t>
      </w:r>
    </w:p>
    <w:p w:rsidR="002E123F" w:rsidRPr="00BD13A6" w:rsidRDefault="002E123F" w:rsidP="002E123F">
      <w:pPr>
        <w:ind w:left="360"/>
        <w:rPr>
          <w:b/>
        </w:rPr>
      </w:pPr>
      <w:r w:rsidRPr="00BD13A6">
        <w:rPr>
          <w:b/>
        </w:rPr>
        <w:t>1.LOTE</w:t>
      </w:r>
    </w:p>
    <w:p w:rsidR="002E123F" w:rsidRDefault="002E123F" w:rsidP="002E123F">
      <w:pPr>
        <w:numPr>
          <w:ilvl w:val="1"/>
          <w:numId w:val="20"/>
        </w:numPr>
        <w:suppressAutoHyphens w:val="0"/>
        <w:spacing w:after="200"/>
      </w:pPr>
      <w:r w:rsidRPr="000708B7">
        <w:rPr>
          <w:b/>
        </w:rPr>
        <w:t xml:space="preserve">Futbola laukumu </w:t>
      </w:r>
      <w:r>
        <w:t>ar dabīgā zāliena segumu , sporta spēles laukuma izmērs 20 x 40m;</w:t>
      </w:r>
    </w:p>
    <w:p w:rsidR="002E123F" w:rsidRDefault="002E123F" w:rsidP="002E123F">
      <w:pPr>
        <w:numPr>
          <w:ilvl w:val="1"/>
          <w:numId w:val="20"/>
        </w:numPr>
        <w:suppressAutoHyphens w:val="0"/>
        <w:spacing w:after="200"/>
      </w:pPr>
      <w:r>
        <w:rPr>
          <w:b/>
          <w:noProof/>
          <w:lang w:eastAsia="lv-LV"/>
        </w:rPr>
        <mc:AlternateContent>
          <mc:Choice Requires="wps">
            <w:drawing>
              <wp:anchor distT="0" distB="0" distL="114300" distR="114300" simplePos="0" relativeHeight="251660288" behindDoc="0" locked="0" layoutInCell="1" allowOverlap="1">
                <wp:simplePos x="0" y="0"/>
                <wp:positionH relativeFrom="column">
                  <wp:posOffset>-2300605</wp:posOffset>
                </wp:positionH>
                <wp:positionV relativeFrom="paragraph">
                  <wp:posOffset>1169035</wp:posOffset>
                </wp:positionV>
                <wp:extent cx="668020" cy="776605"/>
                <wp:effectExtent l="22860" t="23495" r="19685" b="2286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68020" cy="77660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181.15pt;margin-top:92.05pt;width:52.6pt;height:61.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" filled="f" strokecolor="red" strokeweight="2.25pt"/>
            </w:pict>
          </mc:Fallback>
        </mc:AlternateContent>
      </w:r>
      <w:r w:rsidRPr="000708B7">
        <w:rPr>
          <w:b/>
        </w:rPr>
        <w:t>Pludmales volejbola laukumu</w:t>
      </w:r>
      <w:r>
        <w:t xml:space="preserve"> ar skalotas smilts segumus, kopējais pludmales volejbola spēlei paredzētais laukums 22 x 14 m. </w:t>
      </w:r>
      <w:r w:rsidRPr="00D44954">
        <w:t>. Laukums pa perimetru norobežots ar guļus ieguldītu apaļkoka brusu</w:t>
      </w:r>
      <w:r>
        <w:t>;</w:t>
      </w:r>
    </w:p>
    <w:p w:rsidR="002E123F" w:rsidRDefault="002E123F" w:rsidP="002E123F">
      <w:pPr>
        <w:ind w:left="360"/>
      </w:pPr>
      <w:r>
        <w:rPr>
          <w:b/>
          <w:noProof/>
          <w:lang w:eastAsia="en-GB"/>
        </w:rPr>
        <w:t>2.LOTE</w:t>
      </w:r>
    </w:p>
    <w:p w:rsidR="002E123F" w:rsidRDefault="002E123F" w:rsidP="002E123F">
      <w:pPr>
        <w:numPr>
          <w:ilvl w:val="1"/>
          <w:numId w:val="20"/>
        </w:numPr>
        <w:suppressAutoHyphens w:val="0"/>
        <w:spacing w:after="200"/>
      </w:pPr>
      <w:r w:rsidRPr="000708B7">
        <w:rPr>
          <w:b/>
        </w:rPr>
        <w:t>Ielu</w:t>
      </w:r>
      <w:r>
        <w:rPr>
          <w:b/>
        </w:rPr>
        <w:t xml:space="preserve"> vingrošanas laukumu</w:t>
      </w:r>
      <w:r>
        <w:t xml:space="preserve"> ar skalotas smilts segumu, kopējais  vingrošanas laukums 15 x 12 m. Laukums pa perimetru norobežots ar guļus ieguldītu apaļkoka brusu;</w:t>
      </w:r>
    </w:p>
    <w:p w:rsidR="002E123F" w:rsidRDefault="002E123F" w:rsidP="002E123F">
      <w:pPr>
        <w:numPr>
          <w:ilvl w:val="1"/>
          <w:numId w:val="20"/>
        </w:numPr>
        <w:suppressAutoHyphens w:val="0"/>
        <w:spacing w:after="200"/>
      </w:pPr>
      <w:r w:rsidRPr="000708B7">
        <w:rPr>
          <w:b/>
        </w:rPr>
        <w:t xml:space="preserve">Āra </w:t>
      </w:r>
      <w:r>
        <w:rPr>
          <w:b/>
        </w:rPr>
        <w:t>tenisa galds</w:t>
      </w:r>
      <w:r>
        <w:t xml:space="preserve"> seguma laukums 4.50 x 6.00 m.</w:t>
      </w:r>
    </w:p>
    <w:p w:rsidR="002E123F" w:rsidRPr="00BB785C" w:rsidRDefault="002E123F" w:rsidP="002E123F"/>
    <w:p w:rsidR="002E123F" w:rsidRDefault="002E123F" w:rsidP="002E123F">
      <w:r w:rsidRPr="001C0D4B">
        <w:t>1.pielikumā</w:t>
      </w:r>
      <w:r>
        <w:t xml:space="preserve"> pievienots zemes gabala plāns ar plānoto aktīvās atpūtas zonas izkārtojumu un izmēriem. Pretendentam jāpiedāvā savs sporta laukumu vizuālais noformējums un detalizēts ielu vingrošanas laukuma iekārtu izvietojums tiem atvēlētajos laukumos.</w:t>
      </w:r>
    </w:p>
    <w:p w:rsidR="002E123F" w:rsidRPr="005454A1" w:rsidRDefault="002E123F" w:rsidP="002E123F">
      <w:pPr>
        <w:pStyle w:val="ListParagraph"/>
        <w:numPr>
          <w:ilvl w:val="0"/>
          <w:numId w:val="20"/>
        </w:numPr>
        <w:suppressAutoHyphens w:val="0"/>
        <w:spacing w:line="276" w:lineRule="auto"/>
        <w:contextualSpacing/>
        <w:rPr>
          <w:b/>
          <w:lang w:eastAsia="en-US"/>
        </w:rPr>
      </w:pPr>
      <w:r w:rsidRPr="005454A1">
        <w:rPr>
          <w:b/>
          <w:lang w:eastAsia="en-US"/>
        </w:rPr>
        <w:t>Pēc iepirkuma rezultātu apkopošanas, Pasūtītājs nodrošina sporta laukumu iekārtu un laukumu novietojuma saskaņošanu Ādažu būvvaldē. Izvēlētajam pretendentam jānodrošina Pasūtītājs ar vizuālo un grafisko materiālu Paskaidrojuma raksta un grafisko dokumentu ar vizuālajiem risinājumiem sagatavošanai.</w:t>
      </w:r>
    </w:p>
    <w:p w:rsidR="002E123F" w:rsidRPr="005454A1" w:rsidRDefault="002E123F" w:rsidP="002E123F">
      <w:pPr>
        <w:numPr>
          <w:ilvl w:val="0"/>
          <w:numId w:val="20"/>
        </w:numPr>
        <w:suppressAutoHyphens w:val="0"/>
        <w:spacing w:after="200"/>
        <w:rPr>
          <w:b/>
        </w:rPr>
      </w:pPr>
      <w:r w:rsidRPr="005454A1">
        <w:rPr>
          <w:b/>
        </w:rPr>
        <w:t>Pēc sporta laukumu labiekārtošanas darbiem pretendents:</w:t>
      </w:r>
    </w:p>
    <w:p w:rsidR="002E123F" w:rsidRPr="005454A1" w:rsidRDefault="002E123F" w:rsidP="002E123F">
      <w:pPr>
        <w:numPr>
          <w:ilvl w:val="0"/>
          <w:numId w:val="25"/>
        </w:numPr>
        <w:suppressAutoHyphens w:val="0"/>
        <w:spacing w:after="200"/>
        <w:rPr>
          <w:b/>
        </w:rPr>
      </w:pPr>
      <w:r w:rsidRPr="005454A1">
        <w:rPr>
          <w:b/>
        </w:rPr>
        <w:t>iesniedz pēcuzstādīšanas ziņojumu - pēc sporta laukuma iekārtu uzstādīšanas un pirms to nodošanas ekspluatācijā pretendents nodrošina pēc uzstādīšanas pārbaudes un iesniedz Pasūtītājam pēcuzstādīšanas ziņojumu par jauniešu sporta zonas iekārtu atbilstību standartam un drošumam;</w:t>
      </w:r>
    </w:p>
    <w:p w:rsidR="002E123F" w:rsidRPr="005454A1" w:rsidRDefault="002E123F" w:rsidP="002E123F">
      <w:pPr>
        <w:numPr>
          <w:ilvl w:val="0"/>
          <w:numId w:val="25"/>
        </w:numPr>
        <w:suppressAutoHyphens w:val="0"/>
        <w:spacing w:after="200"/>
        <w:rPr>
          <w:b/>
        </w:rPr>
      </w:pPr>
      <w:r w:rsidRPr="005454A1">
        <w:rPr>
          <w:b/>
        </w:rPr>
        <w:lastRenderedPageBreak/>
        <w:t>iesniedz Būvvaldē aizpildītu paskaidrojuma raksta II daļu (paskaidrojuma rakstu sagatavo Pasūtītājs);</w:t>
      </w:r>
    </w:p>
    <w:p w:rsidR="002E123F" w:rsidRPr="005454A1" w:rsidRDefault="002E123F" w:rsidP="002E123F">
      <w:pPr>
        <w:numPr>
          <w:ilvl w:val="0"/>
          <w:numId w:val="25"/>
        </w:numPr>
        <w:suppressAutoHyphens w:val="0"/>
        <w:spacing w:after="200"/>
        <w:rPr>
          <w:b/>
        </w:rPr>
      </w:pPr>
      <w:r w:rsidRPr="005454A1">
        <w:rPr>
          <w:b/>
        </w:rPr>
        <w:t>iesniedz Būvvaldē sporta laukumu novietojuma izpildmērījuma plānu un iesniedz datus MDC (mērniecības datu centrā);</w:t>
      </w:r>
    </w:p>
    <w:p w:rsidR="002E123F" w:rsidRPr="005454A1" w:rsidRDefault="002E123F" w:rsidP="002E123F">
      <w:pPr>
        <w:numPr>
          <w:ilvl w:val="0"/>
          <w:numId w:val="25"/>
        </w:numPr>
        <w:suppressAutoHyphens w:val="0"/>
        <w:spacing w:after="200"/>
        <w:rPr>
          <w:b/>
        </w:rPr>
      </w:pPr>
      <w:bookmarkStart w:id="11" w:name="p124"/>
      <w:bookmarkStart w:id="12" w:name="p-528239"/>
      <w:bookmarkStart w:id="13" w:name="p125"/>
      <w:bookmarkStart w:id="14" w:name="p-528240"/>
      <w:bookmarkEnd w:id="11"/>
      <w:bookmarkEnd w:id="12"/>
      <w:bookmarkEnd w:id="13"/>
      <w:bookmarkEnd w:id="14"/>
      <w:r w:rsidRPr="005454A1">
        <w:rPr>
          <w:b/>
        </w:rPr>
        <w:t>Sporta laukumi ir uzskatāmi par pieņemtiem ekspluatācijā ar dienu, kad Būvvalde izdarījusi atzīmi paskaidrojuma rakstā.</w:t>
      </w:r>
    </w:p>
    <w:p w:rsidR="002E123F" w:rsidRDefault="002E123F" w:rsidP="002E123F">
      <w:pPr>
        <w:numPr>
          <w:ilvl w:val="0"/>
          <w:numId w:val="20"/>
        </w:numPr>
        <w:suppressAutoHyphens w:val="0"/>
        <w:spacing w:after="200"/>
        <w:jc w:val="left"/>
        <w:rPr>
          <w:b/>
          <w:sz w:val="28"/>
        </w:rPr>
      </w:pPr>
      <w:r w:rsidRPr="000C7307">
        <w:rPr>
          <w:b/>
          <w:sz w:val="28"/>
        </w:rPr>
        <w:t xml:space="preserve">Kadagas </w:t>
      </w:r>
      <w:r>
        <w:rPr>
          <w:b/>
          <w:sz w:val="28"/>
        </w:rPr>
        <w:t xml:space="preserve">jauniešu aktīvās atpūtas zona </w:t>
      </w:r>
      <w:r w:rsidRPr="000C7307">
        <w:rPr>
          <w:b/>
          <w:sz w:val="28"/>
        </w:rPr>
        <w:t>zemes gab</w:t>
      </w:r>
      <w:r>
        <w:rPr>
          <w:b/>
          <w:sz w:val="28"/>
        </w:rPr>
        <w:t>alā ar kadastra Nr. 80440050105</w:t>
      </w:r>
      <w:r>
        <w:rPr>
          <w:b/>
          <w:sz w:val="28"/>
        </w:rPr>
        <w:br/>
      </w:r>
      <w:r w:rsidRPr="000C7307">
        <w:rPr>
          <w:b/>
          <w:sz w:val="28"/>
        </w:rPr>
        <w:t>(aiz daudzdzīvokļu ēkām Kadaga 8 un Kadaga</w:t>
      </w:r>
      <w:r w:rsidR="007F7812">
        <w:rPr>
          <w:b/>
          <w:sz w:val="28"/>
        </w:rPr>
        <w:t xml:space="preserve"> 7</w:t>
      </w:r>
      <w:r w:rsidRPr="000C7307">
        <w:rPr>
          <w:b/>
          <w:sz w:val="28"/>
        </w:rPr>
        <w:t>)</w:t>
      </w:r>
    </w:p>
    <w:p w:rsidR="002E123F" w:rsidRPr="005454A1" w:rsidRDefault="002E123F" w:rsidP="002E123F">
      <w:pPr>
        <w:ind w:left="360"/>
        <w:rPr>
          <w:b/>
        </w:rPr>
      </w:pPr>
      <w:r>
        <w:rPr>
          <w:b/>
        </w:rPr>
        <w:t>LOTE 1</w:t>
      </w:r>
    </w:p>
    <w:tbl>
      <w:tblPr>
        <w:tblW w:w="14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6"/>
        <w:gridCol w:w="3759"/>
        <w:gridCol w:w="7513"/>
        <w:gridCol w:w="1216"/>
      </w:tblGrid>
      <w:tr w:rsidR="002E123F" w:rsidRPr="00032302" w:rsidTr="00442101">
        <w:tc>
          <w:tcPr>
            <w:tcW w:w="1736" w:type="dxa"/>
            <w:shd w:val="clear" w:color="auto" w:fill="auto"/>
            <w:vAlign w:val="center"/>
          </w:tcPr>
          <w:p w:rsidR="002E123F" w:rsidRPr="00084444" w:rsidRDefault="002E123F" w:rsidP="00442101">
            <w:pPr>
              <w:jc w:val="center"/>
              <w:rPr>
                <w:b/>
              </w:rPr>
            </w:pPr>
            <w:r w:rsidRPr="00084444">
              <w:rPr>
                <w:b/>
              </w:rPr>
              <w:t>Objekts</w:t>
            </w:r>
          </w:p>
        </w:tc>
        <w:tc>
          <w:tcPr>
            <w:tcW w:w="3759" w:type="dxa"/>
            <w:shd w:val="clear" w:color="auto" w:fill="auto"/>
            <w:vAlign w:val="center"/>
          </w:tcPr>
          <w:p w:rsidR="002E123F" w:rsidRPr="00084444" w:rsidRDefault="002E123F" w:rsidP="00442101">
            <w:pPr>
              <w:jc w:val="center"/>
              <w:rPr>
                <w:b/>
              </w:rPr>
            </w:pPr>
            <w:r w:rsidRPr="00084444">
              <w:rPr>
                <w:b/>
              </w:rPr>
              <w:t>Apraksts</w:t>
            </w:r>
          </w:p>
        </w:tc>
        <w:tc>
          <w:tcPr>
            <w:tcW w:w="7513" w:type="dxa"/>
            <w:shd w:val="clear" w:color="auto" w:fill="auto"/>
            <w:vAlign w:val="center"/>
          </w:tcPr>
          <w:p w:rsidR="002E123F" w:rsidRPr="00084444" w:rsidRDefault="002E123F" w:rsidP="00442101">
            <w:pPr>
              <w:jc w:val="center"/>
              <w:rPr>
                <w:b/>
              </w:rPr>
            </w:pPr>
            <w:r w:rsidRPr="00084444">
              <w:rPr>
                <w:b/>
              </w:rPr>
              <w:t>Konstrukciju materiāli, veicamie pasākumi</w:t>
            </w:r>
          </w:p>
        </w:tc>
        <w:tc>
          <w:tcPr>
            <w:tcW w:w="1216" w:type="dxa"/>
            <w:shd w:val="clear" w:color="auto" w:fill="auto"/>
            <w:vAlign w:val="center"/>
          </w:tcPr>
          <w:p w:rsidR="002E123F" w:rsidRPr="00084444" w:rsidRDefault="002E123F" w:rsidP="00442101">
            <w:pPr>
              <w:jc w:val="center"/>
              <w:rPr>
                <w:b/>
              </w:rPr>
            </w:pPr>
            <w:r w:rsidRPr="00084444">
              <w:rPr>
                <w:b/>
              </w:rPr>
              <w:t>Platība / skaits</w:t>
            </w:r>
          </w:p>
        </w:tc>
      </w:tr>
      <w:tr w:rsidR="002E123F" w:rsidRPr="00032302" w:rsidTr="00442101">
        <w:tc>
          <w:tcPr>
            <w:tcW w:w="1736" w:type="dxa"/>
            <w:shd w:val="clear" w:color="auto" w:fill="auto"/>
          </w:tcPr>
          <w:p w:rsidR="002E123F" w:rsidRPr="00032302" w:rsidRDefault="002E123F" w:rsidP="002E123F">
            <w:pPr>
              <w:numPr>
                <w:ilvl w:val="0"/>
                <w:numId w:val="21"/>
              </w:numPr>
              <w:tabs>
                <w:tab w:val="left" w:pos="300"/>
              </w:tabs>
              <w:suppressAutoHyphens w:val="0"/>
              <w:ind w:left="0" w:firstLine="0"/>
            </w:pPr>
            <w:r>
              <w:t>Futbola laukums</w:t>
            </w:r>
          </w:p>
        </w:tc>
        <w:tc>
          <w:tcPr>
            <w:tcW w:w="3759" w:type="dxa"/>
            <w:shd w:val="clear" w:color="auto" w:fill="auto"/>
          </w:tcPr>
          <w:p w:rsidR="002E123F" w:rsidRDefault="002E123F" w:rsidP="002E123F">
            <w:pPr>
              <w:numPr>
                <w:ilvl w:val="0"/>
                <w:numId w:val="18"/>
              </w:numPr>
              <w:suppressAutoHyphens w:val="0"/>
              <w:ind w:left="284" w:hanging="284"/>
            </w:pPr>
            <w:r>
              <w:t>Futbola spēles laukums 20 x 40 m</w:t>
            </w:r>
          </w:p>
          <w:p w:rsidR="002E123F" w:rsidRDefault="002E123F" w:rsidP="002E123F">
            <w:pPr>
              <w:numPr>
                <w:ilvl w:val="0"/>
                <w:numId w:val="18"/>
              </w:numPr>
              <w:suppressAutoHyphens w:val="0"/>
              <w:ind w:left="284" w:hanging="284"/>
            </w:pPr>
            <w:r>
              <w:t>Laukums kopā ar zāliena drošības zonu pa perimetru 30 x 50 m</w:t>
            </w:r>
          </w:p>
          <w:p w:rsidR="002E123F" w:rsidRDefault="002E123F" w:rsidP="00442101"/>
          <w:p w:rsidR="002E123F" w:rsidRDefault="002E123F" w:rsidP="00442101"/>
          <w:p w:rsidR="002E123F" w:rsidRDefault="002E123F" w:rsidP="00442101"/>
          <w:p w:rsidR="002E123F" w:rsidRDefault="002E123F" w:rsidP="00442101"/>
          <w:p w:rsidR="002E123F" w:rsidRDefault="002E123F" w:rsidP="00442101"/>
          <w:p w:rsidR="002E123F" w:rsidRDefault="002E123F" w:rsidP="00442101"/>
          <w:p w:rsidR="002E123F" w:rsidRDefault="002E123F" w:rsidP="00442101"/>
          <w:p w:rsidR="002E123F" w:rsidRDefault="002E123F" w:rsidP="00442101"/>
          <w:p w:rsidR="002E123F" w:rsidRDefault="002E123F" w:rsidP="00442101"/>
          <w:p w:rsidR="002E123F" w:rsidRDefault="002E123F" w:rsidP="00442101"/>
          <w:p w:rsidR="002E123F" w:rsidRDefault="002E123F" w:rsidP="00442101"/>
          <w:p w:rsidR="002E123F" w:rsidRDefault="002E123F" w:rsidP="00442101"/>
          <w:p w:rsidR="002E123F" w:rsidRDefault="002E123F" w:rsidP="00442101"/>
          <w:p w:rsidR="002E123F" w:rsidRDefault="002E123F" w:rsidP="00442101"/>
          <w:p w:rsidR="002E123F" w:rsidRDefault="002E123F" w:rsidP="00442101">
            <w:pPr>
              <w:ind w:left="284"/>
            </w:pPr>
          </w:p>
          <w:p w:rsidR="002E123F" w:rsidRDefault="002E123F" w:rsidP="002E123F">
            <w:pPr>
              <w:numPr>
                <w:ilvl w:val="0"/>
                <w:numId w:val="18"/>
              </w:numPr>
              <w:suppressAutoHyphens w:val="0"/>
              <w:ind w:left="284" w:hanging="284"/>
            </w:pPr>
            <w:r>
              <w:t>Futbola vārti</w:t>
            </w:r>
          </w:p>
          <w:p w:rsidR="002E123F" w:rsidRPr="00502E4D" w:rsidRDefault="002E123F" w:rsidP="00442101">
            <w:pPr>
              <w:ind w:left="284"/>
            </w:pPr>
          </w:p>
        </w:tc>
        <w:tc>
          <w:tcPr>
            <w:tcW w:w="7513" w:type="dxa"/>
            <w:shd w:val="clear" w:color="auto" w:fill="auto"/>
          </w:tcPr>
          <w:p w:rsidR="002E123F" w:rsidRPr="00CC42E4" w:rsidRDefault="002E123F" w:rsidP="002E123F">
            <w:pPr>
              <w:numPr>
                <w:ilvl w:val="0"/>
                <w:numId w:val="18"/>
              </w:numPr>
              <w:suppressAutoHyphens w:val="0"/>
              <w:ind w:left="310" w:hangingChars="129" w:hanging="310"/>
            </w:pPr>
            <w:r w:rsidRPr="00CC42E4">
              <w:t>Sagatavot futbola spēles laukumu – noplanēt laukuma apakšslāni ar atzīmi -15 cm no plānotā virszemes līmeņa (laukuma vertikālā plāna skici skatīt pielikumā)</w:t>
            </w:r>
            <w:r>
              <w:t>, izfrēzēt vai izraut koku celmus spēles laukuma zonā.</w:t>
            </w:r>
          </w:p>
          <w:p w:rsidR="002E123F" w:rsidRPr="00CC42E4" w:rsidRDefault="002E123F" w:rsidP="002E123F">
            <w:pPr>
              <w:numPr>
                <w:ilvl w:val="0"/>
                <w:numId w:val="18"/>
              </w:numPr>
              <w:suppressAutoHyphens w:val="0"/>
              <w:ind w:left="310" w:hangingChars="129" w:hanging="310"/>
            </w:pPr>
            <w:r w:rsidRPr="00CC42E4">
              <w:t>Uzvest auglīgu augsni 15 cm slānī, izlīdzināt, noplanēt virsmu pēc plānotajām augstuma atzīmēm, pieļaujamā kļūda max 2 cm (mērot ar 4 m latu zem tās max pieļaujamā sprauga ir 2 cm).Auglīgā augsne nevar saturēt svešķermeņus lielākus par 3 cm.</w:t>
            </w:r>
          </w:p>
          <w:p w:rsidR="002E123F" w:rsidRPr="00CC42E4" w:rsidRDefault="002E123F" w:rsidP="002E123F">
            <w:pPr>
              <w:numPr>
                <w:ilvl w:val="0"/>
                <w:numId w:val="18"/>
              </w:numPr>
              <w:suppressAutoHyphens w:val="0"/>
              <w:ind w:left="310" w:hangingChars="129" w:hanging="310"/>
            </w:pPr>
            <w:r w:rsidRPr="00CC42E4">
              <w:t>Spēles laukums planējams pēc augstuma atzīmēm, drošības josla, kas ir 5 m josla pa laukuma perimetru nodrošina zemes līmeņa pāreju uz esošo meža zemsedzes augstumu.</w:t>
            </w:r>
          </w:p>
          <w:p w:rsidR="002E123F" w:rsidRPr="00CC42E4" w:rsidRDefault="002E123F" w:rsidP="002E123F">
            <w:pPr>
              <w:numPr>
                <w:ilvl w:val="0"/>
                <w:numId w:val="18"/>
              </w:numPr>
              <w:suppressAutoHyphens w:val="0"/>
              <w:ind w:left="310" w:hangingChars="129" w:hanging="310"/>
            </w:pPr>
            <w:r w:rsidRPr="00CC42E4">
              <w:t>Augsnei, kas tiek uzvesta jāveic ķīmiskā analīze VAAD agroķīmiskajā laboratorijā un jāatbilst šādiem parametriem:</w:t>
            </w:r>
          </w:p>
          <w:p w:rsidR="002E123F" w:rsidRPr="00CC42E4" w:rsidRDefault="002E123F" w:rsidP="00442101">
            <w:pPr>
              <w:ind w:left="884"/>
            </w:pPr>
            <w:r w:rsidRPr="00CC42E4">
              <w:t>Ph KCl 5.5-7.5</w:t>
            </w:r>
          </w:p>
          <w:p w:rsidR="002E123F" w:rsidRPr="00CC42E4" w:rsidRDefault="002E123F" w:rsidP="00442101">
            <w:pPr>
              <w:ind w:left="884"/>
            </w:pPr>
            <w:r w:rsidRPr="00CC42E4">
              <w:t>Organiskā viela 3-6 %</w:t>
            </w:r>
          </w:p>
          <w:p w:rsidR="002E123F" w:rsidRPr="00CC42E4" w:rsidRDefault="002E123F" w:rsidP="00442101">
            <w:pPr>
              <w:ind w:left="884"/>
            </w:pPr>
            <w:r w:rsidRPr="00CC42E4">
              <w:t>K2O5 saturs 100-200 mg/kg</w:t>
            </w:r>
          </w:p>
          <w:p w:rsidR="002E123F" w:rsidRPr="00CC42E4" w:rsidRDefault="002E123F" w:rsidP="00442101">
            <w:pPr>
              <w:ind w:left="884"/>
            </w:pPr>
            <w:r w:rsidRPr="00CC42E4">
              <w:t>P2O saturs 100-200 mg/kg</w:t>
            </w:r>
          </w:p>
          <w:p w:rsidR="002E123F" w:rsidRPr="00CC42E4" w:rsidRDefault="002E123F" w:rsidP="002E123F">
            <w:pPr>
              <w:numPr>
                <w:ilvl w:val="0"/>
                <w:numId w:val="18"/>
              </w:numPr>
              <w:suppressAutoHyphens w:val="0"/>
              <w:ind w:left="310" w:hangingChars="129" w:hanging="310"/>
            </w:pPr>
            <w:r w:rsidRPr="00CC42E4">
              <w:t>Iesēt sporta tipa zālienu noplanētā un ielabotā augsnē , vēlams ar speciālu sējas iekārtu. Izsējas norma 30 g/m2 , sēt vismaz divos gājienos, 2 virzienos</w:t>
            </w:r>
          </w:p>
          <w:p w:rsidR="002E123F" w:rsidRPr="00CC42E4" w:rsidRDefault="002E123F" w:rsidP="00442101">
            <w:pPr>
              <w:ind w:left="310"/>
            </w:pPr>
          </w:p>
          <w:p w:rsidR="002E123F" w:rsidRPr="00CC42E4" w:rsidRDefault="002E123F" w:rsidP="002E123F">
            <w:pPr>
              <w:numPr>
                <w:ilvl w:val="0"/>
                <w:numId w:val="18"/>
              </w:numPr>
              <w:suppressAutoHyphens w:val="0"/>
              <w:ind w:left="310" w:hangingChars="129" w:hanging="310"/>
            </w:pPr>
            <w:r w:rsidRPr="00CC42E4">
              <w:t xml:space="preserve">Mini futbola vārti 500 x 200 cm ar kapsulām. Korpuss stiprināms zemē kapsulās. </w:t>
            </w:r>
          </w:p>
          <w:p w:rsidR="002E123F" w:rsidRPr="00CC42E4" w:rsidRDefault="002E123F" w:rsidP="002E123F">
            <w:pPr>
              <w:numPr>
                <w:ilvl w:val="0"/>
                <w:numId w:val="18"/>
              </w:numPr>
              <w:suppressAutoHyphens w:val="0"/>
              <w:ind w:left="310" w:hangingChars="129" w:hanging="310"/>
            </w:pPr>
            <w:r w:rsidRPr="00CC42E4">
              <w:t xml:space="preserve">Vārtu materiāls – priekšējie profili no ovāla alumīnija 120x100 mm, sānu un apakšējās daļas no tērauda caurulēm. Stūros stiprinājumi, kas </w:t>
            </w:r>
            <w:r w:rsidRPr="00CC42E4">
              <w:lastRenderedPageBreak/>
              <w:t xml:space="preserve">palīdz vārtus noturēt stabili un nekustīgi. Komplektā jāiekļauj tīkls. </w:t>
            </w:r>
          </w:p>
          <w:p w:rsidR="002E123F" w:rsidRPr="00CC42E4" w:rsidRDefault="002E123F" w:rsidP="002E123F">
            <w:pPr>
              <w:numPr>
                <w:ilvl w:val="0"/>
                <w:numId w:val="18"/>
              </w:numPr>
              <w:suppressAutoHyphens w:val="0"/>
              <w:ind w:left="310" w:hangingChars="129" w:hanging="310"/>
            </w:pPr>
            <w:r w:rsidRPr="00CC42E4">
              <w:t>Tīkls – no polipropilēna auklas.</w:t>
            </w:r>
          </w:p>
        </w:tc>
        <w:tc>
          <w:tcPr>
            <w:tcW w:w="1216" w:type="dxa"/>
            <w:shd w:val="clear" w:color="auto" w:fill="auto"/>
          </w:tcPr>
          <w:p w:rsidR="002E123F" w:rsidRPr="00CC42E4" w:rsidRDefault="002E123F" w:rsidP="00442101">
            <w:pPr>
              <w:jc w:val="center"/>
            </w:pPr>
            <w:r w:rsidRPr="00CC42E4">
              <w:lastRenderedPageBreak/>
              <w:t>800 m2</w:t>
            </w:r>
          </w:p>
          <w:p w:rsidR="002E123F" w:rsidRPr="00CC42E4" w:rsidRDefault="002E123F" w:rsidP="00442101">
            <w:pPr>
              <w:jc w:val="center"/>
            </w:pPr>
            <w:r w:rsidRPr="00CC42E4">
              <w:t>1500 m2</w:t>
            </w:r>
          </w:p>
          <w:p w:rsidR="002E123F" w:rsidRPr="00CC42E4" w:rsidRDefault="002E123F" w:rsidP="00442101">
            <w:pPr>
              <w:jc w:val="center"/>
            </w:pPr>
          </w:p>
          <w:p w:rsidR="002E123F" w:rsidRPr="00CC42E4" w:rsidRDefault="002E123F" w:rsidP="00442101">
            <w:pPr>
              <w:jc w:val="center"/>
            </w:pPr>
          </w:p>
          <w:p w:rsidR="002E123F" w:rsidRPr="00CC42E4" w:rsidRDefault="002E123F" w:rsidP="00442101">
            <w:pPr>
              <w:jc w:val="center"/>
            </w:pPr>
          </w:p>
          <w:p w:rsidR="002E123F" w:rsidRPr="00CC42E4" w:rsidRDefault="002E123F" w:rsidP="00442101">
            <w:pPr>
              <w:jc w:val="center"/>
            </w:pPr>
          </w:p>
          <w:p w:rsidR="002E123F" w:rsidRPr="00CC42E4" w:rsidRDefault="002E123F" w:rsidP="00442101">
            <w:pPr>
              <w:jc w:val="center"/>
            </w:pPr>
          </w:p>
          <w:p w:rsidR="002E123F" w:rsidRPr="00CC42E4" w:rsidRDefault="002E123F" w:rsidP="00442101">
            <w:pPr>
              <w:jc w:val="center"/>
            </w:pPr>
          </w:p>
          <w:p w:rsidR="002E123F" w:rsidRPr="00CC42E4" w:rsidRDefault="002E123F" w:rsidP="00442101">
            <w:pPr>
              <w:jc w:val="center"/>
            </w:pPr>
          </w:p>
          <w:p w:rsidR="002E123F" w:rsidRPr="00CC42E4" w:rsidRDefault="002E123F" w:rsidP="00442101">
            <w:pPr>
              <w:jc w:val="center"/>
            </w:pPr>
          </w:p>
          <w:p w:rsidR="002E123F" w:rsidRPr="00CC42E4" w:rsidRDefault="002E123F" w:rsidP="00442101">
            <w:pPr>
              <w:jc w:val="center"/>
            </w:pPr>
          </w:p>
          <w:p w:rsidR="002E123F" w:rsidRPr="00CC42E4" w:rsidRDefault="002E123F" w:rsidP="00442101">
            <w:pPr>
              <w:jc w:val="center"/>
            </w:pPr>
          </w:p>
          <w:p w:rsidR="002E123F" w:rsidRPr="00CC42E4" w:rsidRDefault="002E123F" w:rsidP="00442101">
            <w:pPr>
              <w:jc w:val="center"/>
            </w:pPr>
          </w:p>
          <w:p w:rsidR="002E123F" w:rsidRPr="00CC42E4" w:rsidRDefault="002E123F" w:rsidP="00442101">
            <w:pPr>
              <w:jc w:val="center"/>
            </w:pPr>
          </w:p>
          <w:p w:rsidR="002E123F" w:rsidRPr="00CC42E4" w:rsidRDefault="002E123F" w:rsidP="00442101">
            <w:pPr>
              <w:jc w:val="center"/>
            </w:pPr>
          </w:p>
          <w:p w:rsidR="002E123F" w:rsidRPr="00CC42E4" w:rsidRDefault="002E123F" w:rsidP="00442101">
            <w:pPr>
              <w:jc w:val="center"/>
            </w:pPr>
          </w:p>
          <w:p w:rsidR="002E123F" w:rsidRPr="00CC42E4" w:rsidRDefault="002E123F" w:rsidP="00442101">
            <w:pPr>
              <w:jc w:val="center"/>
            </w:pPr>
          </w:p>
          <w:p w:rsidR="002E123F" w:rsidRPr="00CC42E4" w:rsidRDefault="002E123F" w:rsidP="00442101">
            <w:pPr>
              <w:jc w:val="center"/>
            </w:pPr>
          </w:p>
          <w:p w:rsidR="002E123F" w:rsidRPr="00CC42E4" w:rsidRDefault="002E123F" w:rsidP="00442101">
            <w:pPr>
              <w:jc w:val="center"/>
            </w:pPr>
          </w:p>
          <w:p w:rsidR="002E123F" w:rsidRPr="00CC42E4" w:rsidRDefault="002E123F" w:rsidP="00442101">
            <w:pPr>
              <w:jc w:val="center"/>
            </w:pPr>
          </w:p>
          <w:p w:rsidR="002E123F" w:rsidRPr="00CC42E4" w:rsidRDefault="002E123F" w:rsidP="00442101">
            <w:pPr>
              <w:jc w:val="center"/>
            </w:pPr>
          </w:p>
          <w:p w:rsidR="002E123F" w:rsidRPr="00CC42E4" w:rsidRDefault="002E123F" w:rsidP="00442101">
            <w:pPr>
              <w:jc w:val="center"/>
            </w:pPr>
          </w:p>
          <w:p w:rsidR="002E123F" w:rsidRPr="00CC42E4" w:rsidRDefault="002E123F" w:rsidP="00442101">
            <w:pPr>
              <w:jc w:val="center"/>
            </w:pPr>
            <w:r>
              <w:t>1 kom</w:t>
            </w:r>
            <w:r w:rsidRPr="00CC42E4">
              <w:t>pl</w:t>
            </w:r>
            <w:r>
              <w:t>.</w:t>
            </w:r>
            <w:r w:rsidRPr="00CC42E4">
              <w:t xml:space="preserve"> (2 gab)</w:t>
            </w:r>
          </w:p>
        </w:tc>
      </w:tr>
      <w:tr w:rsidR="002E123F" w:rsidRPr="00032302" w:rsidTr="00442101">
        <w:tc>
          <w:tcPr>
            <w:tcW w:w="1736" w:type="dxa"/>
            <w:shd w:val="clear" w:color="auto" w:fill="auto"/>
          </w:tcPr>
          <w:p w:rsidR="002E123F" w:rsidRPr="00032302" w:rsidRDefault="002E123F" w:rsidP="002E123F">
            <w:pPr>
              <w:numPr>
                <w:ilvl w:val="0"/>
                <w:numId w:val="21"/>
              </w:numPr>
              <w:tabs>
                <w:tab w:val="left" w:pos="300"/>
              </w:tabs>
              <w:suppressAutoHyphens w:val="0"/>
              <w:ind w:left="0" w:firstLine="0"/>
              <w:jc w:val="left"/>
            </w:pPr>
            <w:r>
              <w:lastRenderedPageBreak/>
              <w:t>Pludmales volejbola laukums</w:t>
            </w:r>
          </w:p>
        </w:tc>
        <w:tc>
          <w:tcPr>
            <w:tcW w:w="3759" w:type="dxa"/>
            <w:shd w:val="clear" w:color="auto" w:fill="auto"/>
          </w:tcPr>
          <w:p w:rsidR="002E123F" w:rsidRDefault="002E123F" w:rsidP="002E123F">
            <w:pPr>
              <w:numPr>
                <w:ilvl w:val="0"/>
                <w:numId w:val="19"/>
              </w:numPr>
              <w:suppressAutoHyphens w:val="0"/>
              <w:ind w:left="284" w:hanging="284"/>
              <w:jc w:val="left"/>
            </w:pPr>
            <w:r>
              <w:t>Pludmales  volejbola spēles laukums 8 x 16 m</w:t>
            </w:r>
          </w:p>
          <w:p w:rsidR="002E123F" w:rsidRDefault="002E123F" w:rsidP="002E123F">
            <w:pPr>
              <w:numPr>
                <w:ilvl w:val="0"/>
                <w:numId w:val="19"/>
              </w:numPr>
              <w:suppressAutoHyphens w:val="0"/>
              <w:ind w:left="284" w:hanging="284"/>
              <w:jc w:val="left"/>
            </w:pPr>
            <w:r>
              <w:t>Laukums kopā ar brīvo zonu apkārt spēles laukumam 14 x 22 m</w:t>
            </w:r>
          </w:p>
          <w:p w:rsidR="002E123F" w:rsidRDefault="002E123F" w:rsidP="00442101">
            <w:pPr>
              <w:ind w:left="284"/>
            </w:pPr>
          </w:p>
          <w:p w:rsidR="002E123F" w:rsidRDefault="002E123F" w:rsidP="00442101">
            <w:pPr>
              <w:ind w:left="284"/>
            </w:pPr>
          </w:p>
          <w:p w:rsidR="002E123F" w:rsidRDefault="002E123F" w:rsidP="00442101">
            <w:pPr>
              <w:ind w:left="284"/>
            </w:pPr>
          </w:p>
          <w:p w:rsidR="002E123F" w:rsidRDefault="002E123F" w:rsidP="00442101"/>
          <w:p w:rsidR="002E123F" w:rsidRDefault="002E123F" w:rsidP="00442101"/>
          <w:p w:rsidR="002E123F" w:rsidRPr="00193CC1" w:rsidRDefault="002E123F" w:rsidP="002E123F">
            <w:pPr>
              <w:numPr>
                <w:ilvl w:val="0"/>
                <w:numId w:val="19"/>
              </w:numPr>
              <w:suppressAutoHyphens w:val="0"/>
              <w:ind w:left="249" w:hanging="249"/>
              <w:jc w:val="left"/>
            </w:pPr>
            <w:r>
              <w:t xml:space="preserve">Pludmales volejbola laukuma aprīkojums </w:t>
            </w:r>
          </w:p>
        </w:tc>
        <w:tc>
          <w:tcPr>
            <w:tcW w:w="7513" w:type="dxa"/>
            <w:shd w:val="clear" w:color="auto" w:fill="auto"/>
          </w:tcPr>
          <w:p w:rsidR="002E123F" w:rsidRPr="00105221" w:rsidRDefault="002E123F" w:rsidP="002E123F">
            <w:pPr>
              <w:numPr>
                <w:ilvl w:val="0"/>
                <w:numId w:val="18"/>
              </w:numPr>
              <w:suppressAutoHyphens w:val="0"/>
              <w:ind w:left="310" w:hangingChars="129" w:hanging="310"/>
            </w:pPr>
            <w:r>
              <w:t xml:space="preserve">Sagatavot pludmales volejbola spēles </w:t>
            </w:r>
            <w:r w:rsidRPr="00CC42E4">
              <w:t xml:space="preserve">laukumu – noplanēt laukuma apakšslāni ar atzīmi </w:t>
            </w:r>
            <w:r>
              <w:t>-5</w:t>
            </w:r>
            <w:r w:rsidRPr="00CC42E4">
              <w:t xml:space="preserve"> cm no plānotā virszemes līmeņa (laukuma vertikālā plāna skici skatīt pielikumā)</w:t>
            </w:r>
            <w:r>
              <w:t>. Uzsākot laukuma planēšanu noņemama tikai meža zemsedzes virsējā kārta, esošā smilšu pamatne jāsaglabā,</w:t>
            </w:r>
            <w:r w:rsidRPr="00105221">
              <w:t xml:space="preserve"> izfrēzēt vai izraut koku celmus spēles laukuma zonā.</w:t>
            </w:r>
          </w:p>
          <w:p w:rsidR="002E123F" w:rsidRDefault="002E123F" w:rsidP="002E123F">
            <w:pPr>
              <w:numPr>
                <w:ilvl w:val="0"/>
                <w:numId w:val="18"/>
              </w:numPr>
              <w:suppressAutoHyphens w:val="0"/>
              <w:ind w:left="310" w:hangingChars="129" w:hanging="310"/>
            </w:pPr>
            <w:r>
              <w:t>Uzvest skalotas dabīgas smiltis līdz nepieciešamajām augstuma atzīmēm.</w:t>
            </w:r>
          </w:p>
          <w:p w:rsidR="002E123F" w:rsidRPr="00CC42E4" w:rsidRDefault="002E123F" w:rsidP="00442101">
            <w:pPr>
              <w:ind w:left="310"/>
            </w:pPr>
          </w:p>
          <w:p w:rsidR="002E123F" w:rsidRPr="00677B5A" w:rsidRDefault="002E123F" w:rsidP="002E123F">
            <w:pPr>
              <w:numPr>
                <w:ilvl w:val="0"/>
                <w:numId w:val="19"/>
              </w:numPr>
              <w:suppressAutoHyphens w:val="0"/>
              <w:ind w:left="310" w:hangingChars="129" w:hanging="310"/>
            </w:pPr>
            <w:r w:rsidRPr="00A5206D">
              <w:t>I</w:t>
            </w:r>
          </w:p>
          <w:p w:rsidR="002E123F" w:rsidRPr="00C2417F" w:rsidRDefault="002E123F" w:rsidP="002E123F">
            <w:pPr>
              <w:numPr>
                <w:ilvl w:val="0"/>
                <w:numId w:val="18"/>
              </w:numPr>
              <w:suppressAutoHyphens w:val="0"/>
              <w:ind w:left="310" w:hangingChars="129" w:hanging="310"/>
            </w:pPr>
            <w:r>
              <w:t>Uzstādīt balsta elementus – 2 metāla statīvi (stabi) ar diametru  ne mazāku kā D100 mm, ievietot stabus iebetonētās vismaz 1000 mm garās ligzdās. Metāla stabiem jābūt ar regulējamiem mehānismiem volejbola tīkla piestiprināšanai atbilstoši sieviešu un vīriešu pludmales volejbola spēles noteikumiem.</w:t>
            </w:r>
          </w:p>
          <w:p w:rsidR="002E123F" w:rsidRDefault="002E123F" w:rsidP="002E123F">
            <w:pPr>
              <w:numPr>
                <w:ilvl w:val="0"/>
                <w:numId w:val="18"/>
              </w:numPr>
              <w:suppressAutoHyphens w:val="0"/>
              <w:ind w:left="310" w:hangingChars="129" w:hanging="310"/>
            </w:pPr>
            <w:r>
              <w:t>Tīkla statīvu augstums no smilšu seguma 2.55 m un attālums starp stabiem 10 m.</w:t>
            </w:r>
          </w:p>
          <w:p w:rsidR="002E123F" w:rsidRDefault="002E123F" w:rsidP="002E123F">
            <w:pPr>
              <w:numPr>
                <w:ilvl w:val="0"/>
                <w:numId w:val="18"/>
              </w:numPr>
              <w:suppressAutoHyphens w:val="0"/>
              <w:ind w:left="310" w:hangingChars="129" w:hanging="310"/>
            </w:pPr>
            <w:r>
              <w:t>Uzstādīt volejbola tīklu komplektu. Tīklam jābūt izgatavotam no augstas izturības 3 mm bezmezglu tinuma polipropilēna auklas (PP),  ar iešūtiem stiklašķiedras stiegrojuma stieņiem tīkla sānu malās, tīkla malām jābūt apšūtām ar dzeltenu poliestera materiālu. Tīklam jābūt 4 punktu spriegošanas un 4 atsaišu ar ātru atbrīvošanu stiprinājumiem, aprīkotam ar kevlara trosi.</w:t>
            </w:r>
          </w:p>
          <w:p w:rsidR="002E123F" w:rsidRDefault="002E123F" w:rsidP="002E123F">
            <w:pPr>
              <w:numPr>
                <w:ilvl w:val="0"/>
                <w:numId w:val="18"/>
              </w:numPr>
              <w:suppressAutoHyphens w:val="0"/>
              <w:ind w:left="310" w:hangingChars="129" w:hanging="310"/>
            </w:pPr>
            <w:r>
              <w:t>Uzstādīt volejbola laukuma speciālās līnijas un stiprinājumus. Pludmales volejbola laukuma līnijām jābūt izgatavotām no smiltīs kontrastējošas krāsas PVC materiāla,  platums 5 cm. Komplektā jāiekļauj ierokami līniju enkuri, 8 gab.</w:t>
            </w:r>
          </w:p>
          <w:p w:rsidR="002E123F" w:rsidRPr="00032302" w:rsidRDefault="002E123F" w:rsidP="00442101">
            <w:pPr>
              <w:ind w:left="310"/>
            </w:pPr>
          </w:p>
        </w:tc>
        <w:tc>
          <w:tcPr>
            <w:tcW w:w="1216" w:type="dxa"/>
            <w:shd w:val="clear" w:color="auto" w:fill="auto"/>
          </w:tcPr>
          <w:p w:rsidR="002E123F" w:rsidRDefault="002E123F" w:rsidP="00442101">
            <w:pPr>
              <w:jc w:val="center"/>
            </w:pPr>
            <w:r>
              <w:t>128 m</w:t>
            </w:r>
            <w:r w:rsidRPr="00496F42">
              <w:rPr>
                <w:vertAlign w:val="superscript"/>
              </w:rPr>
              <w:t>2</w:t>
            </w:r>
          </w:p>
          <w:p w:rsidR="002E123F" w:rsidRDefault="002E123F" w:rsidP="00442101">
            <w:pPr>
              <w:jc w:val="center"/>
            </w:pPr>
          </w:p>
          <w:p w:rsidR="002E123F" w:rsidRDefault="002E123F" w:rsidP="00442101">
            <w:pPr>
              <w:jc w:val="center"/>
              <w:rPr>
                <w:vertAlign w:val="superscript"/>
              </w:rPr>
            </w:pPr>
            <w:r>
              <w:t>308 m</w:t>
            </w:r>
            <w:r w:rsidRPr="00496F42">
              <w:rPr>
                <w:vertAlign w:val="superscript"/>
              </w:rPr>
              <w:t>2</w:t>
            </w:r>
          </w:p>
          <w:p w:rsidR="002E123F" w:rsidRDefault="002E123F" w:rsidP="00442101">
            <w:pPr>
              <w:jc w:val="center"/>
              <w:rPr>
                <w:vertAlign w:val="superscript"/>
              </w:rPr>
            </w:pPr>
          </w:p>
          <w:p w:rsidR="002E123F" w:rsidRDefault="002E123F" w:rsidP="00442101">
            <w:pPr>
              <w:jc w:val="center"/>
              <w:rPr>
                <w:vertAlign w:val="superscript"/>
              </w:rPr>
            </w:pPr>
          </w:p>
          <w:p w:rsidR="002E123F" w:rsidRDefault="002E123F" w:rsidP="00442101">
            <w:pPr>
              <w:jc w:val="center"/>
              <w:rPr>
                <w:vertAlign w:val="superscript"/>
              </w:rPr>
            </w:pPr>
          </w:p>
          <w:p w:rsidR="002E123F" w:rsidRDefault="002E123F" w:rsidP="00442101">
            <w:pPr>
              <w:jc w:val="center"/>
              <w:rPr>
                <w:vertAlign w:val="superscript"/>
              </w:rPr>
            </w:pPr>
          </w:p>
          <w:p w:rsidR="002E123F" w:rsidRDefault="002E123F" w:rsidP="00442101">
            <w:pPr>
              <w:jc w:val="center"/>
              <w:rPr>
                <w:vertAlign w:val="superscript"/>
              </w:rPr>
            </w:pPr>
          </w:p>
          <w:p w:rsidR="002E123F" w:rsidRDefault="002E123F" w:rsidP="00442101">
            <w:pPr>
              <w:jc w:val="center"/>
            </w:pPr>
          </w:p>
          <w:p w:rsidR="002E123F" w:rsidRDefault="002E123F" w:rsidP="00442101">
            <w:pPr>
              <w:jc w:val="center"/>
            </w:pPr>
          </w:p>
          <w:p w:rsidR="002E123F" w:rsidRDefault="002E123F" w:rsidP="00442101">
            <w:pPr>
              <w:jc w:val="center"/>
            </w:pPr>
          </w:p>
          <w:p w:rsidR="002E123F" w:rsidRDefault="002E123F" w:rsidP="00442101">
            <w:pPr>
              <w:jc w:val="center"/>
            </w:pPr>
          </w:p>
          <w:p w:rsidR="002E123F" w:rsidRPr="00496F42" w:rsidRDefault="002E123F" w:rsidP="00442101">
            <w:pPr>
              <w:jc w:val="center"/>
            </w:pPr>
            <w:r>
              <w:t>1 kompl.</w:t>
            </w:r>
          </w:p>
        </w:tc>
      </w:tr>
    </w:tbl>
    <w:p w:rsidR="002E123F" w:rsidRDefault="002E123F" w:rsidP="002E123F">
      <w:pPr>
        <w:rPr>
          <w:b/>
        </w:rPr>
      </w:pPr>
      <w:r>
        <w:rPr>
          <w:b/>
        </w:rPr>
        <w:br w:type="page"/>
      </w:r>
      <w:r>
        <w:rPr>
          <w:b/>
        </w:rPr>
        <w:lastRenderedPageBreak/>
        <w:t>LOTE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3625"/>
        <w:gridCol w:w="3626"/>
        <w:gridCol w:w="3626"/>
      </w:tblGrid>
      <w:tr w:rsidR="002E123F" w:rsidRPr="00021EC0" w:rsidTr="00442101">
        <w:tc>
          <w:tcPr>
            <w:tcW w:w="3625" w:type="dxa"/>
            <w:shd w:val="clear" w:color="auto" w:fill="auto"/>
          </w:tcPr>
          <w:p w:rsidR="002E123F" w:rsidRPr="00021EC0" w:rsidRDefault="002E123F" w:rsidP="002E123F">
            <w:pPr>
              <w:numPr>
                <w:ilvl w:val="0"/>
                <w:numId w:val="21"/>
              </w:numPr>
              <w:tabs>
                <w:tab w:val="left" w:pos="300"/>
              </w:tabs>
              <w:suppressAutoHyphens w:val="0"/>
              <w:ind w:left="0" w:firstLine="0"/>
              <w:jc w:val="left"/>
            </w:pPr>
            <w:r w:rsidRPr="00021EC0">
              <w:t>Ielu vingrošanas laukums</w:t>
            </w:r>
          </w:p>
        </w:tc>
        <w:tc>
          <w:tcPr>
            <w:tcW w:w="3625" w:type="dxa"/>
            <w:shd w:val="clear" w:color="auto" w:fill="auto"/>
          </w:tcPr>
          <w:p w:rsidR="002E123F" w:rsidRPr="00021EC0" w:rsidRDefault="002E123F" w:rsidP="002E123F">
            <w:pPr>
              <w:numPr>
                <w:ilvl w:val="0"/>
                <w:numId w:val="19"/>
              </w:numPr>
              <w:suppressAutoHyphens w:val="0"/>
              <w:spacing w:after="200" w:line="276" w:lineRule="auto"/>
              <w:ind w:left="249" w:hanging="249"/>
              <w:jc w:val="left"/>
            </w:pPr>
            <w:r w:rsidRPr="00021EC0">
              <w:t>Vingrošanas laukums 15 x 12 m.</w:t>
            </w:r>
          </w:p>
          <w:p w:rsidR="002E123F" w:rsidRPr="00021EC0" w:rsidRDefault="002E123F" w:rsidP="00442101"/>
          <w:p w:rsidR="002E123F" w:rsidRPr="00021EC0" w:rsidRDefault="002E123F" w:rsidP="00442101"/>
          <w:p w:rsidR="002E123F" w:rsidRPr="00021EC0" w:rsidRDefault="002E123F" w:rsidP="002E123F">
            <w:pPr>
              <w:numPr>
                <w:ilvl w:val="0"/>
                <w:numId w:val="19"/>
              </w:numPr>
              <w:suppressAutoHyphens w:val="0"/>
              <w:ind w:left="284" w:hanging="284"/>
              <w:jc w:val="left"/>
            </w:pPr>
            <w:r w:rsidRPr="00021EC0">
              <w:t xml:space="preserve">Laukuma seguma perimetra norobežojums </w:t>
            </w:r>
            <w:r w:rsidRPr="00021EC0">
              <w:br/>
            </w:r>
          </w:p>
          <w:p w:rsidR="002E123F" w:rsidRPr="00021EC0" w:rsidRDefault="002E123F" w:rsidP="002E123F">
            <w:pPr>
              <w:numPr>
                <w:ilvl w:val="0"/>
                <w:numId w:val="19"/>
              </w:numPr>
              <w:suppressAutoHyphens w:val="0"/>
              <w:spacing w:after="200" w:line="276" w:lineRule="auto"/>
              <w:ind w:left="249" w:hanging="249"/>
            </w:pPr>
            <w:r w:rsidRPr="00021EC0">
              <w:t>Laukumā jāparedz vingrošanas iekārtu komplekss, kurā jāiekļauj obligāti šādi elementiem:</w:t>
            </w:r>
          </w:p>
          <w:p w:rsidR="002E123F" w:rsidRPr="00021EC0" w:rsidRDefault="002E123F" w:rsidP="002E123F">
            <w:pPr>
              <w:numPr>
                <w:ilvl w:val="0"/>
                <w:numId w:val="22"/>
              </w:numPr>
              <w:suppressAutoHyphens w:val="0"/>
              <w:jc w:val="left"/>
            </w:pPr>
            <w:r w:rsidRPr="00021EC0">
              <w:t>Zviedru siena</w:t>
            </w:r>
          </w:p>
          <w:p w:rsidR="002E123F" w:rsidRPr="00021EC0" w:rsidRDefault="002E123F" w:rsidP="002E123F">
            <w:pPr>
              <w:numPr>
                <w:ilvl w:val="0"/>
                <w:numId w:val="22"/>
              </w:numPr>
              <w:suppressAutoHyphens w:val="0"/>
              <w:jc w:val="left"/>
            </w:pPr>
            <w:r w:rsidRPr="00021EC0">
              <w:t>Vairāku augstumu pievilkšanās stieņi</w:t>
            </w:r>
          </w:p>
          <w:p w:rsidR="002E123F" w:rsidRPr="00021EC0" w:rsidRDefault="002E123F" w:rsidP="002E123F">
            <w:pPr>
              <w:numPr>
                <w:ilvl w:val="0"/>
                <w:numId w:val="22"/>
              </w:numPr>
              <w:suppressAutoHyphens w:val="0"/>
              <w:jc w:val="left"/>
            </w:pPr>
            <w:r w:rsidRPr="00021EC0">
              <w:t>Līdztekas</w:t>
            </w:r>
          </w:p>
          <w:p w:rsidR="002E123F" w:rsidRPr="00021EC0" w:rsidRDefault="002E123F" w:rsidP="00442101">
            <w:pPr>
              <w:ind w:left="249"/>
            </w:pPr>
            <w:r w:rsidRPr="00021EC0">
              <w:t>papildus:</w:t>
            </w:r>
          </w:p>
          <w:p w:rsidR="002E123F" w:rsidRPr="00021EC0" w:rsidRDefault="002E123F" w:rsidP="002E123F">
            <w:pPr>
              <w:numPr>
                <w:ilvl w:val="0"/>
                <w:numId w:val="22"/>
              </w:numPr>
              <w:suppressAutoHyphens w:val="0"/>
              <w:jc w:val="left"/>
            </w:pPr>
            <w:r w:rsidRPr="00021EC0">
              <w:t>Vairāku augstumu atspiešanās stieņi</w:t>
            </w:r>
          </w:p>
          <w:p w:rsidR="002E123F" w:rsidRPr="00021EC0" w:rsidRDefault="002E123F" w:rsidP="002E123F">
            <w:pPr>
              <w:numPr>
                <w:ilvl w:val="0"/>
                <w:numId w:val="22"/>
              </w:numPr>
              <w:suppressAutoHyphens w:val="0"/>
              <w:jc w:val="left"/>
            </w:pPr>
            <w:r w:rsidRPr="00021EC0">
              <w:t>Vēderpreses soliņš</w:t>
            </w:r>
          </w:p>
          <w:p w:rsidR="002E123F" w:rsidRPr="00021EC0" w:rsidRDefault="002E123F" w:rsidP="002E123F">
            <w:pPr>
              <w:numPr>
                <w:ilvl w:val="0"/>
                <w:numId w:val="22"/>
              </w:numPr>
              <w:suppressAutoHyphens w:val="0"/>
              <w:jc w:val="left"/>
            </w:pPr>
            <w:r w:rsidRPr="00021EC0">
              <w:t>Stiepšanās stienis</w:t>
            </w:r>
          </w:p>
          <w:p w:rsidR="002E123F" w:rsidRPr="00021EC0" w:rsidRDefault="002E123F" w:rsidP="002E123F">
            <w:pPr>
              <w:numPr>
                <w:ilvl w:val="0"/>
                <w:numId w:val="22"/>
              </w:numPr>
              <w:suppressAutoHyphens w:val="0"/>
              <w:jc w:val="left"/>
            </w:pPr>
            <w:r w:rsidRPr="00021EC0">
              <w:t>Lekšanas barjeras.</w:t>
            </w:r>
          </w:p>
          <w:p w:rsidR="002E123F" w:rsidRPr="00021EC0" w:rsidRDefault="002E123F" w:rsidP="00442101">
            <w:r w:rsidRPr="00021EC0">
              <w:t>Ja vingrošanas elementi tiek izvietoti kā atsevišķi stāvošas iekārtas, to minimālais skaits 5 gab.</w:t>
            </w:r>
          </w:p>
          <w:p w:rsidR="002E123F" w:rsidRPr="00021EC0" w:rsidRDefault="002E123F" w:rsidP="00442101"/>
        </w:tc>
        <w:tc>
          <w:tcPr>
            <w:tcW w:w="3626" w:type="dxa"/>
            <w:shd w:val="clear" w:color="auto" w:fill="auto"/>
          </w:tcPr>
          <w:p w:rsidR="002E123F" w:rsidRPr="00021EC0" w:rsidRDefault="002E123F" w:rsidP="002E123F">
            <w:pPr>
              <w:numPr>
                <w:ilvl w:val="0"/>
                <w:numId w:val="19"/>
              </w:numPr>
              <w:suppressAutoHyphens w:val="0"/>
              <w:ind w:left="317" w:hanging="317"/>
            </w:pPr>
            <w:r w:rsidRPr="00021EC0">
              <w:t>Sagatavot ielu vingrošanas laukumu – noplanēt laukuma apakšslāni ar atzīmi -5 cm no plānotā virszemes līmeņa (laukuma vertikālā plāna skici skatīt pielikumā). Uzsākot laukuma planēšanu noņemama tikai meža zemsedzes virsējā kārta, esošā smilšu pamatne jāsaglabā.</w:t>
            </w:r>
          </w:p>
          <w:p w:rsidR="002E123F" w:rsidRPr="00021EC0" w:rsidRDefault="002E123F" w:rsidP="002E123F">
            <w:pPr>
              <w:numPr>
                <w:ilvl w:val="0"/>
                <w:numId w:val="19"/>
              </w:numPr>
              <w:suppressAutoHyphens w:val="0"/>
              <w:ind w:left="317" w:hanging="317"/>
            </w:pPr>
            <w:r w:rsidRPr="00021EC0">
              <w:t>Uzvest skalotas smiltis līdz nepieciešamajām augstuma atzīmēm.</w:t>
            </w:r>
          </w:p>
          <w:p w:rsidR="002E123F" w:rsidRPr="00021EC0" w:rsidRDefault="002E123F" w:rsidP="00442101">
            <w:pPr>
              <w:ind w:left="317"/>
            </w:pPr>
          </w:p>
          <w:p w:rsidR="002E123F" w:rsidRPr="00021EC0" w:rsidRDefault="002E123F" w:rsidP="002E123F">
            <w:pPr>
              <w:numPr>
                <w:ilvl w:val="0"/>
                <w:numId w:val="19"/>
              </w:numPr>
              <w:suppressAutoHyphens w:val="0"/>
              <w:ind w:left="310" w:hangingChars="129" w:hanging="310"/>
            </w:pPr>
            <w:r w:rsidRPr="00021EC0">
              <w:t>Ierīkot vingrošanas laukuma norobežojošās malas no impregnēta apaļkoka brusām ar D=180 mm, stiprinot tos iebetonētās “kurpēs” (ieteicams izmantot elektrības stabus).</w:t>
            </w:r>
          </w:p>
          <w:p w:rsidR="002E123F" w:rsidRPr="00021EC0" w:rsidRDefault="002E123F" w:rsidP="00442101">
            <w:pPr>
              <w:ind w:left="310"/>
            </w:pPr>
          </w:p>
          <w:p w:rsidR="002E123F" w:rsidRPr="00021EC0" w:rsidRDefault="002E123F" w:rsidP="002E123F">
            <w:pPr>
              <w:numPr>
                <w:ilvl w:val="0"/>
                <w:numId w:val="19"/>
              </w:numPr>
              <w:suppressAutoHyphens w:val="0"/>
              <w:ind w:left="310" w:hangingChars="129" w:hanging="310"/>
            </w:pPr>
            <w:r w:rsidRPr="00021EC0">
              <w:t>Balsta elementi – metāla stabi, kas stiprināmi zemē iebetonējot vismaz 600 mm dziļumā;</w:t>
            </w:r>
          </w:p>
          <w:p w:rsidR="002E123F" w:rsidRDefault="002E123F" w:rsidP="002E123F">
            <w:pPr>
              <w:pStyle w:val="ListParagraph"/>
              <w:numPr>
                <w:ilvl w:val="0"/>
                <w:numId w:val="19"/>
              </w:numPr>
              <w:suppressAutoHyphens w:val="0"/>
              <w:ind w:left="317" w:hanging="317"/>
              <w:contextualSpacing/>
              <w:jc w:val="left"/>
            </w:pPr>
            <w:r w:rsidRPr="000137CF">
              <w:t>Iekārtu balsta elementi – metāla stabi - pārklāti ar pulverkrāsojumu, tonis pēc RAL kataloga, saskaņojot ar pasūtītāju</w:t>
            </w:r>
          </w:p>
          <w:p w:rsidR="002E123F" w:rsidRPr="00021EC0" w:rsidRDefault="002E123F" w:rsidP="002E123F">
            <w:pPr>
              <w:numPr>
                <w:ilvl w:val="0"/>
                <w:numId w:val="19"/>
              </w:numPr>
              <w:suppressAutoHyphens w:val="0"/>
              <w:ind w:left="310" w:hangingChars="129" w:hanging="310"/>
            </w:pPr>
            <w:r w:rsidRPr="00021EC0">
              <w:t>Metāla detaļas un elementi - pārklāti ar pulverkrāsojumu, tonis pēc RAL kataloga, saskaņojot ar pasūtītāju</w:t>
            </w:r>
          </w:p>
          <w:p w:rsidR="002E123F" w:rsidRPr="00021EC0" w:rsidRDefault="002E123F" w:rsidP="002E123F">
            <w:pPr>
              <w:numPr>
                <w:ilvl w:val="0"/>
                <w:numId w:val="19"/>
              </w:numPr>
              <w:suppressAutoHyphens w:val="0"/>
              <w:ind w:left="310" w:hangingChars="129" w:hanging="310"/>
            </w:pPr>
            <w:r w:rsidRPr="00021EC0">
              <w:t xml:space="preserve">Vingrošanas iekārtu norobežojošām un dekoratīvās </w:t>
            </w:r>
            <w:r w:rsidRPr="00021EC0">
              <w:lastRenderedPageBreak/>
              <w:t>detaļas izgatavotas no īpaši noturīga HDPE plastikāta, izturīgu pret vandālismu, ar augstu noturību pret UV starojumu</w:t>
            </w:r>
          </w:p>
          <w:p w:rsidR="002E123F" w:rsidRPr="00021EC0" w:rsidRDefault="002E123F" w:rsidP="002E123F">
            <w:pPr>
              <w:numPr>
                <w:ilvl w:val="0"/>
                <w:numId w:val="19"/>
              </w:numPr>
              <w:suppressAutoHyphens w:val="0"/>
              <w:ind w:left="310" w:hangingChars="129" w:hanging="310"/>
            </w:pPr>
            <w:r w:rsidRPr="00021EC0">
              <w:t>Troses un trošu konstrukcijas - izmantojamas D=16-18 mm troses ar 6 stiegru armējumu un izturīgas pret vandālismu.</w:t>
            </w:r>
          </w:p>
          <w:p w:rsidR="002E123F" w:rsidRPr="00021EC0" w:rsidRDefault="002E123F" w:rsidP="00442101">
            <w:pPr>
              <w:ind w:left="249"/>
            </w:pPr>
          </w:p>
        </w:tc>
        <w:tc>
          <w:tcPr>
            <w:tcW w:w="3626" w:type="dxa"/>
            <w:shd w:val="clear" w:color="auto" w:fill="auto"/>
          </w:tcPr>
          <w:p w:rsidR="002E123F" w:rsidRPr="00021EC0" w:rsidRDefault="002E123F" w:rsidP="00442101">
            <w:pPr>
              <w:jc w:val="center"/>
              <w:rPr>
                <w:vertAlign w:val="superscript"/>
              </w:rPr>
            </w:pPr>
            <w:r w:rsidRPr="00021EC0">
              <w:lastRenderedPageBreak/>
              <w:t>180 m</w:t>
            </w:r>
            <w:r w:rsidRPr="00021EC0">
              <w:rPr>
                <w:vertAlign w:val="superscript"/>
              </w:rPr>
              <w:t>2</w:t>
            </w:r>
          </w:p>
          <w:p w:rsidR="002E123F" w:rsidRPr="00021EC0" w:rsidRDefault="002E123F" w:rsidP="00442101">
            <w:pPr>
              <w:jc w:val="center"/>
              <w:rPr>
                <w:vertAlign w:val="superscript"/>
              </w:rPr>
            </w:pPr>
          </w:p>
          <w:p w:rsidR="002E123F" w:rsidRPr="00021EC0" w:rsidRDefault="002E123F" w:rsidP="00442101">
            <w:pPr>
              <w:jc w:val="center"/>
              <w:rPr>
                <w:vertAlign w:val="superscript"/>
              </w:rPr>
            </w:pPr>
          </w:p>
          <w:p w:rsidR="002E123F" w:rsidRPr="00021EC0" w:rsidRDefault="002E123F" w:rsidP="00442101">
            <w:pPr>
              <w:jc w:val="center"/>
              <w:rPr>
                <w:vertAlign w:val="superscript"/>
              </w:rPr>
            </w:pPr>
          </w:p>
          <w:p w:rsidR="002E123F" w:rsidRPr="00021EC0" w:rsidRDefault="002E123F" w:rsidP="00442101">
            <w:pPr>
              <w:jc w:val="center"/>
              <w:rPr>
                <w:vertAlign w:val="superscript"/>
              </w:rPr>
            </w:pPr>
          </w:p>
          <w:p w:rsidR="002E123F" w:rsidRPr="00021EC0" w:rsidRDefault="002E123F" w:rsidP="00442101">
            <w:pPr>
              <w:jc w:val="center"/>
              <w:rPr>
                <w:vertAlign w:val="superscript"/>
              </w:rPr>
            </w:pPr>
          </w:p>
          <w:p w:rsidR="002E123F" w:rsidRPr="00021EC0" w:rsidRDefault="002E123F" w:rsidP="00442101">
            <w:pPr>
              <w:jc w:val="center"/>
            </w:pPr>
          </w:p>
          <w:p w:rsidR="002E123F" w:rsidRPr="00021EC0" w:rsidRDefault="002E123F" w:rsidP="002E123F">
            <w:pPr>
              <w:numPr>
                <w:ilvl w:val="0"/>
                <w:numId w:val="23"/>
              </w:numPr>
              <w:suppressAutoHyphens w:val="0"/>
              <w:jc w:val="center"/>
            </w:pPr>
            <w:r w:rsidRPr="00021EC0">
              <w:t>t.m.</w:t>
            </w:r>
          </w:p>
          <w:p w:rsidR="002E123F" w:rsidRPr="00021EC0" w:rsidRDefault="002E123F" w:rsidP="00442101">
            <w:pPr>
              <w:jc w:val="center"/>
            </w:pPr>
          </w:p>
          <w:p w:rsidR="002E123F" w:rsidRPr="00021EC0" w:rsidRDefault="002E123F" w:rsidP="00442101">
            <w:pPr>
              <w:jc w:val="center"/>
            </w:pPr>
          </w:p>
          <w:p w:rsidR="002E123F" w:rsidRPr="00021EC0" w:rsidRDefault="002E123F" w:rsidP="00442101">
            <w:pPr>
              <w:ind w:left="33"/>
              <w:jc w:val="center"/>
            </w:pPr>
          </w:p>
          <w:p w:rsidR="002E123F" w:rsidRPr="00021EC0" w:rsidRDefault="002E123F" w:rsidP="00442101">
            <w:pPr>
              <w:ind w:left="33"/>
              <w:jc w:val="center"/>
            </w:pPr>
            <w:r w:rsidRPr="00021EC0">
              <w:t>1kompl.</w:t>
            </w:r>
          </w:p>
          <w:p w:rsidR="002E123F" w:rsidRPr="00021EC0" w:rsidRDefault="002E123F" w:rsidP="00442101">
            <w:pPr>
              <w:ind w:left="33"/>
              <w:jc w:val="center"/>
            </w:pPr>
            <w:r w:rsidRPr="00021EC0">
              <w:t>Min. 4dažādu vingrojumu veikšanai</w:t>
            </w:r>
          </w:p>
        </w:tc>
      </w:tr>
      <w:tr w:rsidR="002E123F" w:rsidRPr="00021EC0" w:rsidTr="00442101">
        <w:tc>
          <w:tcPr>
            <w:tcW w:w="3625" w:type="dxa"/>
            <w:shd w:val="clear" w:color="auto" w:fill="auto"/>
          </w:tcPr>
          <w:p w:rsidR="002E123F" w:rsidRPr="00021EC0" w:rsidRDefault="002E123F" w:rsidP="002E123F">
            <w:pPr>
              <w:numPr>
                <w:ilvl w:val="0"/>
                <w:numId w:val="21"/>
              </w:numPr>
              <w:suppressAutoHyphens w:val="0"/>
              <w:ind w:left="0" w:firstLine="0"/>
            </w:pPr>
            <w:r w:rsidRPr="00021EC0">
              <w:lastRenderedPageBreak/>
              <w:t>Āra tenisa galdi</w:t>
            </w:r>
          </w:p>
        </w:tc>
        <w:tc>
          <w:tcPr>
            <w:tcW w:w="3625" w:type="dxa"/>
            <w:shd w:val="clear" w:color="auto" w:fill="auto"/>
          </w:tcPr>
          <w:p w:rsidR="002E123F" w:rsidRPr="00021EC0" w:rsidRDefault="002E123F" w:rsidP="002E123F">
            <w:pPr>
              <w:numPr>
                <w:ilvl w:val="0"/>
                <w:numId w:val="19"/>
              </w:numPr>
              <w:suppressAutoHyphens w:val="0"/>
              <w:ind w:left="284" w:hanging="284"/>
            </w:pPr>
            <w:r w:rsidRPr="00021EC0">
              <w:t xml:space="preserve">Āra tenisa galdi </w:t>
            </w:r>
          </w:p>
        </w:tc>
        <w:tc>
          <w:tcPr>
            <w:tcW w:w="3626" w:type="dxa"/>
            <w:shd w:val="clear" w:color="auto" w:fill="auto"/>
          </w:tcPr>
          <w:p w:rsidR="002E123F" w:rsidRPr="00021EC0" w:rsidRDefault="002E123F" w:rsidP="002E123F">
            <w:pPr>
              <w:numPr>
                <w:ilvl w:val="0"/>
                <w:numId w:val="19"/>
              </w:numPr>
              <w:suppressAutoHyphens w:val="0"/>
              <w:ind w:left="310" w:hangingChars="129" w:hanging="310"/>
            </w:pPr>
            <w:r w:rsidRPr="00021EC0">
              <w:t>Noplanēt laukumu tenisa galda uzstādīšanai, vēlamais cietā seguma izmērs laukumam – 5 x 6 m, sagatavot pamatni blietēta grants-šķembu seguma ieklāšanai.</w:t>
            </w:r>
          </w:p>
          <w:p w:rsidR="002E123F" w:rsidRPr="00021EC0" w:rsidRDefault="002E123F" w:rsidP="002E123F">
            <w:pPr>
              <w:numPr>
                <w:ilvl w:val="0"/>
                <w:numId w:val="19"/>
              </w:numPr>
              <w:suppressAutoHyphens w:val="0"/>
              <w:ind w:left="310" w:hangingChars="129" w:hanging="310"/>
            </w:pPr>
            <w:r w:rsidRPr="00021EC0">
              <w:t>Segumam izmantot grants šķembu maisījumu attiecībā 50/50, dolomīta šķembas frakcija 0-32.</w:t>
            </w:r>
          </w:p>
          <w:p w:rsidR="002E123F" w:rsidRPr="00021EC0" w:rsidRDefault="002E123F" w:rsidP="002E123F">
            <w:pPr>
              <w:numPr>
                <w:ilvl w:val="0"/>
                <w:numId w:val="19"/>
              </w:numPr>
              <w:suppressAutoHyphens w:val="0"/>
              <w:ind w:left="310" w:hangingChars="129" w:hanging="310"/>
            </w:pPr>
            <w:r w:rsidRPr="00021EC0">
              <w:t>Uzstādīt āra tenisa galdu atbilstoši ražotāju prasībām.</w:t>
            </w:r>
          </w:p>
          <w:p w:rsidR="002E123F" w:rsidRPr="00021EC0" w:rsidRDefault="002E123F" w:rsidP="002E123F">
            <w:pPr>
              <w:numPr>
                <w:ilvl w:val="0"/>
                <w:numId w:val="19"/>
              </w:numPr>
              <w:suppressAutoHyphens w:val="0"/>
              <w:ind w:left="310" w:hangingChars="129" w:hanging="310"/>
            </w:pPr>
            <w:r w:rsidRPr="00021EC0">
              <w:t>Āra tenisa galdam jābūt piemērotam novietošanai ārtelpā, vēlamākie materiāli:</w:t>
            </w:r>
          </w:p>
          <w:p w:rsidR="002E123F" w:rsidRPr="00021EC0" w:rsidRDefault="002E123F" w:rsidP="002E123F">
            <w:pPr>
              <w:numPr>
                <w:ilvl w:val="0"/>
                <w:numId w:val="24"/>
              </w:numPr>
              <w:suppressAutoHyphens w:val="0"/>
              <w:ind w:hanging="43"/>
            </w:pPr>
            <w:r w:rsidRPr="00021EC0">
              <w:t>Galda virsma – melamīns, spēles laukuma virsma ūdensizturīgs finieris</w:t>
            </w:r>
          </w:p>
          <w:p w:rsidR="002E123F" w:rsidRPr="00021EC0" w:rsidRDefault="002E123F" w:rsidP="002E123F">
            <w:pPr>
              <w:numPr>
                <w:ilvl w:val="0"/>
                <w:numId w:val="24"/>
              </w:numPr>
              <w:suppressAutoHyphens w:val="0"/>
              <w:ind w:hanging="43"/>
            </w:pPr>
            <w:r w:rsidRPr="00021EC0">
              <w:t>Karkass – cinkots tērauds vai stiegrots betons</w:t>
            </w:r>
          </w:p>
          <w:p w:rsidR="002E123F" w:rsidRPr="00021EC0" w:rsidRDefault="002E123F" w:rsidP="002E123F">
            <w:pPr>
              <w:numPr>
                <w:ilvl w:val="0"/>
                <w:numId w:val="24"/>
              </w:numPr>
              <w:suppressAutoHyphens w:val="0"/>
              <w:ind w:hanging="43"/>
            </w:pPr>
            <w:r w:rsidRPr="00021EC0">
              <w:t>Spēles laukuma tīkliņš – metāla siets</w:t>
            </w:r>
          </w:p>
        </w:tc>
        <w:tc>
          <w:tcPr>
            <w:tcW w:w="3626" w:type="dxa"/>
            <w:shd w:val="clear" w:color="auto" w:fill="auto"/>
          </w:tcPr>
          <w:p w:rsidR="002E123F" w:rsidRPr="00021EC0" w:rsidRDefault="002E123F" w:rsidP="00442101">
            <w:pPr>
              <w:jc w:val="center"/>
            </w:pPr>
            <w:r w:rsidRPr="00021EC0">
              <w:t>30 m</w:t>
            </w:r>
            <w:r w:rsidRPr="00021EC0">
              <w:rPr>
                <w:vertAlign w:val="superscript"/>
              </w:rPr>
              <w:t>2</w:t>
            </w:r>
          </w:p>
        </w:tc>
      </w:tr>
    </w:tbl>
    <w:p w:rsidR="002E123F" w:rsidRPr="00116F9B" w:rsidRDefault="002E123F" w:rsidP="002E123F">
      <w:pPr>
        <w:rPr>
          <w:b/>
        </w:rPr>
      </w:pPr>
    </w:p>
    <w:p w:rsidR="000E2B49" w:rsidRDefault="000E2B49" w:rsidP="000E2B49">
      <w:pPr>
        <w:suppressAutoHyphens w:val="0"/>
        <w:spacing w:before="60"/>
        <w:rPr>
          <w:b/>
        </w:rPr>
      </w:pPr>
    </w:p>
    <w:sectPr w:rsidR="000E2B49" w:rsidSect="00B739E6">
      <w:pgSz w:w="16838" w:h="11906" w:orient="landscape"/>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vanish w:val="0"/>
        <w:spacing w:val="0"/>
        <w:kern w:val="1"/>
        <w:position w:val="0"/>
        <w:sz w:val="22"/>
        <w:szCs w:val="22"/>
        <w:u w:val="none"/>
        <w:vertAlign w:val="baseline"/>
        <w:em w:val="none"/>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2">
    <w:nsid w:val="00000007"/>
    <w:multiLevelType w:val="multilevel"/>
    <w:tmpl w:val="2852171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9F82DA7"/>
    <w:multiLevelType w:val="hybridMultilevel"/>
    <w:tmpl w:val="02B05F22"/>
    <w:lvl w:ilvl="0" w:tplc="3594B8FA">
      <w:start w:val="54"/>
      <w:numFmt w:val="decimal"/>
      <w:lvlText w:val="%1"/>
      <w:lvlJc w:val="left"/>
      <w:pPr>
        <w:ind w:left="393" w:hanging="360"/>
      </w:pPr>
      <w:rPr>
        <w:rFonts w:hint="default"/>
      </w:rPr>
    </w:lvl>
    <w:lvl w:ilvl="1" w:tplc="04260019" w:tentative="1">
      <w:start w:val="1"/>
      <w:numFmt w:val="lowerLetter"/>
      <w:lvlText w:val="%2."/>
      <w:lvlJc w:val="left"/>
      <w:pPr>
        <w:ind w:left="1113" w:hanging="360"/>
      </w:pPr>
    </w:lvl>
    <w:lvl w:ilvl="2" w:tplc="0426001B" w:tentative="1">
      <w:start w:val="1"/>
      <w:numFmt w:val="lowerRoman"/>
      <w:lvlText w:val="%3."/>
      <w:lvlJc w:val="right"/>
      <w:pPr>
        <w:ind w:left="1833" w:hanging="180"/>
      </w:pPr>
    </w:lvl>
    <w:lvl w:ilvl="3" w:tplc="0426000F" w:tentative="1">
      <w:start w:val="1"/>
      <w:numFmt w:val="decimal"/>
      <w:lvlText w:val="%4."/>
      <w:lvlJc w:val="left"/>
      <w:pPr>
        <w:ind w:left="2553" w:hanging="360"/>
      </w:pPr>
    </w:lvl>
    <w:lvl w:ilvl="4" w:tplc="04260019" w:tentative="1">
      <w:start w:val="1"/>
      <w:numFmt w:val="lowerLetter"/>
      <w:lvlText w:val="%5."/>
      <w:lvlJc w:val="left"/>
      <w:pPr>
        <w:ind w:left="3273" w:hanging="360"/>
      </w:pPr>
    </w:lvl>
    <w:lvl w:ilvl="5" w:tplc="0426001B" w:tentative="1">
      <w:start w:val="1"/>
      <w:numFmt w:val="lowerRoman"/>
      <w:lvlText w:val="%6."/>
      <w:lvlJc w:val="right"/>
      <w:pPr>
        <w:ind w:left="3993" w:hanging="180"/>
      </w:pPr>
    </w:lvl>
    <w:lvl w:ilvl="6" w:tplc="0426000F" w:tentative="1">
      <w:start w:val="1"/>
      <w:numFmt w:val="decimal"/>
      <w:lvlText w:val="%7."/>
      <w:lvlJc w:val="left"/>
      <w:pPr>
        <w:ind w:left="4713" w:hanging="360"/>
      </w:pPr>
    </w:lvl>
    <w:lvl w:ilvl="7" w:tplc="04260019" w:tentative="1">
      <w:start w:val="1"/>
      <w:numFmt w:val="lowerLetter"/>
      <w:lvlText w:val="%8."/>
      <w:lvlJc w:val="left"/>
      <w:pPr>
        <w:ind w:left="5433" w:hanging="360"/>
      </w:pPr>
    </w:lvl>
    <w:lvl w:ilvl="8" w:tplc="0426001B" w:tentative="1">
      <w:start w:val="1"/>
      <w:numFmt w:val="lowerRoman"/>
      <w:lvlText w:val="%9."/>
      <w:lvlJc w:val="right"/>
      <w:pPr>
        <w:ind w:left="6153" w:hanging="180"/>
      </w:pPr>
    </w:lvl>
  </w:abstractNum>
  <w:abstractNum w:abstractNumId="4">
    <w:nsid w:val="0B8805A5"/>
    <w:multiLevelType w:val="hybridMultilevel"/>
    <w:tmpl w:val="1EF885D0"/>
    <w:lvl w:ilvl="0" w:tplc="481E14F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nsid w:val="0CC46B95"/>
    <w:multiLevelType w:val="hybridMultilevel"/>
    <w:tmpl w:val="EDE2A784"/>
    <w:lvl w:ilvl="0" w:tplc="5F803C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tentative="1">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8">
    <w:nsid w:val="1EF136C0"/>
    <w:multiLevelType w:val="hybridMultilevel"/>
    <w:tmpl w:val="E2962CB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9">
    <w:nsid w:val="230B22F1"/>
    <w:multiLevelType w:val="hybridMultilevel"/>
    <w:tmpl w:val="67A211A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38E43D95"/>
    <w:multiLevelType w:val="hybridMultilevel"/>
    <w:tmpl w:val="F18E95BA"/>
    <w:lvl w:ilvl="0" w:tplc="5F803C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CC35674"/>
    <w:multiLevelType w:val="hybridMultilevel"/>
    <w:tmpl w:val="EE64FCF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5B4E16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CA02FE5"/>
    <w:multiLevelType w:val="hybridMultilevel"/>
    <w:tmpl w:val="24C866FE"/>
    <w:lvl w:ilvl="0" w:tplc="5F803CFE">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F8542B9"/>
    <w:multiLevelType w:val="hybridMultilevel"/>
    <w:tmpl w:val="F4B0B8F6"/>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15">
    <w:nsid w:val="6ADE2462"/>
    <w:multiLevelType w:val="hybridMultilevel"/>
    <w:tmpl w:val="AAD4F2C4"/>
    <w:lvl w:ilvl="0" w:tplc="5F803C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nsid w:val="707B6B7E"/>
    <w:multiLevelType w:val="hybridMultilevel"/>
    <w:tmpl w:val="3D56883C"/>
    <w:lvl w:ilvl="0" w:tplc="7864EF0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nsid w:val="71AA6135"/>
    <w:multiLevelType w:val="hybridMultilevel"/>
    <w:tmpl w:val="20967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28227D4"/>
    <w:multiLevelType w:val="hybridMultilevel"/>
    <w:tmpl w:val="CB7CFA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72DC3C31"/>
    <w:multiLevelType w:val="hybridMultilevel"/>
    <w:tmpl w:val="BACA7F14"/>
    <w:lvl w:ilvl="0" w:tplc="5F803C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7A95BE2"/>
    <w:multiLevelType w:val="hybridMultilevel"/>
    <w:tmpl w:val="74B0150C"/>
    <w:lvl w:ilvl="0" w:tplc="04260019">
      <w:start w:val="1"/>
      <w:numFmt w:val="lowerLetter"/>
      <w:lvlText w:val="%1."/>
      <w:lvlJc w:val="left"/>
      <w:pPr>
        <w:tabs>
          <w:tab w:val="num" w:pos="360"/>
        </w:tabs>
        <w:ind w:left="360" w:hanging="360"/>
      </w:pPr>
    </w:lvl>
    <w:lvl w:ilvl="1" w:tplc="0426000F">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nsid w:val="795325CE"/>
    <w:multiLevelType w:val="hybridMultilevel"/>
    <w:tmpl w:val="0882AC8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A957425"/>
    <w:multiLevelType w:val="hybridMultilevel"/>
    <w:tmpl w:val="085277D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3"/>
  </w:num>
  <w:num w:numId="11">
    <w:abstractNumId w:val="16"/>
  </w:num>
  <w:num w:numId="12">
    <w:abstractNumId w:val="9"/>
  </w:num>
  <w:num w:numId="13">
    <w:abstractNumId w:val="4"/>
  </w:num>
  <w:num w:numId="14">
    <w:abstractNumId w:val="17"/>
  </w:num>
  <w:num w:numId="15">
    <w:abstractNumId w:val="10"/>
  </w:num>
  <w:num w:numId="16">
    <w:abstractNumId w:val="15"/>
  </w:num>
  <w:num w:numId="17">
    <w:abstractNumId w:val="5"/>
  </w:num>
  <w:num w:numId="18">
    <w:abstractNumId w:val="18"/>
  </w:num>
  <w:num w:numId="19">
    <w:abstractNumId w:val="22"/>
  </w:num>
  <w:num w:numId="20">
    <w:abstractNumId w:val="12"/>
  </w:num>
  <w:num w:numId="21">
    <w:abstractNumId w:val="19"/>
  </w:num>
  <w:num w:numId="22">
    <w:abstractNumId w:val="20"/>
  </w:num>
  <w:num w:numId="23">
    <w:abstractNumId w:val="3"/>
  </w:num>
  <w:num w:numId="24">
    <w:abstractNumId w:val="1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A8E"/>
    <w:rsid w:val="000E2B49"/>
    <w:rsid w:val="001929DF"/>
    <w:rsid w:val="002E123F"/>
    <w:rsid w:val="005A58FA"/>
    <w:rsid w:val="007F7812"/>
    <w:rsid w:val="008E587E"/>
    <w:rsid w:val="009F4A8E"/>
    <w:rsid w:val="00A16C27"/>
    <w:rsid w:val="00B85DEA"/>
    <w:rsid w:val="00F06F01"/>
    <w:rsid w:val="00F5569A"/>
    <w:rsid w:val="00F84D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B49"/>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aliases w:val="H1,First subtitle"/>
    <w:basedOn w:val="Normal"/>
    <w:next w:val="Heading2"/>
    <w:link w:val="Heading1Char"/>
    <w:qFormat/>
    <w:rsid w:val="000E2B49"/>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qFormat/>
    <w:rsid w:val="000E2B49"/>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qFormat/>
    <w:rsid w:val="000E2B49"/>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qFormat/>
    <w:rsid w:val="000E2B49"/>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qFormat/>
    <w:rsid w:val="000E2B49"/>
    <w:pPr>
      <w:keepNext/>
      <w:numPr>
        <w:ilvl w:val="4"/>
        <w:numId w:val="1"/>
      </w:numPr>
      <w:outlineLvl w:val="4"/>
    </w:pPr>
    <w:rPr>
      <w:rFonts w:eastAsia="Times New Roman"/>
      <w:b/>
      <w:bCs/>
      <w:lang w:val="x-none"/>
    </w:rPr>
  </w:style>
  <w:style w:type="paragraph" w:styleId="Heading6">
    <w:name w:val="heading 6"/>
    <w:basedOn w:val="Normal"/>
    <w:next w:val="Normal"/>
    <w:link w:val="Heading6Char"/>
    <w:qFormat/>
    <w:rsid w:val="000E2B49"/>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qFormat/>
    <w:rsid w:val="000E2B49"/>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qFormat/>
    <w:rsid w:val="000E2B49"/>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qFormat/>
    <w:rsid w:val="000E2B49"/>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0E2B49"/>
    <w:rPr>
      <w:rFonts w:ascii="Times New Roman Bold" w:eastAsia="Times New Roman" w:hAnsi="Times New Roman Bold" w:cs="Times New Roman Bold"/>
      <w:caps/>
      <w:sz w:val="28"/>
      <w:szCs w:val="20"/>
      <w:lang w:val="x-none" w:eastAsia="ar-SA"/>
    </w:rPr>
  </w:style>
  <w:style w:type="character" w:customStyle="1" w:styleId="Heading2Char">
    <w:name w:val="Heading 2 Char"/>
    <w:aliases w:val="Second subtitle Char,Char Char"/>
    <w:basedOn w:val="DefaultParagraphFont"/>
    <w:link w:val="Heading2"/>
    <w:rsid w:val="000E2B49"/>
    <w:rPr>
      <w:rFonts w:ascii="Times New Roman Bold" w:eastAsia="Times New Roman" w:hAnsi="Times New Roman Bold" w:cs="Times New Roman Bold"/>
      <w:b/>
      <w:szCs w:val="20"/>
      <w:lang w:val="x-none" w:eastAsia="ar-SA"/>
    </w:rPr>
  </w:style>
  <w:style w:type="character" w:customStyle="1" w:styleId="Heading3Char">
    <w:name w:val="Heading 3 Char"/>
    <w:basedOn w:val="DefaultParagraphFont"/>
    <w:link w:val="Heading3"/>
    <w:rsid w:val="000E2B49"/>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rsid w:val="000E2B49"/>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rsid w:val="000E2B49"/>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rsid w:val="000E2B49"/>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0E2B49"/>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rsid w:val="000E2B49"/>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rsid w:val="000E2B49"/>
    <w:rPr>
      <w:rFonts w:ascii="Times New Roman" w:eastAsia="Times New Roman" w:hAnsi="Times New Roman" w:cs="Times New Roman"/>
      <w:lang w:val="x-none" w:eastAsia="ar-SA"/>
    </w:rPr>
  </w:style>
  <w:style w:type="character" w:styleId="Hyperlink">
    <w:name w:val="Hyperlink"/>
    <w:uiPriority w:val="99"/>
    <w:rsid w:val="000E2B49"/>
    <w:rPr>
      <w:color w:val="0000FF"/>
      <w:u w:val="single"/>
    </w:rPr>
  </w:style>
  <w:style w:type="paragraph" w:styleId="ListParagraph">
    <w:name w:val="List Paragraph"/>
    <w:basedOn w:val="Normal"/>
    <w:uiPriority w:val="34"/>
    <w:qFormat/>
    <w:rsid w:val="000E2B49"/>
    <w:pPr>
      <w:ind w:left="720"/>
    </w:pPr>
  </w:style>
  <w:style w:type="paragraph" w:styleId="Header">
    <w:name w:val="header"/>
    <w:basedOn w:val="Normal"/>
    <w:link w:val="HeaderChar"/>
    <w:uiPriority w:val="99"/>
    <w:rsid w:val="000E2B49"/>
    <w:pPr>
      <w:tabs>
        <w:tab w:val="center" w:pos="4153"/>
        <w:tab w:val="right" w:pos="8306"/>
      </w:tabs>
    </w:pPr>
    <w:rPr>
      <w:lang w:val="x-none"/>
    </w:rPr>
  </w:style>
  <w:style w:type="character" w:customStyle="1" w:styleId="HeaderChar">
    <w:name w:val="Header Char"/>
    <w:basedOn w:val="DefaultParagraphFont"/>
    <w:link w:val="Header"/>
    <w:uiPriority w:val="99"/>
    <w:rsid w:val="000E2B49"/>
    <w:rPr>
      <w:rFonts w:ascii="Times New Roman" w:eastAsia="Calibri" w:hAnsi="Times New Roman" w:cs="Times New Roman"/>
      <w:sz w:val="24"/>
      <w:szCs w:val="24"/>
      <w:lang w:val="x-none" w:eastAsia="ar-SA"/>
    </w:rPr>
  </w:style>
  <w:style w:type="paragraph" w:styleId="Footer">
    <w:name w:val="footer"/>
    <w:basedOn w:val="Normal"/>
    <w:link w:val="FooterChar"/>
    <w:rsid w:val="000E2B49"/>
    <w:pPr>
      <w:tabs>
        <w:tab w:val="center" w:pos="4153"/>
        <w:tab w:val="right" w:pos="8306"/>
      </w:tabs>
    </w:pPr>
    <w:rPr>
      <w:lang w:val="x-none"/>
    </w:rPr>
  </w:style>
  <w:style w:type="character" w:customStyle="1" w:styleId="FooterChar">
    <w:name w:val="Footer Char"/>
    <w:basedOn w:val="DefaultParagraphFont"/>
    <w:link w:val="Footer"/>
    <w:rsid w:val="000E2B49"/>
    <w:rPr>
      <w:rFonts w:ascii="Times New Roman" w:eastAsia="Calibri" w:hAnsi="Times New Roman" w:cs="Times New Roman"/>
      <w:sz w:val="24"/>
      <w:szCs w:val="24"/>
      <w:lang w:val="x-none" w:eastAsia="ar-SA"/>
    </w:rPr>
  </w:style>
  <w:style w:type="paragraph" w:customStyle="1" w:styleId="Punkts">
    <w:name w:val="Punkts"/>
    <w:basedOn w:val="Normal"/>
    <w:next w:val="Apakpunkts"/>
    <w:rsid w:val="000E2B49"/>
    <w:pPr>
      <w:numPr>
        <w:numId w:val="3"/>
      </w:numPr>
      <w:suppressAutoHyphens w:val="0"/>
      <w:jc w:val="left"/>
    </w:pPr>
    <w:rPr>
      <w:rFonts w:ascii="Arial" w:eastAsia="Times New Roman" w:hAnsi="Arial"/>
      <w:b/>
      <w:sz w:val="20"/>
      <w:lang w:eastAsia="lv-LV"/>
    </w:rPr>
  </w:style>
  <w:style w:type="paragraph" w:customStyle="1" w:styleId="Apakpunkts">
    <w:name w:val="Apakšpunkts"/>
    <w:basedOn w:val="Normal"/>
    <w:link w:val="ApakpunktsChar"/>
    <w:rsid w:val="000E2B49"/>
    <w:pPr>
      <w:numPr>
        <w:ilvl w:val="1"/>
        <w:numId w:val="3"/>
      </w:numPr>
      <w:suppressAutoHyphens w:val="0"/>
      <w:jc w:val="left"/>
    </w:pPr>
    <w:rPr>
      <w:rFonts w:ascii="Arial" w:eastAsia="Times New Roman" w:hAnsi="Arial"/>
      <w:b/>
      <w:sz w:val="20"/>
      <w:lang w:eastAsia="lv-LV"/>
    </w:rPr>
  </w:style>
  <w:style w:type="paragraph" w:customStyle="1" w:styleId="Paragrfs">
    <w:name w:val="Paragrāfs"/>
    <w:basedOn w:val="Normal"/>
    <w:next w:val="Rindkopa"/>
    <w:rsid w:val="000E2B49"/>
    <w:pPr>
      <w:numPr>
        <w:ilvl w:val="2"/>
        <w:numId w:val="3"/>
      </w:numPr>
      <w:suppressAutoHyphens w:val="0"/>
    </w:pPr>
    <w:rPr>
      <w:rFonts w:ascii="Arial" w:eastAsia="Times New Roman" w:hAnsi="Arial"/>
      <w:sz w:val="20"/>
      <w:lang w:eastAsia="lv-LV"/>
    </w:rPr>
  </w:style>
  <w:style w:type="paragraph" w:customStyle="1" w:styleId="Rindkopa">
    <w:name w:val="Rindkopa"/>
    <w:basedOn w:val="Normal"/>
    <w:next w:val="Punkts"/>
    <w:rsid w:val="000E2B49"/>
    <w:pPr>
      <w:suppressAutoHyphens w:val="0"/>
      <w:ind w:left="851"/>
    </w:pPr>
    <w:rPr>
      <w:rFonts w:ascii="Arial" w:eastAsia="Times New Roman" w:hAnsi="Arial"/>
      <w:sz w:val="20"/>
      <w:lang w:eastAsia="lv-LV"/>
    </w:rPr>
  </w:style>
  <w:style w:type="character" w:customStyle="1" w:styleId="ApakpunktsChar">
    <w:name w:val="Apakšpunkts Char"/>
    <w:link w:val="Apakpunkts"/>
    <w:rsid w:val="000E2B49"/>
    <w:rPr>
      <w:rFonts w:ascii="Arial" w:eastAsia="Times New Roman" w:hAnsi="Arial" w:cs="Times New Roman"/>
      <w:b/>
      <w:sz w:val="20"/>
      <w:szCs w:val="24"/>
      <w:lang w:eastAsia="lv-LV"/>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1"/>
    <w:rsid w:val="000E2B49"/>
    <w:pPr>
      <w:suppressAutoHyphens w:val="0"/>
      <w:spacing w:after="120"/>
      <w:jc w:val="left"/>
    </w:pPr>
    <w:rPr>
      <w:rFonts w:eastAsia="Times New Roman"/>
      <w:lang w:eastAsia="lv-LV"/>
    </w:rPr>
  </w:style>
  <w:style w:type="character" w:customStyle="1" w:styleId="BodyTextChar">
    <w:name w:val="Body Text Char"/>
    <w:basedOn w:val="DefaultParagraphFont"/>
    <w:uiPriority w:val="99"/>
    <w:semiHidden/>
    <w:rsid w:val="000E2B49"/>
    <w:rPr>
      <w:rFonts w:ascii="Times New Roman" w:eastAsia="Calibri" w:hAnsi="Times New Roman" w:cs="Times New Roman"/>
      <w:sz w:val="24"/>
      <w:szCs w:val="24"/>
      <w:lang w:eastAsia="ar-SA"/>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link w:val="BodyText"/>
    <w:rsid w:val="000E2B49"/>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0E2B49"/>
    <w:rPr>
      <w:rFonts w:ascii="Tahoma" w:hAnsi="Tahoma" w:cs="Tahoma"/>
      <w:sz w:val="16"/>
      <w:szCs w:val="16"/>
    </w:rPr>
  </w:style>
  <w:style w:type="character" w:customStyle="1" w:styleId="BalloonTextChar">
    <w:name w:val="Balloon Text Char"/>
    <w:basedOn w:val="DefaultParagraphFont"/>
    <w:link w:val="BalloonText"/>
    <w:uiPriority w:val="99"/>
    <w:semiHidden/>
    <w:rsid w:val="000E2B49"/>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B49"/>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aliases w:val="H1,First subtitle"/>
    <w:basedOn w:val="Normal"/>
    <w:next w:val="Heading2"/>
    <w:link w:val="Heading1Char"/>
    <w:qFormat/>
    <w:rsid w:val="000E2B49"/>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qFormat/>
    <w:rsid w:val="000E2B49"/>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qFormat/>
    <w:rsid w:val="000E2B49"/>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qFormat/>
    <w:rsid w:val="000E2B49"/>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qFormat/>
    <w:rsid w:val="000E2B49"/>
    <w:pPr>
      <w:keepNext/>
      <w:numPr>
        <w:ilvl w:val="4"/>
        <w:numId w:val="1"/>
      </w:numPr>
      <w:outlineLvl w:val="4"/>
    </w:pPr>
    <w:rPr>
      <w:rFonts w:eastAsia="Times New Roman"/>
      <w:b/>
      <w:bCs/>
      <w:lang w:val="x-none"/>
    </w:rPr>
  </w:style>
  <w:style w:type="paragraph" w:styleId="Heading6">
    <w:name w:val="heading 6"/>
    <w:basedOn w:val="Normal"/>
    <w:next w:val="Normal"/>
    <w:link w:val="Heading6Char"/>
    <w:qFormat/>
    <w:rsid w:val="000E2B49"/>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qFormat/>
    <w:rsid w:val="000E2B49"/>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qFormat/>
    <w:rsid w:val="000E2B49"/>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qFormat/>
    <w:rsid w:val="000E2B49"/>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0E2B49"/>
    <w:rPr>
      <w:rFonts w:ascii="Times New Roman Bold" w:eastAsia="Times New Roman" w:hAnsi="Times New Roman Bold" w:cs="Times New Roman Bold"/>
      <w:caps/>
      <w:sz w:val="28"/>
      <w:szCs w:val="20"/>
      <w:lang w:val="x-none" w:eastAsia="ar-SA"/>
    </w:rPr>
  </w:style>
  <w:style w:type="character" w:customStyle="1" w:styleId="Heading2Char">
    <w:name w:val="Heading 2 Char"/>
    <w:aliases w:val="Second subtitle Char,Char Char"/>
    <w:basedOn w:val="DefaultParagraphFont"/>
    <w:link w:val="Heading2"/>
    <w:rsid w:val="000E2B49"/>
    <w:rPr>
      <w:rFonts w:ascii="Times New Roman Bold" w:eastAsia="Times New Roman" w:hAnsi="Times New Roman Bold" w:cs="Times New Roman Bold"/>
      <w:b/>
      <w:szCs w:val="20"/>
      <w:lang w:val="x-none" w:eastAsia="ar-SA"/>
    </w:rPr>
  </w:style>
  <w:style w:type="character" w:customStyle="1" w:styleId="Heading3Char">
    <w:name w:val="Heading 3 Char"/>
    <w:basedOn w:val="DefaultParagraphFont"/>
    <w:link w:val="Heading3"/>
    <w:rsid w:val="000E2B49"/>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rsid w:val="000E2B49"/>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rsid w:val="000E2B49"/>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rsid w:val="000E2B49"/>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0E2B49"/>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rsid w:val="000E2B49"/>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rsid w:val="000E2B49"/>
    <w:rPr>
      <w:rFonts w:ascii="Times New Roman" w:eastAsia="Times New Roman" w:hAnsi="Times New Roman" w:cs="Times New Roman"/>
      <w:lang w:val="x-none" w:eastAsia="ar-SA"/>
    </w:rPr>
  </w:style>
  <w:style w:type="character" w:styleId="Hyperlink">
    <w:name w:val="Hyperlink"/>
    <w:uiPriority w:val="99"/>
    <w:rsid w:val="000E2B49"/>
    <w:rPr>
      <w:color w:val="0000FF"/>
      <w:u w:val="single"/>
    </w:rPr>
  </w:style>
  <w:style w:type="paragraph" w:styleId="ListParagraph">
    <w:name w:val="List Paragraph"/>
    <w:basedOn w:val="Normal"/>
    <w:uiPriority w:val="34"/>
    <w:qFormat/>
    <w:rsid w:val="000E2B49"/>
    <w:pPr>
      <w:ind w:left="720"/>
    </w:pPr>
  </w:style>
  <w:style w:type="paragraph" w:styleId="Header">
    <w:name w:val="header"/>
    <w:basedOn w:val="Normal"/>
    <w:link w:val="HeaderChar"/>
    <w:uiPriority w:val="99"/>
    <w:rsid w:val="000E2B49"/>
    <w:pPr>
      <w:tabs>
        <w:tab w:val="center" w:pos="4153"/>
        <w:tab w:val="right" w:pos="8306"/>
      </w:tabs>
    </w:pPr>
    <w:rPr>
      <w:lang w:val="x-none"/>
    </w:rPr>
  </w:style>
  <w:style w:type="character" w:customStyle="1" w:styleId="HeaderChar">
    <w:name w:val="Header Char"/>
    <w:basedOn w:val="DefaultParagraphFont"/>
    <w:link w:val="Header"/>
    <w:uiPriority w:val="99"/>
    <w:rsid w:val="000E2B49"/>
    <w:rPr>
      <w:rFonts w:ascii="Times New Roman" w:eastAsia="Calibri" w:hAnsi="Times New Roman" w:cs="Times New Roman"/>
      <w:sz w:val="24"/>
      <w:szCs w:val="24"/>
      <w:lang w:val="x-none" w:eastAsia="ar-SA"/>
    </w:rPr>
  </w:style>
  <w:style w:type="paragraph" w:styleId="Footer">
    <w:name w:val="footer"/>
    <w:basedOn w:val="Normal"/>
    <w:link w:val="FooterChar"/>
    <w:rsid w:val="000E2B49"/>
    <w:pPr>
      <w:tabs>
        <w:tab w:val="center" w:pos="4153"/>
        <w:tab w:val="right" w:pos="8306"/>
      </w:tabs>
    </w:pPr>
    <w:rPr>
      <w:lang w:val="x-none"/>
    </w:rPr>
  </w:style>
  <w:style w:type="character" w:customStyle="1" w:styleId="FooterChar">
    <w:name w:val="Footer Char"/>
    <w:basedOn w:val="DefaultParagraphFont"/>
    <w:link w:val="Footer"/>
    <w:rsid w:val="000E2B49"/>
    <w:rPr>
      <w:rFonts w:ascii="Times New Roman" w:eastAsia="Calibri" w:hAnsi="Times New Roman" w:cs="Times New Roman"/>
      <w:sz w:val="24"/>
      <w:szCs w:val="24"/>
      <w:lang w:val="x-none" w:eastAsia="ar-SA"/>
    </w:rPr>
  </w:style>
  <w:style w:type="paragraph" w:customStyle="1" w:styleId="Punkts">
    <w:name w:val="Punkts"/>
    <w:basedOn w:val="Normal"/>
    <w:next w:val="Apakpunkts"/>
    <w:rsid w:val="000E2B49"/>
    <w:pPr>
      <w:numPr>
        <w:numId w:val="3"/>
      </w:numPr>
      <w:suppressAutoHyphens w:val="0"/>
      <w:jc w:val="left"/>
    </w:pPr>
    <w:rPr>
      <w:rFonts w:ascii="Arial" w:eastAsia="Times New Roman" w:hAnsi="Arial"/>
      <w:b/>
      <w:sz w:val="20"/>
      <w:lang w:eastAsia="lv-LV"/>
    </w:rPr>
  </w:style>
  <w:style w:type="paragraph" w:customStyle="1" w:styleId="Apakpunkts">
    <w:name w:val="Apakšpunkts"/>
    <w:basedOn w:val="Normal"/>
    <w:link w:val="ApakpunktsChar"/>
    <w:rsid w:val="000E2B49"/>
    <w:pPr>
      <w:numPr>
        <w:ilvl w:val="1"/>
        <w:numId w:val="3"/>
      </w:numPr>
      <w:suppressAutoHyphens w:val="0"/>
      <w:jc w:val="left"/>
    </w:pPr>
    <w:rPr>
      <w:rFonts w:ascii="Arial" w:eastAsia="Times New Roman" w:hAnsi="Arial"/>
      <w:b/>
      <w:sz w:val="20"/>
      <w:lang w:eastAsia="lv-LV"/>
    </w:rPr>
  </w:style>
  <w:style w:type="paragraph" w:customStyle="1" w:styleId="Paragrfs">
    <w:name w:val="Paragrāfs"/>
    <w:basedOn w:val="Normal"/>
    <w:next w:val="Rindkopa"/>
    <w:rsid w:val="000E2B49"/>
    <w:pPr>
      <w:numPr>
        <w:ilvl w:val="2"/>
        <w:numId w:val="3"/>
      </w:numPr>
      <w:suppressAutoHyphens w:val="0"/>
    </w:pPr>
    <w:rPr>
      <w:rFonts w:ascii="Arial" w:eastAsia="Times New Roman" w:hAnsi="Arial"/>
      <w:sz w:val="20"/>
      <w:lang w:eastAsia="lv-LV"/>
    </w:rPr>
  </w:style>
  <w:style w:type="paragraph" w:customStyle="1" w:styleId="Rindkopa">
    <w:name w:val="Rindkopa"/>
    <w:basedOn w:val="Normal"/>
    <w:next w:val="Punkts"/>
    <w:rsid w:val="000E2B49"/>
    <w:pPr>
      <w:suppressAutoHyphens w:val="0"/>
      <w:ind w:left="851"/>
    </w:pPr>
    <w:rPr>
      <w:rFonts w:ascii="Arial" w:eastAsia="Times New Roman" w:hAnsi="Arial"/>
      <w:sz w:val="20"/>
      <w:lang w:eastAsia="lv-LV"/>
    </w:rPr>
  </w:style>
  <w:style w:type="character" w:customStyle="1" w:styleId="ApakpunktsChar">
    <w:name w:val="Apakšpunkts Char"/>
    <w:link w:val="Apakpunkts"/>
    <w:rsid w:val="000E2B49"/>
    <w:rPr>
      <w:rFonts w:ascii="Arial" w:eastAsia="Times New Roman" w:hAnsi="Arial" w:cs="Times New Roman"/>
      <w:b/>
      <w:sz w:val="20"/>
      <w:szCs w:val="24"/>
      <w:lang w:eastAsia="lv-LV"/>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1"/>
    <w:rsid w:val="000E2B49"/>
    <w:pPr>
      <w:suppressAutoHyphens w:val="0"/>
      <w:spacing w:after="120"/>
      <w:jc w:val="left"/>
    </w:pPr>
    <w:rPr>
      <w:rFonts w:eastAsia="Times New Roman"/>
      <w:lang w:eastAsia="lv-LV"/>
    </w:rPr>
  </w:style>
  <w:style w:type="character" w:customStyle="1" w:styleId="BodyTextChar">
    <w:name w:val="Body Text Char"/>
    <w:basedOn w:val="DefaultParagraphFont"/>
    <w:uiPriority w:val="99"/>
    <w:semiHidden/>
    <w:rsid w:val="000E2B49"/>
    <w:rPr>
      <w:rFonts w:ascii="Times New Roman" w:eastAsia="Calibri" w:hAnsi="Times New Roman" w:cs="Times New Roman"/>
      <w:sz w:val="24"/>
      <w:szCs w:val="24"/>
      <w:lang w:eastAsia="ar-SA"/>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link w:val="BodyText"/>
    <w:rsid w:val="000E2B49"/>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0E2B49"/>
    <w:rPr>
      <w:rFonts w:ascii="Tahoma" w:hAnsi="Tahoma" w:cs="Tahoma"/>
      <w:sz w:val="16"/>
      <w:szCs w:val="16"/>
    </w:rPr>
  </w:style>
  <w:style w:type="character" w:customStyle="1" w:styleId="BalloonTextChar">
    <w:name w:val="Balloon Text Char"/>
    <w:basedOn w:val="DefaultParagraphFont"/>
    <w:link w:val="BalloonText"/>
    <w:uiPriority w:val="99"/>
    <w:semiHidden/>
    <w:rsid w:val="000E2B49"/>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silijs.naumovs@adazi.lv" TargetMode="External"/><Relationship Id="rId3" Type="http://schemas.microsoft.com/office/2007/relationships/stylesWithEffects" Target="stylesWithEffects.xml"/><Relationship Id="rId7" Type="http://schemas.openxmlformats.org/officeDocument/2006/relationships/hyperlink" Target="mailto:rita.steina@adaz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adaz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20</Pages>
  <Words>15382</Words>
  <Characters>8769</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6</cp:revision>
  <dcterms:created xsi:type="dcterms:W3CDTF">2016-09-23T07:01:00Z</dcterms:created>
  <dcterms:modified xsi:type="dcterms:W3CDTF">2016-09-27T08:18:00Z</dcterms:modified>
</cp:coreProperties>
</file>