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845DAB" w:rsidRDefault="00CA7A88" w:rsidP="00CA7A88">
      <w:pPr>
        <w:pStyle w:val="PlainText"/>
      </w:pPr>
    </w:p>
    <w:tbl>
      <w:tblPr>
        <w:tblW w:w="0" w:type="auto"/>
        <w:tblLook w:val="04A0" w:firstRow="1" w:lastRow="0" w:firstColumn="1" w:lastColumn="0" w:noHBand="0" w:noVBand="1"/>
      </w:tblPr>
      <w:tblGrid>
        <w:gridCol w:w="4360"/>
        <w:gridCol w:w="4360"/>
      </w:tblGrid>
      <w:tr w:rsidR="00CA7A88" w:rsidRPr="00845DAB" w:rsidTr="00CA7A88">
        <w:trPr>
          <w:trHeight w:val="1552"/>
        </w:trPr>
        <w:tc>
          <w:tcPr>
            <w:tcW w:w="4360" w:type="dxa"/>
          </w:tcPr>
          <w:p w:rsidR="00CA7A88" w:rsidRPr="00845DAB" w:rsidRDefault="00CA7A88"/>
        </w:tc>
        <w:tc>
          <w:tcPr>
            <w:tcW w:w="4360" w:type="dxa"/>
          </w:tcPr>
          <w:p w:rsidR="00CA7A88" w:rsidRPr="00845DAB" w:rsidRDefault="00CA7A88"/>
        </w:tc>
      </w:tr>
    </w:tbl>
    <w:p w:rsidR="00CA7A88" w:rsidRPr="00845DAB" w:rsidRDefault="00CA7A88" w:rsidP="00CA7A88"/>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A50704">
      <w:pPr>
        <w:jc w:val="center"/>
        <w:rPr>
          <w:b/>
        </w:rPr>
      </w:pPr>
    </w:p>
    <w:p w:rsidR="00CA7A88" w:rsidRPr="00845DAB" w:rsidRDefault="00CA7A88" w:rsidP="00A50704">
      <w:pPr>
        <w:jc w:val="center"/>
        <w:rPr>
          <w:b/>
        </w:rPr>
      </w:pPr>
    </w:p>
    <w:p w:rsidR="00CA7A88" w:rsidRPr="00845DAB" w:rsidRDefault="00CA7A88" w:rsidP="00A50704">
      <w:pPr>
        <w:jc w:val="center"/>
        <w:rPr>
          <w:b/>
        </w:rPr>
      </w:pPr>
    </w:p>
    <w:p w:rsidR="00CA7A88" w:rsidRPr="00845DAB" w:rsidRDefault="00CA7A88" w:rsidP="00A50704">
      <w:pPr>
        <w:jc w:val="center"/>
        <w:rPr>
          <w:b/>
          <w:sz w:val="28"/>
        </w:rPr>
      </w:pPr>
      <w:r w:rsidRPr="00845DAB">
        <w:rPr>
          <w:b/>
          <w:sz w:val="28"/>
        </w:rPr>
        <w:t>IEPIRKUMA</w:t>
      </w:r>
    </w:p>
    <w:p w:rsidR="00CA7A88" w:rsidRPr="00845DAB" w:rsidRDefault="00CA7A88" w:rsidP="00A50704">
      <w:pPr>
        <w:jc w:val="center"/>
      </w:pPr>
      <w:r w:rsidRPr="00845DAB">
        <w:t>(Publisko iepirkumu likuma 8.² panta kārtībā)</w:t>
      </w:r>
    </w:p>
    <w:p w:rsidR="00CA7A88" w:rsidRPr="00845DAB" w:rsidRDefault="00CA7A88" w:rsidP="00A50704">
      <w:pPr>
        <w:jc w:val="center"/>
        <w:rPr>
          <w:sz w:val="28"/>
        </w:rPr>
      </w:pPr>
    </w:p>
    <w:p w:rsidR="00CA7A88" w:rsidRPr="00845DAB" w:rsidRDefault="00CA7A88" w:rsidP="00A50704">
      <w:pPr>
        <w:jc w:val="center"/>
        <w:rPr>
          <w:sz w:val="36"/>
          <w:szCs w:val="36"/>
        </w:rPr>
      </w:pPr>
    </w:p>
    <w:p w:rsidR="00A50704" w:rsidRPr="00845DAB" w:rsidRDefault="00CA7A88" w:rsidP="00A50704">
      <w:pPr>
        <w:jc w:val="center"/>
        <w:rPr>
          <w:b/>
          <w:sz w:val="36"/>
          <w:szCs w:val="28"/>
        </w:rPr>
      </w:pPr>
      <w:r w:rsidRPr="00845DAB">
        <w:rPr>
          <w:b/>
          <w:sz w:val="36"/>
          <w:szCs w:val="28"/>
        </w:rPr>
        <w:t xml:space="preserve">„Ādažu </w:t>
      </w:r>
      <w:r w:rsidR="00A50704" w:rsidRPr="00845DAB">
        <w:rPr>
          <w:b/>
          <w:sz w:val="36"/>
          <w:szCs w:val="28"/>
        </w:rPr>
        <w:t>pirmsskolas izglītības iestādes multifunkcionālās zāles būvniecības</w:t>
      </w:r>
    </w:p>
    <w:p w:rsidR="00CA7A88" w:rsidRPr="00845DAB" w:rsidRDefault="00A50704" w:rsidP="00A50704">
      <w:pPr>
        <w:jc w:val="center"/>
        <w:rPr>
          <w:b/>
          <w:sz w:val="36"/>
          <w:szCs w:val="28"/>
        </w:rPr>
      </w:pPr>
      <w:r w:rsidRPr="00845DAB">
        <w:rPr>
          <w:b/>
          <w:sz w:val="36"/>
          <w:szCs w:val="28"/>
        </w:rPr>
        <w:t>būvuzraudzība</w:t>
      </w:r>
      <w:r w:rsidR="00CA7A88" w:rsidRPr="00845DAB">
        <w:rPr>
          <w:b/>
          <w:sz w:val="36"/>
          <w:szCs w:val="28"/>
        </w:rPr>
        <w:t>”</w:t>
      </w:r>
    </w:p>
    <w:p w:rsidR="00CA7A88" w:rsidRPr="00845DAB" w:rsidRDefault="00CA7A88" w:rsidP="00A50704">
      <w:pPr>
        <w:jc w:val="center"/>
        <w:rPr>
          <w:b/>
          <w:sz w:val="36"/>
          <w:szCs w:val="28"/>
        </w:rPr>
      </w:pPr>
    </w:p>
    <w:p w:rsidR="00CA7A88" w:rsidRPr="00845DAB" w:rsidRDefault="00CA7A88" w:rsidP="00A50704">
      <w:pPr>
        <w:jc w:val="center"/>
        <w:rPr>
          <w:b/>
          <w:sz w:val="28"/>
        </w:rPr>
      </w:pPr>
      <w:r w:rsidRPr="00845DAB">
        <w:rPr>
          <w:b/>
          <w:sz w:val="28"/>
        </w:rPr>
        <w:t>NOLIKUMS</w:t>
      </w:r>
    </w:p>
    <w:p w:rsidR="00CA7A88" w:rsidRPr="00845DAB" w:rsidRDefault="00CA7A88" w:rsidP="00CA7A88">
      <w:pPr>
        <w:jc w:val="center"/>
        <w:rPr>
          <w:b/>
          <w:sz w:val="28"/>
        </w:rPr>
      </w:pPr>
    </w:p>
    <w:p w:rsidR="00CA7A88" w:rsidRPr="00845DAB" w:rsidRDefault="00CA7A88" w:rsidP="00CA7A88">
      <w:pPr>
        <w:jc w:val="center"/>
        <w:rPr>
          <w:b/>
          <w:sz w:val="28"/>
        </w:rPr>
      </w:pPr>
    </w:p>
    <w:p w:rsidR="00CA7A88" w:rsidRPr="00845DAB" w:rsidRDefault="00CA7A88" w:rsidP="00CA7A88">
      <w:pPr>
        <w:jc w:val="center"/>
        <w:rPr>
          <w:b/>
        </w:rPr>
      </w:pPr>
      <w:r w:rsidRPr="00845DAB">
        <w:rPr>
          <w:b/>
          <w:sz w:val="28"/>
        </w:rPr>
        <w:t>I</w:t>
      </w:r>
      <w:r w:rsidR="004154FB" w:rsidRPr="00845DAB">
        <w:rPr>
          <w:b/>
          <w:sz w:val="28"/>
        </w:rPr>
        <w:t>dentifikācijas Nr.: ĀND 201</w:t>
      </w:r>
      <w:r w:rsidR="00A50704" w:rsidRPr="00845DAB">
        <w:rPr>
          <w:b/>
          <w:sz w:val="28"/>
        </w:rPr>
        <w:t>6</w:t>
      </w:r>
      <w:r w:rsidR="004154FB" w:rsidRPr="00845DAB">
        <w:rPr>
          <w:b/>
          <w:sz w:val="28"/>
        </w:rPr>
        <w:t>/</w:t>
      </w:r>
      <w:r w:rsidR="00A50704" w:rsidRPr="00845DAB">
        <w:rPr>
          <w:b/>
          <w:sz w:val="28"/>
        </w:rPr>
        <w:t>01</w:t>
      </w: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p>
    <w:p w:rsidR="00CA7A88" w:rsidRPr="00845DAB" w:rsidRDefault="00CA7A88" w:rsidP="00CA7A88">
      <w:pPr>
        <w:jc w:val="center"/>
        <w:rPr>
          <w:b/>
        </w:rPr>
      </w:pPr>
      <w:r w:rsidRPr="00845DAB">
        <w:rPr>
          <w:b/>
        </w:rPr>
        <w:t>Ādažos</w:t>
      </w:r>
    </w:p>
    <w:p w:rsidR="00CA7A88" w:rsidRPr="00845DAB" w:rsidRDefault="00CA7A88" w:rsidP="00CA7A88">
      <w:pPr>
        <w:jc w:val="center"/>
      </w:pPr>
      <w:r w:rsidRPr="00845DAB">
        <w:rPr>
          <w:b/>
        </w:rPr>
        <w:t>201</w:t>
      </w:r>
      <w:r w:rsidR="000D1A20">
        <w:rPr>
          <w:b/>
        </w:rPr>
        <w:t>6</w:t>
      </w:r>
    </w:p>
    <w:p w:rsidR="00CA7A88" w:rsidRPr="00845DAB" w:rsidRDefault="00CA7A88" w:rsidP="00CA7A88">
      <w:pPr>
        <w:sectPr w:rsidR="00CA7A88" w:rsidRPr="00845DAB">
          <w:pgSz w:w="11906" w:h="16838"/>
          <w:pgMar w:top="1410" w:right="1701" w:bottom="1410" w:left="1701" w:header="1134" w:footer="1134" w:gutter="0"/>
          <w:cols w:space="720"/>
        </w:sectPr>
      </w:pPr>
    </w:p>
    <w:p w:rsidR="00CA7A88" w:rsidRPr="00845DAB" w:rsidRDefault="00CA7A88" w:rsidP="00CA7A88"/>
    <w:p w:rsidR="00CA7A88" w:rsidRDefault="00CA7A88" w:rsidP="00CA7A88">
      <w:pPr>
        <w:numPr>
          <w:ilvl w:val="0"/>
          <w:numId w:val="2"/>
        </w:numPr>
        <w:suppressAutoHyphens/>
        <w:spacing w:before="120" w:after="60"/>
        <w:ind w:left="357" w:hanging="357"/>
        <w:jc w:val="center"/>
        <w:rPr>
          <w:b/>
        </w:rPr>
      </w:pPr>
      <w:r w:rsidRPr="00845DAB">
        <w:rPr>
          <w:b/>
        </w:rPr>
        <w:t>Vispārējā informācija</w:t>
      </w:r>
    </w:p>
    <w:p w:rsidR="000D1A20" w:rsidRPr="00845DAB" w:rsidRDefault="000D1A20" w:rsidP="000D1A20">
      <w:pPr>
        <w:suppressAutoHyphens/>
        <w:spacing w:before="120" w:after="60"/>
        <w:ind w:left="357"/>
        <w:rPr>
          <w:b/>
        </w:rPr>
      </w:pPr>
    </w:p>
    <w:p w:rsidR="00CA7A88" w:rsidRPr="00845DAB" w:rsidRDefault="00CA7A88" w:rsidP="00CA7A88">
      <w:pPr>
        <w:numPr>
          <w:ilvl w:val="1"/>
          <w:numId w:val="2"/>
        </w:numPr>
        <w:suppressAutoHyphens/>
        <w:ind w:left="567" w:hanging="567"/>
        <w:jc w:val="both"/>
      </w:pPr>
      <w:r w:rsidRPr="00845DAB">
        <w:rPr>
          <w:b/>
        </w:rPr>
        <w:t>Iepirkuma identifikācijas numurs:</w:t>
      </w:r>
      <w:r w:rsidR="000D1A20">
        <w:t xml:space="preserve"> </w:t>
      </w:r>
      <w:r w:rsidR="004154FB" w:rsidRPr="00845DAB">
        <w:t>ĀND 201</w:t>
      </w:r>
      <w:r w:rsidR="00A50704" w:rsidRPr="00845DAB">
        <w:t>6</w:t>
      </w:r>
      <w:r w:rsidR="004154FB" w:rsidRPr="00845DAB">
        <w:t>/</w:t>
      </w:r>
      <w:r w:rsidR="00A50704" w:rsidRPr="00845DAB">
        <w:t>01</w:t>
      </w:r>
    </w:p>
    <w:p w:rsidR="00CA7A88" w:rsidRPr="00845DAB" w:rsidRDefault="00CA7A88" w:rsidP="00CA7A88">
      <w:pPr>
        <w:numPr>
          <w:ilvl w:val="1"/>
          <w:numId w:val="2"/>
        </w:numPr>
        <w:suppressAutoHyphens/>
        <w:ind w:left="567" w:hanging="567"/>
        <w:jc w:val="both"/>
      </w:pPr>
      <w:r w:rsidRPr="00845DAB">
        <w:rPr>
          <w:b/>
        </w:rPr>
        <w:t>Pasūtītājs:</w:t>
      </w:r>
      <w:r w:rsidR="000D1A20">
        <w:t xml:space="preserve"> </w:t>
      </w:r>
      <w:r w:rsidRPr="00845DAB">
        <w:t>Ādažu novada dome</w:t>
      </w:r>
    </w:p>
    <w:p w:rsidR="00CA7A88" w:rsidRPr="00845DAB" w:rsidRDefault="00CA7A88" w:rsidP="00CA7A88">
      <w:pPr>
        <w:numPr>
          <w:ilvl w:val="1"/>
          <w:numId w:val="2"/>
        </w:numPr>
        <w:suppressAutoHyphens/>
        <w:ind w:left="567" w:hanging="567"/>
        <w:jc w:val="both"/>
      </w:pPr>
      <w:r w:rsidRPr="00845DAB">
        <w:rPr>
          <w:b/>
        </w:rPr>
        <w:t>Pasūtītāja rekvizīti</w:t>
      </w:r>
      <w:r w:rsidRPr="00845DAB">
        <w:t>:</w:t>
      </w:r>
    </w:p>
    <w:tbl>
      <w:tblPr>
        <w:tblW w:w="0" w:type="auto"/>
        <w:jc w:val="center"/>
        <w:tblInd w:w="108" w:type="dxa"/>
        <w:tblLayout w:type="fixed"/>
        <w:tblLook w:val="04A0" w:firstRow="1" w:lastRow="0" w:firstColumn="1" w:lastColumn="0" w:noHBand="0" w:noVBand="1"/>
      </w:tblPr>
      <w:tblGrid>
        <w:gridCol w:w="2092"/>
        <w:gridCol w:w="5103"/>
      </w:tblGrid>
      <w:tr w:rsidR="00CA7A88" w:rsidRPr="00845DAB" w:rsidTr="000D1A20">
        <w:trPr>
          <w:jc w:val="center"/>
        </w:trPr>
        <w:tc>
          <w:tcPr>
            <w:tcW w:w="2092" w:type="dxa"/>
            <w:hideMark/>
          </w:tcPr>
          <w:p w:rsidR="00CA7A88" w:rsidRPr="00845DAB" w:rsidRDefault="00CA7A88">
            <w:pPr>
              <w:ind w:left="-108"/>
            </w:pPr>
            <w:r w:rsidRPr="00845DAB">
              <w:t>Adrese:</w:t>
            </w:r>
          </w:p>
        </w:tc>
        <w:tc>
          <w:tcPr>
            <w:tcW w:w="5103" w:type="dxa"/>
            <w:hideMark/>
          </w:tcPr>
          <w:p w:rsidR="00CA7A88" w:rsidRPr="00845DAB" w:rsidRDefault="00CA7A88">
            <w:r w:rsidRPr="00845DAB">
              <w:t>Gaujas iela 33A, Ādaži, Ādažu novads, LV-2164</w:t>
            </w:r>
          </w:p>
        </w:tc>
      </w:tr>
      <w:tr w:rsidR="00CA7A88" w:rsidRPr="00845DAB" w:rsidTr="000D1A20">
        <w:trPr>
          <w:jc w:val="center"/>
        </w:trPr>
        <w:tc>
          <w:tcPr>
            <w:tcW w:w="2092" w:type="dxa"/>
            <w:hideMark/>
          </w:tcPr>
          <w:p w:rsidR="00CA7A88" w:rsidRPr="00845DAB" w:rsidRDefault="00CA7A88">
            <w:pPr>
              <w:ind w:left="-108"/>
            </w:pPr>
            <w:r w:rsidRPr="00845DAB">
              <w:t>Reģistrācijas Nr.</w:t>
            </w:r>
          </w:p>
        </w:tc>
        <w:tc>
          <w:tcPr>
            <w:tcW w:w="5103" w:type="dxa"/>
            <w:hideMark/>
          </w:tcPr>
          <w:p w:rsidR="00CA7A88" w:rsidRPr="00845DAB" w:rsidRDefault="00CA7A88">
            <w:r w:rsidRPr="00845DAB">
              <w:t>90000048472</w:t>
            </w:r>
          </w:p>
        </w:tc>
      </w:tr>
      <w:tr w:rsidR="00CA7A88" w:rsidRPr="00845DAB" w:rsidTr="000D1A20">
        <w:trPr>
          <w:jc w:val="center"/>
        </w:trPr>
        <w:tc>
          <w:tcPr>
            <w:tcW w:w="2092" w:type="dxa"/>
            <w:hideMark/>
          </w:tcPr>
          <w:p w:rsidR="00CA7A88" w:rsidRPr="00845DAB" w:rsidRDefault="00CA7A88">
            <w:pPr>
              <w:ind w:left="-108"/>
              <w:rPr>
                <w:bCs/>
              </w:rPr>
            </w:pPr>
            <w:r w:rsidRPr="00845DAB">
              <w:t>Norēķinu konts:</w:t>
            </w:r>
          </w:p>
        </w:tc>
        <w:tc>
          <w:tcPr>
            <w:tcW w:w="5103" w:type="dxa"/>
            <w:hideMark/>
          </w:tcPr>
          <w:p w:rsidR="00CA7A88" w:rsidRPr="00845DAB" w:rsidRDefault="00CA7A88">
            <w:r w:rsidRPr="00845DAB">
              <w:rPr>
                <w:bCs/>
              </w:rPr>
              <w:t>LV43TREL9802419010000</w:t>
            </w:r>
          </w:p>
        </w:tc>
      </w:tr>
      <w:tr w:rsidR="00CA7A88" w:rsidRPr="00845DAB" w:rsidTr="000D1A20">
        <w:trPr>
          <w:jc w:val="center"/>
        </w:trPr>
        <w:tc>
          <w:tcPr>
            <w:tcW w:w="2092" w:type="dxa"/>
            <w:hideMark/>
          </w:tcPr>
          <w:p w:rsidR="00CA7A88" w:rsidRPr="00845DAB" w:rsidRDefault="00CA7A88">
            <w:pPr>
              <w:ind w:left="-108"/>
              <w:rPr>
                <w:bCs/>
              </w:rPr>
            </w:pPr>
            <w:r w:rsidRPr="00845DAB">
              <w:t>Bankas kods:</w:t>
            </w:r>
          </w:p>
        </w:tc>
        <w:tc>
          <w:tcPr>
            <w:tcW w:w="5103" w:type="dxa"/>
            <w:hideMark/>
          </w:tcPr>
          <w:p w:rsidR="00CA7A88" w:rsidRPr="00845DAB" w:rsidRDefault="00CA7A88">
            <w:r w:rsidRPr="00845DAB">
              <w:rPr>
                <w:bCs/>
              </w:rPr>
              <w:t>TRELLV22</w:t>
            </w:r>
          </w:p>
        </w:tc>
      </w:tr>
      <w:tr w:rsidR="00CA7A88" w:rsidRPr="00845DAB" w:rsidTr="000D1A20">
        <w:trPr>
          <w:jc w:val="center"/>
        </w:trPr>
        <w:tc>
          <w:tcPr>
            <w:tcW w:w="2092" w:type="dxa"/>
            <w:hideMark/>
          </w:tcPr>
          <w:p w:rsidR="00CA7A88" w:rsidRPr="00845DAB" w:rsidRDefault="00CA7A88">
            <w:pPr>
              <w:ind w:left="-108"/>
            </w:pPr>
            <w:r w:rsidRPr="00845DAB">
              <w:t>Tālrunis:</w:t>
            </w:r>
          </w:p>
        </w:tc>
        <w:tc>
          <w:tcPr>
            <w:tcW w:w="5103" w:type="dxa"/>
            <w:hideMark/>
          </w:tcPr>
          <w:p w:rsidR="00CA7A88" w:rsidRPr="00845DAB" w:rsidRDefault="00CA7A88">
            <w:r w:rsidRPr="00845DAB">
              <w:t>67997350</w:t>
            </w:r>
          </w:p>
        </w:tc>
      </w:tr>
      <w:tr w:rsidR="00CA7A88" w:rsidRPr="00845DAB" w:rsidTr="000D1A20">
        <w:trPr>
          <w:jc w:val="center"/>
        </w:trPr>
        <w:tc>
          <w:tcPr>
            <w:tcW w:w="2092" w:type="dxa"/>
            <w:hideMark/>
          </w:tcPr>
          <w:p w:rsidR="00CA7A88" w:rsidRPr="00845DAB" w:rsidRDefault="00CA7A88">
            <w:pPr>
              <w:ind w:left="-108"/>
            </w:pPr>
            <w:r w:rsidRPr="00845DAB">
              <w:t>Fakss:</w:t>
            </w:r>
          </w:p>
        </w:tc>
        <w:tc>
          <w:tcPr>
            <w:tcW w:w="5103" w:type="dxa"/>
            <w:hideMark/>
          </w:tcPr>
          <w:p w:rsidR="00CA7A88" w:rsidRPr="00845DAB" w:rsidRDefault="00CA7A88">
            <w:r w:rsidRPr="00845DAB">
              <w:t>67997828</w:t>
            </w:r>
          </w:p>
        </w:tc>
      </w:tr>
    </w:tbl>
    <w:p w:rsidR="00CA7A88" w:rsidRPr="00845DAB" w:rsidRDefault="00CA7A88" w:rsidP="000D1A20">
      <w:pPr>
        <w:numPr>
          <w:ilvl w:val="1"/>
          <w:numId w:val="2"/>
        </w:numPr>
        <w:suppressAutoHyphens/>
        <w:ind w:left="0" w:firstLine="0"/>
        <w:jc w:val="both"/>
        <w:rPr>
          <w:rStyle w:val="Hyperlink"/>
        </w:rPr>
      </w:pPr>
      <w:r w:rsidRPr="00DF72EF">
        <w:rPr>
          <w:b/>
        </w:rPr>
        <w:t>Kontaktpersona iepirkuma procedūras jautājumos</w:t>
      </w:r>
      <w:r w:rsidRPr="00DF72EF">
        <w:t>:</w:t>
      </w:r>
      <w:r w:rsidR="000D1A20" w:rsidRPr="00DF72EF">
        <w:t xml:space="preserve"> </w:t>
      </w:r>
      <w:r w:rsidR="00A50704" w:rsidRPr="00DF72EF">
        <w:t>Artis Brūvers</w:t>
      </w:r>
      <w:r w:rsidRPr="00DF72EF">
        <w:t xml:space="preserve">, tālr.: </w:t>
      </w:r>
      <w:r w:rsidRPr="00845DAB">
        <w:t xml:space="preserve">67996298, e-pasts: </w:t>
      </w:r>
      <w:hyperlink r:id="rId7" w:history="1">
        <w:r w:rsidR="007C42D8" w:rsidRPr="00845DAB">
          <w:rPr>
            <w:rStyle w:val="Hyperlink"/>
          </w:rPr>
          <w:t>artis.bruvers@adazi.lv</w:t>
        </w:r>
      </w:hyperlink>
    </w:p>
    <w:p w:rsidR="00CA7A88" w:rsidRPr="00845DAB" w:rsidRDefault="00CA7A88" w:rsidP="00CA7A88">
      <w:pPr>
        <w:rPr>
          <w:rStyle w:val="Hyperlink"/>
        </w:rPr>
      </w:pPr>
    </w:p>
    <w:p w:rsidR="00CA7A88" w:rsidRPr="00845DAB" w:rsidRDefault="00CA7A88" w:rsidP="00CA7A88">
      <w:pPr>
        <w:numPr>
          <w:ilvl w:val="0"/>
          <w:numId w:val="2"/>
        </w:numPr>
        <w:suppressAutoHyphens/>
        <w:jc w:val="center"/>
      </w:pPr>
      <w:r w:rsidRPr="00845DAB">
        <w:rPr>
          <w:b/>
        </w:rPr>
        <w:t>Informācija par iepirkumu</w:t>
      </w:r>
    </w:p>
    <w:p w:rsidR="00CA7A88" w:rsidRPr="00845DAB" w:rsidRDefault="00CA7A88" w:rsidP="00CA7A88"/>
    <w:p w:rsidR="00CA7A88" w:rsidRPr="00845DAB" w:rsidRDefault="00CA7A88" w:rsidP="000D1A20">
      <w:pPr>
        <w:numPr>
          <w:ilvl w:val="1"/>
          <w:numId w:val="3"/>
        </w:numPr>
        <w:suppressAutoHyphens/>
        <w:spacing w:before="120" w:after="120"/>
        <w:ind w:left="0" w:firstLine="0"/>
        <w:jc w:val="both"/>
      </w:pPr>
      <w:r w:rsidRPr="00845DAB">
        <w:t>Iepirkums tiek veikts atbilstoši Publisko iepirkumu likuma 8².panta nosacījumiem.</w:t>
      </w:r>
    </w:p>
    <w:p w:rsidR="00CA7A88" w:rsidRPr="00845DAB" w:rsidRDefault="00CA7A88" w:rsidP="000D1A20">
      <w:pPr>
        <w:numPr>
          <w:ilvl w:val="1"/>
          <w:numId w:val="2"/>
        </w:numPr>
        <w:suppressAutoHyphens/>
        <w:spacing w:before="120" w:after="120"/>
        <w:ind w:left="0" w:firstLine="0"/>
        <w:jc w:val="both"/>
      </w:pPr>
      <w:r w:rsidRPr="00845DAB">
        <w:t xml:space="preserve">Iepirkuma </w:t>
      </w:r>
      <w:r w:rsidR="00886D66">
        <w:t>n</w:t>
      </w:r>
      <w:r w:rsidRPr="00845DAB">
        <w:t xml:space="preserve">olikums un visa ar iepirkumu saistītā publiskojamā informācija ir brīvi pieejami </w:t>
      </w:r>
      <w:r w:rsidR="00E969FA">
        <w:t>p</w:t>
      </w:r>
      <w:r w:rsidRPr="00845DAB">
        <w:t xml:space="preserve">asūtītāja mājas lapā internetā </w:t>
      </w:r>
      <w:hyperlink r:id="rId8" w:history="1">
        <w:r w:rsidRPr="00845DAB">
          <w:rPr>
            <w:rStyle w:val="Hyperlink"/>
          </w:rPr>
          <w:t>www.adazi.lv</w:t>
        </w:r>
      </w:hyperlink>
      <w:r w:rsidRPr="00845DAB">
        <w:t xml:space="preserve">. </w:t>
      </w:r>
    </w:p>
    <w:p w:rsidR="00CA7A88" w:rsidRPr="00845DAB" w:rsidRDefault="00CA7A88" w:rsidP="00CA7A88"/>
    <w:p w:rsidR="00CA7A88" w:rsidRPr="00845DAB" w:rsidRDefault="00CA7A88" w:rsidP="00CA7A88">
      <w:pPr>
        <w:numPr>
          <w:ilvl w:val="0"/>
          <w:numId w:val="2"/>
        </w:numPr>
        <w:suppressAutoHyphens/>
        <w:jc w:val="center"/>
      </w:pPr>
      <w:r w:rsidRPr="00845DAB">
        <w:rPr>
          <w:b/>
        </w:rPr>
        <w:t>Piedāvājuma iesniegšanas un atvēršanas vieta, datums, laiks un kārtība</w:t>
      </w:r>
    </w:p>
    <w:p w:rsidR="00CA7A88" w:rsidRPr="00845DAB" w:rsidRDefault="00CA7A88" w:rsidP="00CA7A88"/>
    <w:p w:rsidR="00CA7A88" w:rsidRPr="00845DAB" w:rsidRDefault="00CA7A88" w:rsidP="000D1A20">
      <w:pPr>
        <w:numPr>
          <w:ilvl w:val="1"/>
          <w:numId w:val="2"/>
        </w:numPr>
        <w:suppressAutoHyphens/>
        <w:spacing w:before="120" w:after="120"/>
        <w:ind w:left="0" w:firstLine="0"/>
        <w:jc w:val="both"/>
      </w:pPr>
      <w:r w:rsidRPr="00845DAB">
        <w:t xml:space="preserve">Piedāvājums jāiesniedz līdz </w:t>
      </w:r>
      <w:r w:rsidRPr="00845DAB">
        <w:rPr>
          <w:b/>
        </w:rPr>
        <w:t>201</w:t>
      </w:r>
      <w:r w:rsidR="007C42D8" w:rsidRPr="00845DAB">
        <w:rPr>
          <w:b/>
        </w:rPr>
        <w:t>6</w:t>
      </w:r>
      <w:r w:rsidRPr="00845DAB">
        <w:rPr>
          <w:b/>
        </w:rPr>
        <w:t xml:space="preserve">.gada </w:t>
      </w:r>
      <w:r w:rsidR="007C42D8" w:rsidRPr="00845DAB">
        <w:rPr>
          <w:b/>
        </w:rPr>
        <w:t>12.februārim</w:t>
      </w:r>
      <w:r w:rsidRPr="00845DAB">
        <w:rPr>
          <w:b/>
        </w:rPr>
        <w:t xml:space="preserve"> plkst. 10:00</w:t>
      </w:r>
      <w:r w:rsidRPr="00845DAB">
        <w:t>, iesniedzot personīgi Ādažu novada domē, Ādažos, Gaujas ielā 33A, 306.kabinetā (Kanceleja) 3.stāvā, vai atsūtot pa pastu. Pasta sūtījumam jābūt nogādātam norādītajā adresē līdz augstākminētajam termiņam.</w:t>
      </w:r>
    </w:p>
    <w:p w:rsidR="00CA7A88" w:rsidRPr="00845DAB" w:rsidRDefault="00CA7A88" w:rsidP="000D1A20">
      <w:pPr>
        <w:numPr>
          <w:ilvl w:val="1"/>
          <w:numId w:val="2"/>
        </w:numPr>
        <w:suppressAutoHyphens/>
        <w:spacing w:before="120" w:after="120"/>
        <w:ind w:left="0" w:firstLine="0"/>
        <w:jc w:val="both"/>
      </w:pPr>
      <w:r w:rsidRPr="00845DAB">
        <w:t xml:space="preserve">Piedāvājumi, kas iesniegti pēc šajā </w:t>
      </w:r>
      <w:r w:rsidR="00886D66">
        <w:t>n</w:t>
      </w:r>
      <w:r w:rsidRPr="00845DAB">
        <w:t xml:space="preserve">olikumā noteiktā piedāvājumu iesniegšanas termiņa, netiks izskatīti un neatvērtā veidā tiks atdoti atpakaļ </w:t>
      </w:r>
      <w:r w:rsidR="00886D66">
        <w:t>p</w:t>
      </w:r>
      <w:r w:rsidRPr="00845DAB">
        <w:t>retendentam.</w:t>
      </w:r>
    </w:p>
    <w:p w:rsidR="00CA7A88" w:rsidRPr="00845DAB" w:rsidRDefault="00CA7A88" w:rsidP="000D1A20">
      <w:pPr>
        <w:numPr>
          <w:ilvl w:val="1"/>
          <w:numId w:val="2"/>
        </w:numPr>
        <w:suppressAutoHyphens/>
        <w:spacing w:before="120" w:after="120"/>
        <w:ind w:left="0" w:firstLine="0"/>
        <w:jc w:val="both"/>
      </w:pPr>
      <w:r w:rsidRPr="00845DAB">
        <w:t>Iepirkuma piedāvājumu atvēršana un vērtēšana notiek slēgtās komisijas sēdēs.</w:t>
      </w:r>
    </w:p>
    <w:p w:rsidR="00CA7A88" w:rsidRPr="00845DAB" w:rsidRDefault="00CA7A88" w:rsidP="00CA7A88">
      <w:pPr>
        <w:rPr>
          <w:b/>
        </w:rPr>
      </w:pPr>
    </w:p>
    <w:p w:rsidR="00CA7A88" w:rsidRPr="00845DAB" w:rsidRDefault="00CA7A88" w:rsidP="00CA7A88">
      <w:pPr>
        <w:numPr>
          <w:ilvl w:val="0"/>
          <w:numId w:val="2"/>
        </w:numPr>
        <w:suppressAutoHyphens/>
        <w:jc w:val="center"/>
      </w:pPr>
      <w:r w:rsidRPr="00845DAB">
        <w:rPr>
          <w:b/>
        </w:rPr>
        <w:t>Piedāvājuma derīguma termiņš</w:t>
      </w:r>
    </w:p>
    <w:p w:rsidR="00CA7A88" w:rsidRPr="00845DAB" w:rsidRDefault="00CA7A88" w:rsidP="00CA7A88"/>
    <w:p w:rsidR="00CA7A88" w:rsidRPr="00845DAB" w:rsidRDefault="00CA7A88" w:rsidP="00DF72EF">
      <w:pPr>
        <w:numPr>
          <w:ilvl w:val="1"/>
          <w:numId w:val="2"/>
        </w:numPr>
        <w:suppressAutoHyphens/>
        <w:spacing w:before="120" w:after="120"/>
        <w:ind w:left="0" w:firstLine="0"/>
        <w:jc w:val="both"/>
      </w:pPr>
      <w:r w:rsidRPr="00845DAB">
        <w:t>Pretendenta iesniegtais piedāvājums ir derīgs, t.i., saistošs iesniedzējam 30 (trīsdesmit) kalendārās dienas, skaitot no piedāvājumu atvēršanas dienas.</w:t>
      </w:r>
    </w:p>
    <w:p w:rsidR="00CA7A88" w:rsidRPr="00845DAB" w:rsidRDefault="00CA7A88" w:rsidP="00DF72EF">
      <w:pPr>
        <w:numPr>
          <w:ilvl w:val="1"/>
          <w:numId w:val="2"/>
        </w:numPr>
        <w:suppressAutoHyphens/>
        <w:spacing w:before="120" w:after="120"/>
        <w:ind w:left="0" w:firstLine="0"/>
        <w:jc w:val="both"/>
      </w:pPr>
      <w:r w:rsidRPr="00845DAB">
        <w:t xml:space="preserve">Ja objektīvu iemeslu dēļ iepirkuma līgumu nevarēs noslēgt piedāvājumu derīguma termiņa laikā, </w:t>
      </w:r>
      <w:r w:rsidR="00886D66">
        <w:t>p</w:t>
      </w:r>
      <w:r w:rsidRPr="00845DAB">
        <w:t xml:space="preserve">asūtītājs un </w:t>
      </w:r>
      <w:r w:rsidR="00886D66">
        <w:t>p</w:t>
      </w:r>
      <w:r w:rsidRPr="00845DAB">
        <w:t>retendents/i var vienoties par piedāvājuma spēkā esamības termiņa pagarināšanu.</w:t>
      </w:r>
    </w:p>
    <w:p w:rsidR="00CA7A88" w:rsidRPr="00845DAB" w:rsidRDefault="00CA7A88" w:rsidP="00CA7A88"/>
    <w:p w:rsidR="00CA7A88" w:rsidRPr="00845DAB" w:rsidRDefault="00CA7A88" w:rsidP="00CA7A88">
      <w:pPr>
        <w:numPr>
          <w:ilvl w:val="0"/>
          <w:numId w:val="2"/>
        </w:numPr>
        <w:suppressAutoHyphens/>
        <w:jc w:val="center"/>
      </w:pPr>
      <w:r w:rsidRPr="00845DAB">
        <w:rPr>
          <w:b/>
        </w:rPr>
        <w:t>Piedāvājuma noformēšana</w:t>
      </w:r>
    </w:p>
    <w:p w:rsidR="00CA7A88" w:rsidRPr="00845DAB" w:rsidRDefault="00CA7A88" w:rsidP="00CA7A88"/>
    <w:p w:rsidR="00CA7A88" w:rsidRPr="00845DAB" w:rsidRDefault="00CA7A88" w:rsidP="00DF72EF">
      <w:pPr>
        <w:numPr>
          <w:ilvl w:val="1"/>
          <w:numId w:val="2"/>
        </w:numPr>
        <w:suppressAutoHyphens/>
        <w:spacing w:before="120" w:after="120"/>
        <w:ind w:left="0" w:firstLine="0"/>
        <w:jc w:val="both"/>
      </w:pPr>
      <w:r w:rsidRPr="00845DAB">
        <w:lastRenderedPageBreak/>
        <w:t>Piedāvājums iesniedzams aizlīmētā, aizzīmogotā iepakojumā – 3 (trīs) eksemplāros (viens oriģināls un divas kopijas). Uz piedāvājuma iepakojuma jābūt šādām norādēm:</w:t>
      </w:r>
    </w:p>
    <w:p w:rsidR="00CA7A88" w:rsidRPr="00845DAB" w:rsidRDefault="00CA7A88" w:rsidP="00DF72EF">
      <w:pPr>
        <w:numPr>
          <w:ilvl w:val="0"/>
          <w:numId w:val="4"/>
        </w:numPr>
        <w:suppressAutoHyphens/>
        <w:spacing w:before="120" w:after="120"/>
        <w:ind w:left="1843"/>
        <w:jc w:val="both"/>
      </w:pPr>
      <w:r w:rsidRPr="00845DAB">
        <w:t>pasūtītāja nosaukums un adrese;</w:t>
      </w:r>
    </w:p>
    <w:p w:rsidR="00CA7A88" w:rsidRPr="00845DAB" w:rsidRDefault="00CA7A88" w:rsidP="00DF72EF">
      <w:pPr>
        <w:numPr>
          <w:ilvl w:val="0"/>
          <w:numId w:val="4"/>
        </w:numPr>
        <w:suppressAutoHyphens/>
        <w:spacing w:before="120" w:after="120"/>
        <w:ind w:left="1832"/>
        <w:jc w:val="both"/>
      </w:pPr>
      <w:r w:rsidRPr="00845DAB">
        <w:t>Iepirkuma nosaukums un identifikācijas numurs;</w:t>
      </w:r>
    </w:p>
    <w:p w:rsidR="00CA7A88" w:rsidRPr="00845DAB" w:rsidRDefault="00CA7A88" w:rsidP="00DF72EF">
      <w:pPr>
        <w:numPr>
          <w:ilvl w:val="0"/>
          <w:numId w:val="4"/>
        </w:numPr>
        <w:suppressAutoHyphens/>
        <w:spacing w:before="120" w:after="120"/>
        <w:ind w:left="1843"/>
        <w:jc w:val="both"/>
      </w:pPr>
      <w:r w:rsidRPr="00845DAB">
        <w:t>Atzīme „Neatvērt līdz 201</w:t>
      </w:r>
      <w:r w:rsidR="00285C3E" w:rsidRPr="00845DAB">
        <w:t>6</w:t>
      </w:r>
      <w:r w:rsidRPr="00845DAB">
        <w:t xml:space="preserve">. gada </w:t>
      </w:r>
      <w:r w:rsidR="00285C3E" w:rsidRPr="00845DAB">
        <w:t>12.februārim</w:t>
      </w:r>
      <w:r w:rsidRPr="00845DAB">
        <w:t xml:space="preserve"> plkst. 10:00”;</w:t>
      </w:r>
    </w:p>
    <w:p w:rsidR="00CA7A88" w:rsidRPr="00845DAB" w:rsidRDefault="00CA7A88" w:rsidP="00DF72EF">
      <w:pPr>
        <w:numPr>
          <w:ilvl w:val="1"/>
          <w:numId w:val="2"/>
        </w:numPr>
        <w:suppressAutoHyphens/>
        <w:spacing w:before="120" w:after="120"/>
        <w:ind w:left="567" w:hanging="567"/>
        <w:jc w:val="both"/>
      </w:pPr>
      <w:r w:rsidRPr="00845DAB">
        <w:t>Katrs piedāvājuma eksemplāra sējums sastāv no trim daļām:</w:t>
      </w:r>
    </w:p>
    <w:p w:rsidR="00CA7A88" w:rsidRPr="00845DAB" w:rsidRDefault="00CA7A88" w:rsidP="00DF72EF">
      <w:pPr>
        <w:numPr>
          <w:ilvl w:val="0"/>
          <w:numId w:val="4"/>
        </w:numPr>
        <w:suppressAutoHyphens/>
        <w:spacing w:before="120" w:after="120"/>
        <w:ind w:left="1843"/>
        <w:jc w:val="both"/>
      </w:pPr>
      <w:r w:rsidRPr="00845DAB">
        <w:t>pretendenta atlases dokumenti, ieskaitot pieteikumu dalībai iepirkumā;</w:t>
      </w:r>
    </w:p>
    <w:p w:rsidR="00CA7A88" w:rsidRPr="00845DAB" w:rsidRDefault="00CA7A88" w:rsidP="00DF72EF">
      <w:pPr>
        <w:numPr>
          <w:ilvl w:val="0"/>
          <w:numId w:val="4"/>
        </w:numPr>
        <w:suppressAutoHyphens/>
        <w:spacing w:before="120" w:after="120"/>
        <w:ind w:left="1843"/>
        <w:jc w:val="both"/>
      </w:pPr>
      <w:r w:rsidRPr="00845DAB">
        <w:t>tehniskais piedāvājums;</w:t>
      </w:r>
    </w:p>
    <w:p w:rsidR="00CA7A88" w:rsidRPr="00845DAB" w:rsidRDefault="00CA7A88" w:rsidP="00DF72EF">
      <w:pPr>
        <w:numPr>
          <w:ilvl w:val="0"/>
          <w:numId w:val="4"/>
        </w:numPr>
        <w:suppressAutoHyphens/>
        <w:spacing w:before="120" w:after="120"/>
        <w:ind w:left="1843"/>
        <w:jc w:val="both"/>
      </w:pPr>
      <w:r w:rsidRPr="00845DAB">
        <w:t>finanšu piedāvājums.</w:t>
      </w:r>
    </w:p>
    <w:p w:rsidR="00CA7A88" w:rsidRPr="00845DAB" w:rsidRDefault="00CA7A88" w:rsidP="00DF72EF">
      <w:pPr>
        <w:numPr>
          <w:ilvl w:val="1"/>
          <w:numId w:val="2"/>
        </w:numPr>
        <w:suppressAutoHyphens/>
        <w:spacing w:before="120" w:after="120"/>
        <w:ind w:left="0" w:firstLine="0"/>
        <w:jc w:val="both"/>
      </w:pPr>
      <w:r w:rsidRPr="00845DAB">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CA7A88" w:rsidRPr="00845DAB" w:rsidRDefault="00CA7A88" w:rsidP="00DF72EF">
      <w:pPr>
        <w:numPr>
          <w:ilvl w:val="1"/>
          <w:numId w:val="2"/>
        </w:numPr>
        <w:suppressAutoHyphens/>
        <w:spacing w:before="120" w:after="120"/>
        <w:ind w:left="0" w:firstLine="0"/>
        <w:jc w:val="both"/>
      </w:pPr>
      <w:r w:rsidRPr="00845DAB">
        <w:t xml:space="preserve">Piedāvājumā iekļautajiem dokumentiem jābūt skaidri salasāmiem, bez labojumiem. </w:t>
      </w:r>
    </w:p>
    <w:p w:rsidR="00CA7A88" w:rsidRPr="00845DAB" w:rsidRDefault="00CA7A88" w:rsidP="00DF72EF">
      <w:pPr>
        <w:numPr>
          <w:ilvl w:val="1"/>
          <w:numId w:val="2"/>
        </w:numPr>
        <w:suppressAutoHyphens/>
        <w:spacing w:before="120" w:after="120"/>
        <w:ind w:left="0" w:firstLine="0"/>
        <w:jc w:val="both"/>
      </w:pPr>
      <w:r w:rsidRPr="00845DAB">
        <w:t xml:space="preserve">Piedāvājums jāsagatavo latviešu valodā. </w:t>
      </w:r>
    </w:p>
    <w:p w:rsidR="00CA7A88" w:rsidRPr="00845DAB" w:rsidRDefault="00CA7A88" w:rsidP="00DF72EF">
      <w:pPr>
        <w:numPr>
          <w:ilvl w:val="1"/>
          <w:numId w:val="2"/>
        </w:numPr>
        <w:suppressAutoHyphens/>
        <w:spacing w:before="120" w:after="120"/>
        <w:ind w:left="0" w:firstLine="0"/>
        <w:jc w:val="both"/>
      </w:pPr>
      <w:r w:rsidRPr="00845DAB">
        <w:t xml:space="preserve">Pretendents drīkst iesniegt tikai vienu piedāvājumu par visu pakalpojuma apjomu. </w:t>
      </w:r>
    </w:p>
    <w:p w:rsidR="00CA7A88" w:rsidRPr="00845DAB" w:rsidRDefault="00CA7A88" w:rsidP="00DF72EF">
      <w:pPr>
        <w:numPr>
          <w:ilvl w:val="1"/>
          <w:numId w:val="2"/>
        </w:numPr>
        <w:suppressAutoHyphens/>
        <w:spacing w:before="120" w:after="120"/>
        <w:ind w:left="0" w:firstLine="0"/>
        <w:jc w:val="both"/>
      </w:pPr>
      <w:r w:rsidRPr="00845DAB">
        <w:t xml:space="preserve">Ja </w:t>
      </w:r>
      <w:r w:rsidR="00886D66">
        <w:t>p</w:t>
      </w:r>
      <w:r w:rsidRPr="00845DAB">
        <w:t xml:space="preserve">retendents iesniedz dokumentu kopijas, katra dokumenta kopija jāapliecina normatīvajos aktos noteiktajā kārtībā. </w:t>
      </w:r>
    </w:p>
    <w:p w:rsidR="00CA7A88" w:rsidRPr="00845DAB" w:rsidRDefault="00CA7A88" w:rsidP="00DF72EF">
      <w:pPr>
        <w:numPr>
          <w:ilvl w:val="1"/>
          <w:numId w:val="2"/>
        </w:numPr>
        <w:suppressAutoHyphens/>
        <w:spacing w:before="120" w:after="120"/>
        <w:ind w:left="0" w:firstLine="0"/>
        <w:jc w:val="both"/>
      </w:pPr>
      <w:r w:rsidRPr="00845DAB">
        <w:t xml:space="preserve">Pretendents iesniedz parakstītu piedāvājumu. Ja piedāvājumu iesniedz personu grupa, pieteikumu paraksta visas personas, kas ietilps personu grupā. </w:t>
      </w:r>
    </w:p>
    <w:p w:rsidR="00CA7A88" w:rsidRPr="00845DAB" w:rsidRDefault="00CA7A88" w:rsidP="00DF72EF">
      <w:pPr>
        <w:numPr>
          <w:ilvl w:val="1"/>
          <w:numId w:val="2"/>
        </w:numPr>
        <w:suppressAutoHyphens/>
        <w:spacing w:before="120" w:after="120"/>
        <w:ind w:left="0" w:firstLine="0"/>
        <w:jc w:val="both"/>
      </w:pPr>
      <w:r w:rsidRPr="00845DAB">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845DAB" w:rsidRDefault="00CA7A88" w:rsidP="00DF72EF">
      <w:pPr>
        <w:numPr>
          <w:ilvl w:val="1"/>
          <w:numId w:val="2"/>
        </w:numPr>
        <w:suppressAutoHyphens/>
        <w:spacing w:before="120" w:after="120"/>
        <w:ind w:left="0" w:firstLine="0"/>
        <w:jc w:val="both"/>
      </w:pPr>
      <w:r w:rsidRPr="00845DAB">
        <w:t xml:space="preserve">Komisija pieņem izskatīšanai tikai tos </w:t>
      </w:r>
      <w:r w:rsidR="00E969FA">
        <w:t>p</w:t>
      </w:r>
      <w:r w:rsidRPr="00845DAB">
        <w:t xml:space="preserve">retendentu iesniegtos piedāvājumus, kas noformēti tā, lai piedāvājumā iekļautā informācija nebūtu pieejama līdz piedāvājuma atvēršanas brīdim. </w:t>
      </w:r>
    </w:p>
    <w:p w:rsidR="00CA7A88" w:rsidRPr="00845DAB" w:rsidRDefault="00CA7A88" w:rsidP="00DF72EF">
      <w:pPr>
        <w:numPr>
          <w:ilvl w:val="1"/>
          <w:numId w:val="2"/>
        </w:numPr>
        <w:suppressAutoHyphens/>
        <w:spacing w:before="120" w:after="120"/>
        <w:ind w:left="0" w:firstLine="0"/>
        <w:jc w:val="both"/>
      </w:pPr>
      <w:r w:rsidRPr="00845DAB">
        <w:t xml:space="preserve">Iesniegtie piedāvājumi ir </w:t>
      </w:r>
      <w:r w:rsidR="005643A1">
        <w:t>p</w:t>
      </w:r>
      <w:r w:rsidRPr="00845DAB">
        <w:t xml:space="preserve">asūtītāja īpašums un netiks atdoti atpakaļ </w:t>
      </w:r>
      <w:r w:rsidR="00E969FA">
        <w:t>p</w:t>
      </w:r>
      <w:r w:rsidRPr="00845DAB">
        <w:t>retendentiem.</w:t>
      </w:r>
    </w:p>
    <w:p w:rsidR="00CA7A88" w:rsidRPr="00845DAB" w:rsidRDefault="00CA7A88" w:rsidP="00DF72EF">
      <w:pPr>
        <w:spacing w:before="120" w:after="120"/>
      </w:pPr>
    </w:p>
    <w:p w:rsidR="00CA7A88" w:rsidRPr="00845DAB" w:rsidRDefault="00CA7A88" w:rsidP="00950473">
      <w:pPr>
        <w:numPr>
          <w:ilvl w:val="0"/>
          <w:numId w:val="2"/>
        </w:numPr>
        <w:suppressAutoHyphens/>
        <w:spacing w:before="120" w:after="120"/>
        <w:ind w:left="357" w:hanging="357"/>
        <w:jc w:val="center"/>
      </w:pPr>
      <w:r w:rsidRPr="00845DAB">
        <w:rPr>
          <w:b/>
        </w:rPr>
        <w:t>Informācija par iepirkuma priekšmetu</w:t>
      </w:r>
    </w:p>
    <w:p w:rsidR="00CA7A88" w:rsidRPr="00845DAB" w:rsidRDefault="00CA7A88" w:rsidP="00950473">
      <w:pPr>
        <w:spacing w:before="120" w:after="120"/>
      </w:pPr>
    </w:p>
    <w:p w:rsidR="0046472B" w:rsidRPr="00845DAB" w:rsidRDefault="0046472B" w:rsidP="00950473">
      <w:pPr>
        <w:numPr>
          <w:ilvl w:val="1"/>
          <w:numId w:val="2"/>
        </w:numPr>
        <w:suppressAutoHyphens/>
        <w:spacing w:before="120" w:after="120"/>
        <w:ind w:left="0" w:firstLine="0"/>
        <w:jc w:val="both"/>
      </w:pPr>
      <w:r w:rsidRPr="00845DAB">
        <w:rPr>
          <w:lang w:eastAsia="lv-LV"/>
        </w:rPr>
        <w:t xml:space="preserve">Iepirkuma priekšmets - būvuzraudzības </w:t>
      </w:r>
      <w:r w:rsidR="00950473">
        <w:rPr>
          <w:lang w:eastAsia="lv-LV"/>
        </w:rPr>
        <w:t>pakalpojumi</w:t>
      </w:r>
      <w:r w:rsidRPr="00845DAB">
        <w:rPr>
          <w:lang w:eastAsia="lv-LV"/>
        </w:rPr>
        <w:t xml:space="preserve"> </w:t>
      </w:r>
      <w:r w:rsidRPr="00845DAB">
        <w:t>Ādažu pirmsskolas izglītības iestādes multifunkcionālā</w:t>
      </w:r>
      <w:r w:rsidR="00950473">
        <w:t>s</w:t>
      </w:r>
      <w:r w:rsidRPr="00845DAB">
        <w:t xml:space="preserve"> zāle</w:t>
      </w:r>
      <w:r w:rsidR="00950473">
        <w:t>s būvniecības ietvaros.</w:t>
      </w:r>
    </w:p>
    <w:p w:rsidR="00CA7A88" w:rsidRPr="00845DAB" w:rsidRDefault="00CA7A88" w:rsidP="00950473">
      <w:pPr>
        <w:numPr>
          <w:ilvl w:val="1"/>
          <w:numId w:val="2"/>
        </w:numPr>
        <w:suppressAutoHyphens/>
        <w:spacing w:before="120" w:after="120"/>
        <w:ind w:left="0" w:firstLine="0"/>
        <w:jc w:val="both"/>
      </w:pPr>
      <w:r w:rsidRPr="00845DAB">
        <w:t>Iepirkums nav sadalīts daļās.</w:t>
      </w:r>
    </w:p>
    <w:p w:rsidR="00CA7A88" w:rsidRPr="00845DAB" w:rsidRDefault="00CA7A88" w:rsidP="00950473">
      <w:pPr>
        <w:numPr>
          <w:ilvl w:val="1"/>
          <w:numId w:val="2"/>
        </w:numPr>
        <w:suppressAutoHyphens/>
        <w:spacing w:before="120" w:after="120"/>
        <w:ind w:left="0" w:firstLine="0"/>
        <w:jc w:val="both"/>
      </w:pPr>
      <w:r w:rsidRPr="00845DAB">
        <w:t>Nav atļauta piedāvājumu variantu iesniegšana.</w:t>
      </w:r>
    </w:p>
    <w:p w:rsidR="00CA7A88" w:rsidRPr="00845DAB" w:rsidRDefault="003333EF" w:rsidP="00950473">
      <w:pPr>
        <w:numPr>
          <w:ilvl w:val="1"/>
          <w:numId w:val="2"/>
        </w:numPr>
        <w:suppressAutoHyphens/>
        <w:spacing w:before="120" w:after="120"/>
        <w:ind w:left="0" w:firstLine="0"/>
        <w:jc w:val="both"/>
      </w:pPr>
      <w:r w:rsidRPr="00845DAB">
        <w:lastRenderedPageBreak/>
        <w:t>Līguma izpildes termiņš sasaistīts ar Ādažu pirmsskolas izglītības iestādes multifunkcionālās zāles būvniecības līgum</w:t>
      </w:r>
      <w:r w:rsidR="005566FE" w:rsidRPr="00845DAB">
        <w:t>a izpildes termiņu. Būvniecības līgumā tiks noteikts, ka b</w:t>
      </w:r>
      <w:r w:rsidRPr="00845DAB">
        <w:rPr>
          <w:rFonts w:cs="Arial"/>
        </w:rPr>
        <w:t xml:space="preserve">ūvdarbu uzsākšanas termiņš </w:t>
      </w:r>
      <w:r w:rsidR="005566FE" w:rsidRPr="00845DAB">
        <w:rPr>
          <w:rFonts w:cs="Arial"/>
        </w:rPr>
        <w:t xml:space="preserve">ir - </w:t>
      </w:r>
      <w:r w:rsidRPr="00845DAB">
        <w:rPr>
          <w:rFonts w:cs="Arial"/>
        </w:rPr>
        <w:t xml:space="preserve">20 (divdesmit) kalendāro dienu laikā kopš </w:t>
      </w:r>
      <w:r w:rsidR="005566FE" w:rsidRPr="00845DAB">
        <w:rPr>
          <w:rFonts w:cs="Arial"/>
        </w:rPr>
        <w:t xml:space="preserve">būvniecības </w:t>
      </w:r>
      <w:r w:rsidRPr="00845DAB">
        <w:rPr>
          <w:rFonts w:cs="Arial"/>
        </w:rPr>
        <w:t>līguma noslēgšanas</w:t>
      </w:r>
      <w:r w:rsidR="005566FE" w:rsidRPr="00845DAB">
        <w:rPr>
          <w:rFonts w:cs="Arial"/>
        </w:rPr>
        <w:t xml:space="preserve"> un b</w:t>
      </w:r>
      <w:r w:rsidRPr="00845DAB">
        <w:rPr>
          <w:rFonts w:cs="Arial"/>
        </w:rPr>
        <w:t xml:space="preserve">ūvdarbu pabeigšanas (būves nodošana ekspluatācijā) termiņš – 6 (sešu) mēnešu laikā kopš </w:t>
      </w:r>
      <w:r w:rsidR="005566FE" w:rsidRPr="00845DAB">
        <w:rPr>
          <w:rFonts w:cs="Arial"/>
        </w:rPr>
        <w:t>b</w:t>
      </w:r>
      <w:r w:rsidRPr="00845DAB">
        <w:rPr>
          <w:rFonts w:cs="Arial"/>
        </w:rPr>
        <w:t>ūvniecības darbu uzsākšanas.</w:t>
      </w:r>
      <w:r w:rsidR="00AC6774">
        <w:rPr>
          <w:rFonts w:cs="Arial"/>
        </w:rPr>
        <w:t xml:space="preserve"> Attiecīgi paredzēts, ka būvdarbi tiks uzsākti 2016.gada pavasarī, tiklīdz tam būs piemēroti klimatiskie apstākļi. </w:t>
      </w:r>
      <w:r w:rsidRPr="00845DAB">
        <w:t xml:space="preserve">Izņēmuma gadījumā, ja laika apstākļi būs nepiemēroti </w:t>
      </w:r>
      <w:r w:rsidR="005566FE" w:rsidRPr="00845DAB">
        <w:t>b</w:t>
      </w:r>
      <w:r w:rsidRPr="00845DAB">
        <w:t xml:space="preserve">ūvdarbu uzsākšanai vai veikšanai, ar </w:t>
      </w:r>
      <w:r w:rsidR="005643A1">
        <w:t>p</w:t>
      </w:r>
      <w:r w:rsidRPr="00845DAB">
        <w:t>asūtītāja rakstisku atļauju var tikt noteikts tehnoloģiskais pārtraukums</w:t>
      </w:r>
      <w:r w:rsidR="00AF30D7" w:rsidRPr="00845DAB">
        <w:t>, š</w:t>
      </w:r>
      <w:r w:rsidRPr="00845DAB">
        <w:t xml:space="preserve">ādā gadījumā </w:t>
      </w:r>
      <w:r w:rsidR="00AF30D7" w:rsidRPr="00845DAB">
        <w:t>b</w:t>
      </w:r>
      <w:r w:rsidRPr="00845DAB">
        <w:t xml:space="preserve">ūvdarbu </w:t>
      </w:r>
      <w:r w:rsidR="00AF30D7" w:rsidRPr="00845DAB">
        <w:t xml:space="preserve">un attiecīgi arī būvuzraudzības līguma </w:t>
      </w:r>
      <w:r w:rsidRPr="00845DAB">
        <w:t>pabeigšanas beigu termiņš pagarinās par tehnolo</w:t>
      </w:r>
      <w:r w:rsidR="00AF30D7" w:rsidRPr="00845DAB">
        <w:t>ģiskā pārtraukuma laika garumu</w:t>
      </w:r>
      <w:r w:rsidR="00B6155F">
        <w:t>.</w:t>
      </w:r>
      <w:r w:rsidR="00727607" w:rsidRPr="00845DAB">
        <w:t xml:space="preserve"> Pretendentam </w:t>
      </w:r>
      <w:r w:rsidR="00AC6774">
        <w:t xml:space="preserve">finanšu piedāvājumā </w:t>
      </w:r>
      <w:r w:rsidR="00727607" w:rsidRPr="00845DAB">
        <w:t xml:space="preserve">jāiekļauj visi ar </w:t>
      </w:r>
      <w:r w:rsidR="00350A53" w:rsidRPr="00845DAB">
        <w:t xml:space="preserve">būvuzraudzības </w:t>
      </w:r>
      <w:r w:rsidR="00727607" w:rsidRPr="00845DAB">
        <w:t>pakalpojuma izpildi saistītie izdevumi arī būvniecības līguma termiņa pagarinājuma gadījumā.</w:t>
      </w:r>
    </w:p>
    <w:p w:rsidR="00CA7A88" w:rsidRPr="00845DAB" w:rsidRDefault="00CA7A88" w:rsidP="00CA7A88"/>
    <w:p w:rsidR="00CA7A88" w:rsidRDefault="00583211" w:rsidP="00CA7A88">
      <w:pPr>
        <w:numPr>
          <w:ilvl w:val="0"/>
          <w:numId w:val="2"/>
        </w:numPr>
        <w:suppressAutoHyphens/>
        <w:spacing w:before="120" w:after="60"/>
        <w:ind w:left="357" w:hanging="357"/>
        <w:jc w:val="center"/>
        <w:rPr>
          <w:b/>
        </w:rPr>
      </w:pPr>
      <w:r w:rsidRPr="00845DAB">
        <w:rPr>
          <w:b/>
        </w:rPr>
        <w:t>Kvalifikācijas prasības</w:t>
      </w:r>
    </w:p>
    <w:p w:rsidR="00AC6774" w:rsidRPr="00845DAB" w:rsidRDefault="00AC6774" w:rsidP="00AC6774">
      <w:pPr>
        <w:suppressAutoHyphens/>
        <w:spacing w:before="120" w:after="60"/>
        <w:ind w:left="357"/>
        <w:rPr>
          <w:b/>
        </w:rPr>
      </w:pPr>
    </w:p>
    <w:p w:rsidR="00175299" w:rsidRPr="00845DAB" w:rsidRDefault="00CA7A88" w:rsidP="00B36456">
      <w:pPr>
        <w:pStyle w:val="ListParagraph"/>
        <w:numPr>
          <w:ilvl w:val="1"/>
          <w:numId w:val="2"/>
        </w:numPr>
        <w:spacing w:before="120"/>
        <w:ind w:left="0" w:firstLine="0"/>
        <w:rPr>
          <w:lang w:val="lv-LV"/>
        </w:rPr>
      </w:pPr>
      <w:r w:rsidRPr="00845DAB">
        <w:rPr>
          <w:lang w:val="lv-LV"/>
        </w:rPr>
        <w:t xml:space="preserve">Pretendentam iepriekšējo 3 (trīs) gadu laikā </w:t>
      </w:r>
      <w:r w:rsidR="005420FB" w:rsidRPr="00845DAB">
        <w:rPr>
          <w:lang w:val="lv-LV"/>
        </w:rPr>
        <w:t xml:space="preserve">ģenerāluzņēmēja statusā </w:t>
      </w:r>
      <w:r w:rsidRPr="00845DAB">
        <w:rPr>
          <w:lang w:val="lv-LV"/>
        </w:rPr>
        <w:t>ir pieredze vismaz</w:t>
      </w:r>
      <w:r w:rsidR="005420FB" w:rsidRPr="00845DAB">
        <w:rPr>
          <w:lang w:val="lv-LV"/>
        </w:rPr>
        <w:t xml:space="preserve"> 3 (</w:t>
      </w:r>
      <w:r w:rsidR="00350A53" w:rsidRPr="00845DAB">
        <w:rPr>
          <w:lang w:val="lv-LV"/>
        </w:rPr>
        <w:t>trīs</w:t>
      </w:r>
      <w:r w:rsidR="005420FB" w:rsidRPr="00845DAB">
        <w:rPr>
          <w:lang w:val="lv-LV"/>
        </w:rPr>
        <w:t>)</w:t>
      </w:r>
      <w:r w:rsidRPr="00845DAB">
        <w:rPr>
          <w:lang w:val="lv-LV"/>
        </w:rPr>
        <w:t xml:space="preserve"> līdzvērtīgu līgumu izpildē. </w:t>
      </w:r>
      <w:r w:rsidR="00175299" w:rsidRPr="00845DAB">
        <w:rPr>
          <w:lang w:val="lv-LV"/>
        </w:rPr>
        <w:t>Par līdzvērtīgiem līgumiem šī punkta izpratnē uzskatāmi līgumi, kur:</w:t>
      </w:r>
    </w:p>
    <w:p w:rsidR="007B496E" w:rsidRPr="00845DAB" w:rsidRDefault="00175299" w:rsidP="007B496E">
      <w:pPr>
        <w:pStyle w:val="ListParagraph"/>
        <w:numPr>
          <w:ilvl w:val="3"/>
          <w:numId w:val="28"/>
        </w:numPr>
        <w:tabs>
          <w:tab w:val="clear" w:pos="720"/>
          <w:tab w:val="num" w:pos="1701"/>
        </w:tabs>
        <w:spacing w:before="120"/>
        <w:ind w:left="1276" w:hanging="567"/>
        <w:rPr>
          <w:lang w:val="lv-LV"/>
        </w:rPr>
      </w:pPr>
      <w:r w:rsidRPr="00845DAB">
        <w:rPr>
          <w:lang w:val="lv-LV"/>
        </w:rPr>
        <w:t xml:space="preserve">katra </w:t>
      </w:r>
      <w:r w:rsidRPr="00845DAB">
        <w:rPr>
          <w:rFonts w:cs="Arial"/>
          <w:szCs w:val="20"/>
          <w:lang w:val="lv-LV"/>
        </w:rPr>
        <w:t>līguma kopējā līgumcena ir vismaz pretendenta piedāvātās līgumcenas attiecīgajā iepirkumā apjomā</w:t>
      </w:r>
      <w:r w:rsidR="005420FB" w:rsidRPr="00845DAB">
        <w:rPr>
          <w:rFonts w:cs="Arial"/>
          <w:szCs w:val="20"/>
          <w:lang w:val="lv-LV"/>
        </w:rPr>
        <w:t>;</w:t>
      </w:r>
    </w:p>
    <w:p w:rsidR="007B496E" w:rsidRPr="00845DAB" w:rsidRDefault="00175299" w:rsidP="007B496E">
      <w:pPr>
        <w:pStyle w:val="ListParagraph"/>
        <w:numPr>
          <w:ilvl w:val="3"/>
          <w:numId w:val="28"/>
        </w:numPr>
        <w:tabs>
          <w:tab w:val="clear" w:pos="720"/>
          <w:tab w:val="num" w:pos="1701"/>
        </w:tabs>
        <w:spacing w:before="120"/>
        <w:ind w:left="1276" w:hanging="567"/>
        <w:rPr>
          <w:lang w:val="lv-LV"/>
        </w:rPr>
      </w:pPr>
      <w:r w:rsidRPr="00845DAB">
        <w:rPr>
          <w:rFonts w:cs="Arial"/>
          <w:szCs w:val="20"/>
          <w:lang w:val="lv-LV"/>
        </w:rPr>
        <w:t>līguma priekšmets ir trešās grupas jaunbūve</w:t>
      </w:r>
      <w:r w:rsidR="007B496E" w:rsidRPr="00845DAB">
        <w:rPr>
          <w:rFonts w:cs="Arial"/>
          <w:szCs w:val="20"/>
          <w:lang w:val="lv-LV"/>
        </w:rPr>
        <w:t>s</w:t>
      </w:r>
      <w:r w:rsidRPr="00845DAB">
        <w:rPr>
          <w:rFonts w:cs="Arial"/>
          <w:szCs w:val="20"/>
          <w:lang w:val="lv-LV"/>
        </w:rPr>
        <w:t xml:space="preserve"> (publiska būve) </w:t>
      </w:r>
      <w:r w:rsidRPr="00845DAB">
        <w:rPr>
          <w:lang w:val="lv-LV"/>
        </w:rPr>
        <w:t>Ministru kabineta 2015. gada 30. jūnija noteikumu Nr.331 „Noteikumi par Latvijas būvnormatīvu LBN 208-15 “Publiskas būves””</w:t>
      </w:r>
      <w:r w:rsidRPr="00845DAB">
        <w:rPr>
          <w:rFonts w:ascii="Arial Narrow" w:hAnsi="Arial Narrow"/>
          <w:i/>
          <w:lang w:val="lv-LV"/>
        </w:rPr>
        <w:t xml:space="preserve"> </w:t>
      </w:r>
      <w:r w:rsidRPr="00845DAB">
        <w:rPr>
          <w:lang w:val="lv-LV"/>
        </w:rPr>
        <w:t>izpratnē</w:t>
      </w:r>
      <w:r w:rsidR="007B496E" w:rsidRPr="00845DAB">
        <w:rPr>
          <w:rFonts w:cs="Arial"/>
          <w:szCs w:val="20"/>
          <w:lang w:val="lv-LV"/>
        </w:rPr>
        <w:t xml:space="preserve"> būvniecības būvuzraudzība</w:t>
      </w:r>
      <w:r w:rsidR="006F1D84" w:rsidRPr="00845DAB">
        <w:rPr>
          <w:rFonts w:cs="Arial"/>
          <w:szCs w:val="20"/>
          <w:lang w:val="lv-LV"/>
        </w:rPr>
        <w:t>;</w:t>
      </w:r>
    </w:p>
    <w:p w:rsidR="005420FB" w:rsidRPr="00845DAB" w:rsidRDefault="00175299" w:rsidP="006F1D84">
      <w:pPr>
        <w:pStyle w:val="ListParagraph"/>
        <w:numPr>
          <w:ilvl w:val="3"/>
          <w:numId w:val="28"/>
        </w:numPr>
        <w:tabs>
          <w:tab w:val="clear" w:pos="720"/>
          <w:tab w:val="num" w:pos="1701"/>
        </w:tabs>
        <w:spacing w:before="120"/>
        <w:ind w:left="1276" w:hanging="567"/>
        <w:rPr>
          <w:lang w:val="lv-LV"/>
        </w:rPr>
      </w:pPr>
      <w:r w:rsidRPr="00845DAB">
        <w:rPr>
          <w:rFonts w:cs="Arial"/>
          <w:szCs w:val="20"/>
          <w:lang w:val="lv-LV"/>
        </w:rPr>
        <w:t xml:space="preserve">vismaz viens no līgumiem ir slēgts par izglītības vai sporta ēkas </w:t>
      </w:r>
      <w:r w:rsidR="006F1D84" w:rsidRPr="00845DAB">
        <w:rPr>
          <w:rFonts w:cs="Arial"/>
          <w:szCs w:val="20"/>
          <w:lang w:val="lv-LV"/>
        </w:rPr>
        <w:t xml:space="preserve">jaunbūves būvuzraudzību; </w:t>
      </w:r>
    </w:p>
    <w:p w:rsidR="006F1D84" w:rsidRPr="00845DAB" w:rsidRDefault="006F1D84" w:rsidP="006F1D84">
      <w:pPr>
        <w:pStyle w:val="ListParagraph"/>
        <w:numPr>
          <w:ilvl w:val="3"/>
          <w:numId w:val="28"/>
        </w:numPr>
        <w:tabs>
          <w:tab w:val="clear" w:pos="720"/>
          <w:tab w:val="num" w:pos="1701"/>
        </w:tabs>
        <w:spacing w:before="120"/>
        <w:ind w:left="1276" w:hanging="567"/>
        <w:rPr>
          <w:lang w:val="lv-LV"/>
        </w:rPr>
      </w:pPr>
      <w:r w:rsidRPr="00845DAB">
        <w:rPr>
          <w:rFonts w:cs="Arial"/>
          <w:szCs w:val="20"/>
          <w:lang w:val="lv-LV"/>
        </w:rPr>
        <w:t>visas jaunbūves n</w:t>
      </w:r>
      <w:r w:rsidR="005420FB" w:rsidRPr="00845DAB">
        <w:rPr>
          <w:rFonts w:cs="Arial"/>
          <w:szCs w:val="20"/>
          <w:lang w:val="lv-LV"/>
        </w:rPr>
        <w:t>ormatīvajos aktos noteiktajā kār</w:t>
      </w:r>
      <w:r w:rsidRPr="00845DAB">
        <w:rPr>
          <w:rFonts w:cs="Arial"/>
          <w:szCs w:val="20"/>
          <w:lang w:val="lv-LV"/>
        </w:rPr>
        <w:t>tībā ir nodotas ekspluatācijā.</w:t>
      </w:r>
    </w:p>
    <w:p w:rsidR="00A86050" w:rsidRPr="00845DAB" w:rsidRDefault="00B36456" w:rsidP="00B36456">
      <w:pPr>
        <w:spacing w:before="120" w:after="120"/>
        <w:jc w:val="both"/>
      </w:pPr>
      <w:r w:rsidRPr="00845DAB">
        <w:t xml:space="preserve">7.2. </w:t>
      </w:r>
      <w:r w:rsidR="00A86050" w:rsidRPr="00845DAB">
        <w:t xml:space="preserve">Pretendents pakalpojuma izpildē var nodrošināt </w:t>
      </w:r>
      <w:r w:rsidR="00B44789" w:rsidRPr="00845DAB">
        <w:t xml:space="preserve">sertificētu </w:t>
      </w:r>
      <w:r w:rsidR="00A86050" w:rsidRPr="00845DAB">
        <w:t xml:space="preserve">speciālistu – </w:t>
      </w:r>
      <w:r w:rsidR="002F1713" w:rsidRPr="00845DAB">
        <w:rPr>
          <w:b/>
        </w:rPr>
        <w:t>atbildīgo būvuzraugu</w:t>
      </w:r>
      <w:r w:rsidR="00A86050" w:rsidRPr="00845DAB">
        <w:t xml:space="preserve">, kuram iepriekšējo 3 (trīs) gadu laikā ir pieredze </w:t>
      </w:r>
      <w:r w:rsidR="00EA0AAD" w:rsidRPr="00845DAB">
        <w:t xml:space="preserve">atbildīgā būvuzrauga statusā </w:t>
      </w:r>
      <w:r w:rsidR="00A86050" w:rsidRPr="00845DAB">
        <w:t>vismaz 3 (trīs) līdzvērtīgu līgumu izpildē. Par līdzvērtīgiem līgumiem šī punkta izpratnē uzskatāmi līgumi, kur:</w:t>
      </w:r>
    </w:p>
    <w:p w:rsidR="00A86050" w:rsidRPr="00845DAB" w:rsidRDefault="00A86050" w:rsidP="00486DFF">
      <w:pPr>
        <w:pStyle w:val="ListParagraph"/>
        <w:numPr>
          <w:ilvl w:val="3"/>
          <w:numId w:val="35"/>
        </w:numPr>
        <w:tabs>
          <w:tab w:val="clear" w:pos="720"/>
        </w:tabs>
        <w:spacing w:before="120"/>
        <w:ind w:left="1276" w:hanging="567"/>
        <w:rPr>
          <w:lang w:val="lv-LV"/>
        </w:rPr>
      </w:pPr>
      <w:r w:rsidRPr="00845DAB">
        <w:rPr>
          <w:lang w:val="lv-LV"/>
        </w:rPr>
        <w:t xml:space="preserve">katra </w:t>
      </w:r>
      <w:r w:rsidRPr="00845DAB">
        <w:rPr>
          <w:rFonts w:cs="Arial"/>
          <w:szCs w:val="20"/>
          <w:lang w:val="lv-LV"/>
        </w:rPr>
        <w:t>līguma kopējā līgumcena ir vismaz pretendenta piedāvātās līgumcenas attiecīgajā iepirkumā apjomā</w:t>
      </w:r>
      <w:r w:rsidR="00EA0AAD" w:rsidRPr="00845DAB">
        <w:rPr>
          <w:rFonts w:cs="Arial"/>
          <w:szCs w:val="20"/>
          <w:lang w:val="lv-LV"/>
        </w:rPr>
        <w:t>;</w:t>
      </w:r>
    </w:p>
    <w:p w:rsidR="00C065AB" w:rsidRPr="00C065AB" w:rsidRDefault="00A86050" w:rsidP="00C065AB">
      <w:pPr>
        <w:pStyle w:val="ListParagraph"/>
        <w:numPr>
          <w:ilvl w:val="3"/>
          <w:numId w:val="35"/>
        </w:numPr>
        <w:tabs>
          <w:tab w:val="clear" w:pos="720"/>
        </w:tabs>
        <w:spacing w:before="120"/>
        <w:ind w:left="1276" w:hanging="567"/>
        <w:rPr>
          <w:lang w:val="lv-LV"/>
        </w:rPr>
      </w:pPr>
      <w:r w:rsidRPr="00845DAB">
        <w:rPr>
          <w:rFonts w:cs="Arial"/>
          <w:szCs w:val="20"/>
          <w:lang w:val="lv-LV"/>
        </w:rPr>
        <w:t xml:space="preserve">līguma priekšmets ir trešās grupas jaunbūves (publiska būve) </w:t>
      </w:r>
      <w:r w:rsidRPr="00845DAB">
        <w:rPr>
          <w:lang w:val="lv-LV"/>
        </w:rPr>
        <w:t>Ministru kabineta 2015. gada 30. jūnija noteikumu Nr.331 „Noteikumi par Latvijas būvnormatīvu LBN 208-15 “Publiskas būves””</w:t>
      </w:r>
      <w:r w:rsidRPr="00845DAB">
        <w:rPr>
          <w:rFonts w:ascii="Arial Narrow" w:hAnsi="Arial Narrow"/>
          <w:i/>
          <w:lang w:val="lv-LV"/>
        </w:rPr>
        <w:t xml:space="preserve"> </w:t>
      </w:r>
      <w:r w:rsidRPr="00845DAB">
        <w:rPr>
          <w:lang w:val="lv-LV"/>
        </w:rPr>
        <w:t>izpratnē</w:t>
      </w:r>
      <w:r w:rsidRPr="00845DAB">
        <w:rPr>
          <w:rFonts w:cs="Arial"/>
          <w:szCs w:val="20"/>
          <w:lang w:val="lv-LV"/>
        </w:rPr>
        <w:t xml:space="preserve"> būvniecības būvuzraudzība;</w:t>
      </w:r>
      <w:r w:rsidR="00C065AB">
        <w:rPr>
          <w:rFonts w:cs="Arial"/>
          <w:szCs w:val="20"/>
          <w:lang w:val="lv-LV"/>
        </w:rPr>
        <w:t xml:space="preserve"> </w:t>
      </w:r>
    </w:p>
    <w:p w:rsidR="00C065AB" w:rsidRPr="00C065AB" w:rsidRDefault="00A86050" w:rsidP="00C065AB">
      <w:pPr>
        <w:pStyle w:val="ListParagraph"/>
        <w:numPr>
          <w:ilvl w:val="3"/>
          <w:numId w:val="35"/>
        </w:numPr>
        <w:tabs>
          <w:tab w:val="clear" w:pos="720"/>
        </w:tabs>
        <w:spacing w:before="120"/>
        <w:ind w:left="1276" w:hanging="567"/>
        <w:rPr>
          <w:lang w:val="lv-LV"/>
        </w:rPr>
      </w:pPr>
      <w:r w:rsidRPr="00C065AB">
        <w:rPr>
          <w:rFonts w:cs="Arial"/>
          <w:szCs w:val="20"/>
          <w:lang w:val="lv-LV"/>
        </w:rPr>
        <w:t>vismaz viens no šiem līgumiem ir slēgts par izglītības vai sporta ēkas jaunbūves būvuzraudzību;</w:t>
      </w:r>
      <w:proofErr w:type="gramStart"/>
      <w:r w:rsidR="00C065AB" w:rsidRPr="00C065AB">
        <w:rPr>
          <w:rFonts w:cs="Arial"/>
          <w:szCs w:val="20"/>
          <w:lang w:val="lv-LV"/>
        </w:rPr>
        <w:t xml:space="preserve"> </w:t>
      </w:r>
      <w:r w:rsidR="00C065AB">
        <w:rPr>
          <w:rFonts w:cs="Arial"/>
          <w:szCs w:val="20"/>
          <w:lang w:val="lv-LV"/>
        </w:rPr>
        <w:t xml:space="preserve"> </w:t>
      </w:r>
      <w:proofErr w:type="gramEnd"/>
    </w:p>
    <w:p w:rsidR="00C065AB" w:rsidRPr="00C065AB" w:rsidRDefault="00C065AB" w:rsidP="00C065AB">
      <w:pPr>
        <w:pStyle w:val="ListParagraph"/>
        <w:numPr>
          <w:ilvl w:val="3"/>
          <w:numId w:val="35"/>
        </w:numPr>
        <w:tabs>
          <w:tab w:val="clear" w:pos="720"/>
        </w:tabs>
        <w:spacing w:before="120"/>
        <w:ind w:left="1276" w:hanging="567"/>
        <w:rPr>
          <w:lang w:val="lv-LV"/>
        </w:rPr>
      </w:pPr>
      <w:r w:rsidRPr="00C065AB">
        <w:rPr>
          <w:rFonts w:cs="Arial"/>
          <w:szCs w:val="20"/>
          <w:lang w:val="lv-LV"/>
        </w:rPr>
        <w:t>visas jaunbūves normatīvajos aktos noteiktajā kārtībā ir nodotas ekspluatācijā.</w:t>
      </w:r>
    </w:p>
    <w:p w:rsidR="00A86050" w:rsidRPr="00845DAB" w:rsidRDefault="00486DFF" w:rsidP="00486DFF">
      <w:pPr>
        <w:spacing w:before="120" w:after="120"/>
        <w:jc w:val="both"/>
      </w:pPr>
      <w:r w:rsidRPr="00845DAB">
        <w:t xml:space="preserve">7.3. </w:t>
      </w:r>
      <w:r w:rsidR="00A86050" w:rsidRPr="00845DAB">
        <w:t xml:space="preserve">Pretendents pakalpojuma izpildē var nodrošināt </w:t>
      </w:r>
      <w:r w:rsidR="00B44789" w:rsidRPr="00845DAB">
        <w:t xml:space="preserve">sertificētu </w:t>
      </w:r>
      <w:r w:rsidR="00A86050" w:rsidRPr="00845DAB">
        <w:t xml:space="preserve">speciālistu – </w:t>
      </w:r>
      <w:r w:rsidR="002F1713" w:rsidRPr="00845DAB">
        <w:rPr>
          <w:b/>
        </w:rPr>
        <w:t>atbildīgā būvuzrauga</w:t>
      </w:r>
      <w:r w:rsidR="00A86050" w:rsidRPr="00845DAB">
        <w:rPr>
          <w:b/>
        </w:rPr>
        <w:t xml:space="preserve"> vietnieku</w:t>
      </w:r>
      <w:r w:rsidR="00A86050" w:rsidRPr="00845DAB">
        <w:t xml:space="preserve">, kuram iepriekšējo 3 (trīs) gadu laikā ir pieredze </w:t>
      </w:r>
      <w:r w:rsidR="00EA0AAD" w:rsidRPr="00845DAB">
        <w:t xml:space="preserve">atbildīgā būvuzrauga statusā </w:t>
      </w:r>
      <w:r w:rsidR="00A86050" w:rsidRPr="00845DAB">
        <w:t>vismaz 2 (divu) līdzvērtīgu līgumu izpildē. Par līdzvērtīgiem līgumiem šī punkta izpratnē uzskatāmi līgumi, kur:</w:t>
      </w:r>
    </w:p>
    <w:p w:rsidR="00A86050" w:rsidRPr="00845DAB" w:rsidRDefault="00A86050" w:rsidP="00486DFF">
      <w:pPr>
        <w:pStyle w:val="ListParagraph"/>
        <w:numPr>
          <w:ilvl w:val="3"/>
          <w:numId w:val="36"/>
        </w:numPr>
        <w:tabs>
          <w:tab w:val="clear" w:pos="720"/>
          <w:tab w:val="num" w:pos="1276"/>
        </w:tabs>
        <w:spacing w:before="120"/>
        <w:ind w:left="1276" w:hanging="567"/>
        <w:rPr>
          <w:lang w:val="lv-LV"/>
        </w:rPr>
      </w:pPr>
      <w:r w:rsidRPr="00845DAB">
        <w:rPr>
          <w:lang w:val="lv-LV"/>
        </w:rPr>
        <w:lastRenderedPageBreak/>
        <w:t xml:space="preserve">katra </w:t>
      </w:r>
      <w:r w:rsidRPr="00845DAB">
        <w:rPr>
          <w:rFonts w:cs="Arial"/>
          <w:szCs w:val="20"/>
          <w:lang w:val="lv-LV"/>
        </w:rPr>
        <w:t>līguma kopējā līgumcena ir vismaz pretendenta piedāvātās līgumcenas attiecīgajā iepirkumā apjomā</w:t>
      </w:r>
      <w:r w:rsidR="00EA0AAD" w:rsidRPr="00845DAB">
        <w:rPr>
          <w:rFonts w:cs="Arial"/>
          <w:szCs w:val="20"/>
          <w:lang w:val="lv-LV"/>
        </w:rPr>
        <w:t>;</w:t>
      </w:r>
    </w:p>
    <w:p w:rsidR="00A86050" w:rsidRPr="00845DAB" w:rsidRDefault="00A86050" w:rsidP="00486DFF">
      <w:pPr>
        <w:pStyle w:val="ListParagraph"/>
        <w:numPr>
          <w:ilvl w:val="3"/>
          <w:numId w:val="36"/>
        </w:numPr>
        <w:tabs>
          <w:tab w:val="clear" w:pos="720"/>
          <w:tab w:val="num" w:pos="1276"/>
        </w:tabs>
        <w:spacing w:before="120"/>
        <w:ind w:left="1276" w:hanging="567"/>
        <w:rPr>
          <w:lang w:val="lv-LV"/>
        </w:rPr>
      </w:pPr>
      <w:r w:rsidRPr="00845DAB">
        <w:rPr>
          <w:rFonts w:cs="Arial"/>
          <w:szCs w:val="20"/>
          <w:lang w:val="lv-LV"/>
        </w:rPr>
        <w:t xml:space="preserve">līguma priekšmets ir trešās grupas jaunbūves (publiska būve) </w:t>
      </w:r>
      <w:r w:rsidRPr="00845DAB">
        <w:rPr>
          <w:lang w:val="lv-LV"/>
        </w:rPr>
        <w:t>Ministru kabineta 2015. gada 30. jūnija noteikumu Nr.331 „Noteikumi par Latvijas būvnormatīvu LBN 208-15 “Publiskas būves””</w:t>
      </w:r>
      <w:r w:rsidRPr="00845DAB">
        <w:rPr>
          <w:rFonts w:ascii="Arial Narrow" w:hAnsi="Arial Narrow"/>
          <w:i/>
          <w:lang w:val="lv-LV"/>
        </w:rPr>
        <w:t xml:space="preserve"> </w:t>
      </w:r>
      <w:r w:rsidRPr="00845DAB">
        <w:rPr>
          <w:lang w:val="lv-LV"/>
        </w:rPr>
        <w:t>izpratnē</w:t>
      </w:r>
      <w:r w:rsidRPr="00845DAB">
        <w:rPr>
          <w:rFonts w:cs="Arial"/>
          <w:szCs w:val="20"/>
          <w:lang w:val="lv-LV"/>
        </w:rPr>
        <w:t xml:space="preserve"> būvniecības būvuzraudzība;</w:t>
      </w:r>
    </w:p>
    <w:p w:rsidR="00A86050" w:rsidRPr="00845DAB" w:rsidRDefault="00A86050" w:rsidP="00486DFF">
      <w:pPr>
        <w:pStyle w:val="ListParagraph"/>
        <w:numPr>
          <w:ilvl w:val="3"/>
          <w:numId w:val="36"/>
        </w:numPr>
        <w:tabs>
          <w:tab w:val="clear" w:pos="720"/>
          <w:tab w:val="num" w:pos="1276"/>
        </w:tabs>
        <w:spacing w:before="120"/>
        <w:ind w:left="1276" w:hanging="567"/>
        <w:rPr>
          <w:lang w:val="lv-LV"/>
        </w:rPr>
      </w:pPr>
      <w:r w:rsidRPr="00845DAB">
        <w:rPr>
          <w:rFonts w:cs="Arial"/>
          <w:szCs w:val="20"/>
          <w:lang w:val="lv-LV"/>
        </w:rPr>
        <w:t>vismaz viens no šiem līgumiem ir slēgts par izglītības vai sporta ēkas jaunbūves būvuzraudzību</w:t>
      </w:r>
      <w:r w:rsidR="00EA0AAD" w:rsidRPr="00845DAB">
        <w:rPr>
          <w:rFonts w:cs="Arial"/>
          <w:szCs w:val="20"/>
          <w:lang w:val="lv-LV"/>
        </w:rPr>
        <w:t>.</w:t>
      </w:r>
    </w:p>
    <w:p w:rsidR="00D676F5" w:rsidRPr="00845DAB" w:rsidRDefault="00486DFF" w:rsidP="00486DFF">
      <w:pPr>
        <w:pStyle w:val="ListParagraph"/>
        <w:numPr>
          <w:ilvl w:val="1"/>
          <w:numId w:val="37"/>
        </w:numPr>
        <w:spacing w:before="120"/>
        <w:ind w:left="0" w:firstLine="0"/>
        <w:rPr>
          <w:lang w:val="lv-LV"/>
        </w:rPr>
      </w:pPr>
      <w:r w:rsidRPr="00845DAB">
        <w:rPr>
          <w:lang w:val="lv-LV"/>
        </w:rPr>
        <w:t xml:space="preserve"> </w:t>
      </w:r>
      <w:r w:rsidR="00EF3C1A" w:rsidRPr="00845DAB">
        <w:rPr>
          <w:lang w:val="lv-LV"/>
        </w:rPr>
        <w:t>Pretendents pakalpojuma izpildē var nodrošināt</w:t>
      </w:r>
      <w:r w:rsidR="00F809D5" w:rsidRPr="00845DAB">
        <w:rPr>
          <w:lang w:val="lv-LV"/>
        </w:rPr>
        <w:t xml:space="preserve"> sertificētus</w:t>
      </w:r>
      <w:r w:rsidR="00EF3C1A" w:rsidRPr="00845DAB">
        <w:rPr>
          <w:lang w:val="lv-LV"/>
        </w:rPr>
        <w:t xml:space="preserve"> </w:t>
      </w:r>
      <w:r w:rsidR="00EF3C1A" w:rsidRPr="00845DAB">
        <w:rPr>
          <w:b/>
          <w:lang w:val="lv-LV"/>
        </w:rPr>
        <w:t>papildus speciālistus</w:t>
      </w:r>
      <w:r w:rsidR="00F809D5" w:rsidRPr="00845DAB">
        <w:rPr>
          <w:lang w:val="lv-LV"/>
        </w:rPr>
        <w:t>:</w:t>
      </w:r>
    </w:p>
    <w:p w:rsidR="00D676F5" w:rsidRPr="00845DAB" w:rsidRDefault="00EF3C1A" w:rsidP="00486DFF">
      <w:pPr>
        <w:pStyle w:val="ListParagraph"/>
        <w:numPr>
          <w:ilvl w:val="2"/>
          <w:numId w:val="2"/>
        </w:numPr>
        <w:spacing w:before="120"/>
        <w:rPr>
          <w:b/>
          <w:lang w:val="lv-LV"/>
        </w:rPr>
      </w:pPr>
      <w:r w:rsidRPr="00845DAB">
        <w:rPr>
          <w:lang w:val="lv-LV"/>
        </w:rPr>
        <w:t xml:space="preserve">vismaz 1 (vienu) </w:t>
      </w:r>
      <w:r w:rsidRPr="00845DAB">
        <w:rPr>
          <w:b/>
          <w:lang w:val="lv-LV"/>
        </w:rPr>
        <w:t>ūdensapgādes un kanalizācijas sistēmu izbūves būvuzraugu</w:t>
      </w:r>
      <w:r w:rsidR="00B87234" w:rsidRPr="00845DAB">
        <w:rPr>
          <w:b/>
          <w:lang w:val="lv-LV"/>
        </w:rPr>
        <w:t>;</w:t>
      </w:r>
      <w:r w:rsidRPr="00845DAB">
        <w:rPr>
          <w:b/>
          <w:lang w:val="lv-LV"/>
        </w:rPr>
        <w:t xml:space="preserve"> </w:t>
      </w:r>
    </w:p>
    <w:p w:rsidR="00486DFF" w:rsidRPr="00845DAB" w:rsidRDefault="00D676F5" w:rsidP="00486DFF">
      <w:pPr>
        <w:pStyle w:val="ListParagraph"/>
        <w:numPr>
          <w:ilvl w:val="2"/>
          <w:numId w:val="2"/>
        </w:numPr>
        <w:spacing w:before="120"/>
        <w:rPr>
          <w:lang w:val="lv-LV"/>
        </w:rPr>
      </w:pPr>
      <w:r w:rsidRPr="00845DAB">
        <w:rPr>
          <w:lang w:val="lv-LV"/>
        </w:rPr>
        <w:t xml:space="preserve">vismaz 1 (vienu) </w:t>
      </w:r>
      <w:r w:rsidRPr="00845DAB">
        <w:rPr>
          <w:b/>
          <w:lang w:val="lv-LV"/>
        </w:rPr>
        <w:t xml:space="preserve">siltumapgādes, ventilācijas, rekuperācijas un </w:t>
      </w:r>
      <w:proofErr w:type="spellStart"/>
      <w:r w:rsidRPr="00845DAB">
        <w:rPr>
          <w:b/>
          <w:lang w:val="lv-LV"/>
        </w:rPr>
        <w:t>aukstumapgādes</w:t>
      </w:r>
      <w:proofErr w:type="spellEnd"/>
      <w:r w:rsidRPr="00845DAB">
        <w:rPr>
          <w:b/>
          <w:lang w:val="lv-LV"/>
        </w:rPr>
        <w:t xml:space="preserve"> sistēmu</w:t>
      </w:r>
      <w:r w:rsidRPr="00845DAB">
        <w:rPr>
          <w:lang w:val="lv-LV"/>
        </w:rPr>
        <w:t xml:space="preserve"> izbūves </w:t>
      </w:r>
      <w:r w:rsidR="00EF3C1A" w:rsidRPr="00845DAB">
        <w:rPr>
          <w:lang w:val="lv-LV"/>
        </w:rPr>
        <w:t>būvuzraug</w:t>
      </w:r>
      <w:r w:rsidRPr="00845DAB">
        <w:rPr>
          <w:lang w:val="lv-LV"/>
        </w:rPr>
        <w:t>u</w:t>
      </w:r>
      <w:r w:rsidR="00B87234" w:rsidRPr="00845DAB">
        <w:rPr>
          <w:lang w:val="lv-LV"/>
        </w:rPr>
        <w:t>;</w:t>
      </w:r>
    </w:p>
    <w:p w:rsidR="00EF3C1A" w:rsidRPr="00845DAB" w:rsidRDefault="009351C1" w:rsidP="00486DFF">
      <w:pPr>
        <w:pStyle w:val="ListParagraph"/>
        <w:numPr>
          <w:ilvl w:val="2"/>
          <w:numId w:val="2"/>
        </w:numPr>
        <w:spacing w:before="120"/>
        <w:rPr>
          <w:lang w:val="lv-LV"/>
        </w:rPr>
      </w:pPr>
      <w:r w:rsidRPr="00845DAB">
        <w:rPr>
          <w:lang w:val="lv-LV"/>
        </w:rPr>
        <w:t xml:space="preserve">vismaz 1 (vienu) </w:t>
      </w:r>
      <w:r w:rsidRPr="00845DAB">
        <w:rPr>
          <w:b/>
          <w:bCs/>
          <w:lang w:val="lv-LV"/>
        </w:rPr>
        <w:t>ugunsdzēsības</w:t>
      </w:r>
      <w:r w:rsidRPr="00845DAB">
        <w:rPr>
          <w:b/>
          <w:lang w:val="lv-LV"/>
        </w:rPr>
        <w:t xml:space="preserve"> un apsardzes signalizācijas sistēmu</w:t>
      </w:r>
      <w:r w:rsidRPr="00845DAB">
        <w:rPr>
          <w:lang w:val="lv-LV"/>
        </w:rPr>
        <w:t xml:space="preserve"> </w:t>
      </w:r>
      <w:r w:rsidRPr="00845DAB">
        <w:rPr>
          <w:bCs/>
          <w:lang w:val="lv-LV"/>
        </w:rPr>
        <w:t>izbūves būvuzraugu.</w:t>
      </w:r>
    </w:p>
    <w:p w:rsidR="00486DFF" w:rsidRPr="00845DAB" w:rsidRDefault="00486DFF" w:rsidP="00486DFF">
      <w:pPr>
        <w:pStyle w:val="ListParagraph"/>
        <w:numPr>
          <w:ilvl w:val="1"/>
          <w:numId w:val="37"/>
        </w:numPr>
        <w:tabs>
          <w:tab w:val="left" w:pos="851"/>
        </w:tabs>
        <w:spacing w:before="120"/>
        <w:ind w:left="0" w:firstLine="0"/>
        <w:contextualSpacing w:val="0"/>
        <w:rPr>
          <w:lang w:val="lv-LV"/>
        </w:rPr>
      </w:pPr>
      <w:r w:rsidRPr="00845DAB">
        <w:rPr>
          <w:lang w:val="lv-LV"/>
        </w:rPr>
        <w:t xml:space="preserve"> </w:t>
      </w:r>
      <w:r w:rsidR="00B44789" w:rsidRPr="00845DAB">
        <w:rPr>
          <w:lang w:val="lv-LV"/>
        </w:rPr>
        <w:t>P</w:t>
      </w:r>
      <w:r w:rsidR="00672067" w:rsidRPr="00845DAB">
        <w:rPr>
          <w:lang w:val="lv-LV"/>
        </w:rPr>
        <w:t xml:space="preserve">retendents drīkst piedāvāt vienu speciālistu vairākām </w:t>
      </w:r>
      <w:r w:rsidRPr="00845DAB">
        <w:rPr>
          <w:lang w:val="lv-LV"/>
        </w:rPr>
        <w:t>7.2.-7.</w:t>
      </w:r>
      <w:r w:rsidR="00B44789" w:rsidRPr="00845DAB">
        <w:rPr>
          <w:lang w:val="lv-LV"/>
        </w:rPr>
        <w:t xml:space="preserve">4.punktu </w:t>
      </w:r>
      <w:r w:rsidR="00672067" w:rsidRPr="00845DAB">
        <w:rPr>
          <w:lang w:val="lv-LV"/>
        </w:rPr>
        <w:t xml:space="preserve">pozīcijām, ja tas atbilst </w:t>
      </w:r>
      <w:r w:rsidR="00064F65" w:rsidRPr="00845DAB">
        <w:rPr>
          <w:lang w:val="lv-LV"/>
        </w:rPr>
        <w:t>n</w:t>
      </w:r>
      <w:r w:rsidR="00672067" w:rsidRPr="00845DAB">
        <w:rPr>
          <w:lang w:val="lv-LV"/>
        </w:rPr>
        <w:t xml:space="preserve">olikumā izvirzītajām prasībām, ar noteikumu, ka atbildīgais </w:t>
      </w:r>
      <w:r w:rsidR="00F809D5" w:rsidRPr="00845DAB">
        <w:rPr>
          <w:lang w:val="lv-LV"/>
        </w:rPr>
        <w:t>būvuzraugs</w:t>
      </w:r>
      <w:r w:rsidR="00672067" w:rsidRPr="00845DAB">
        <w:rPr>
          <w:lang w:val="lv-LV"/>
        </w:rPr>
        <w:t xml:space="preserve"> nedrīkst būt arī atbildīgā </w:t>
      </w:r>
      <w:r w:rsidR="00F809D5" w:rsidRPr="00845DAB">
        <w:rPr>
          <w:lang w:val="lv-LV"/>
        </w:rPr>
        <w:t>būvuzrauga vietnieks</w:t>
      </w:r>
      <w:r w:rsidR="005307F3" w:rsidRPr="00845DAB">
        <w:rPr>
          <w:lang w:val="lv-LV"/>
        </w:rPr>
        <w:t>.</w:t>
      </w:r>
      <w:r w:rsidRPr="00845DAB">
        <w:rPr>
          <w:lang w:val="lv-LV"/>
        </w:rPr>
        <w:t xml:space="preserve"> </w:t>
      </w:r>
    </w:p>
    <w:p w:rsidR="00064F65" w:rsidRPr="00845DAB" w:rsidRDefault="005307F3" w:rsidP="00064F65">
      <w:pPr>
        <w:pStyle w:val="ListParagraph"/>
        <w:numPr>
          <w:ilvl w:val="1"/>
          <w:numId w:val="37"/>
        </w:numPr>
        <w:tabs>
          <w:tab w:val="left" w:pos="851"/>
        </w:tabs>
        <w:spacing w:before="120"/>
        <w:ind w:left="0" w:firstLine="0"/>
        <w:contextualSpacing w:val="0"/>
        <w:rPr>
          <w:lang w:val="lv-LV"/>
        </w:rPr>
      </w:pPr>
      <w:r w:rsidRPr="00845DAB">
        <w:rPr>
          <w:lang w:val="lv-LV"/>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r w:rsidR="00064F65" w:rsidRPr="00845DAB">
        <w:rPr>
          <w:lang w:val="lv-LV"/>
        </w:rPr>
        <w:t xml:space="preserve"> </w:t>
      </w:r>
    </w:p>
    <w:p w:rsidR="00064F65" w:rsidRPr="00845DAB" w:rsidRDefault="00DF4DB8" w:rsidP="00064F65">
      <w:pPr>
        <w:pStyle w:val="ListParagraph"/>
        <w:numPr>
          <w:ilvl w:val="1"/>
          <w:numId w:val="37"/>
        </w:numPr>
        <w:tabs>
          <w:tab w:val="left" w:pos="851"/>
        </w:tabs>
        <w:spacing w:before="120"/>
        <w:ind w:left="0" w:firstLine="0"/>
        <w:contextualSpacing w:val="0"/>
        <w:rPr>
          <w:lang w:val="lv-LV"/>
        </w:rPr>
      </w:pPr>
      <w:r w:rsidRPr="00845DAB">
        <w:rPr>
          <w:lang w:val="lv-LV"/>
        </w:rPr>
        <w:t>Pretendenta</w:t>
      </w:r>
      <w:r w:rsidR="00D55247" w:rsidRPr="00845DAB">
        <w:rPr>
          <w:lang w:val="lv-LV"/>
        </w:rPr>
        <w:t xml:space="preserve"> finanšu apgrozījums</w:t>
      </w:r>
      <w:r w:rsidRPr="00845DAB">
        <w:rPr>
          <w:lang w:val="lv-LV"/>
        </w:rPr>
        <w:t xml:space="preserve"> </w:t>
      </w:r>
      <w:r w:rsidR="005307F3" w:rsidRPr="00845DAB">
        <w:rPr>
          <w:lang w:val="lv-LV"/>
        </w:rPr>
        <w:t xml:space="preserve">iepriekšējo </w:t>
      </w:r>
      <w:r w:rsidRPr="00845DAB">
        <w:rPr>
          <w:lang w:val="lv-LV"/>
        </w:rPr>
        <w:t>3 (</w:t>
      </w:r>
      <w:r w:rsidR="005307F3" w:rsidRPr="00845DAB">
        <w:rPr>
          <w:lang w:val="lv-LV"/>
        </w:rPr>
        <w:t>trīs</w:t>
      </w:r>
      <w:r w:rsidRPr="00845DAB">
        <w:rPr>
          <w:lang w:val="lv-LV"/>
        </w:rPr>
        <w:t>)</w:t>
      </w:r>
      <w:r w:rsidR="005307F3" w:rsidRPr="00845DAB">
        <w:rPr>
          <w:lang w:val="lv-LV"/>
        </w:rPr>
        <w:t xml:space="preserve"> darbības gadu laikā ik gadu ir vismaz trīs reizes lielāk</w:t>
      </w:r>
      <w:r w:rsidR="00D55247" w:rsidRPr="00845DAB">
        <w:rPr>
          <w:lang w:val="lv-LV"/>
        </w:rPr>
        <w:t>s</w:t>
      </w:r>
      <w:r w:rsidR="005307F3" w:rsidRPr="00845DAB">
        <w:rPr>
          <w:lang w:val="lv-LV"/>
        </w:rPr>
        <w:t xml:space="preserve"> kā pretendenta piedāvāt</w:t>
      </w:r>
      <w:r w:rsidR="00D55247" w:rsidRPr="00845DAB">
        <w:rPr>
          <w:lang w:val="lv-LV"/>
        </w:rPr>
        <w:t>ā</w:t>
      </w:r>
      <w:r w:rsidR="005307F3" w:rsidRPr="00845DAB">
        <w:rPr>
          <w:lang w:val="lv-LV"/>
        </w:rPr>
        <w:t xml:space="preserve"> kopēj</w:t>
      </w:r>
      <w:r w:rsidR="00D55247" w:rsidRPr="00845DAB">
        <w:rPr>
          <w:lang w:val="lv-LV"/>
        </w:rPr>
        <w:t xml:space="preserve">ā līgumcena </w:t>
      </w:r>
      <w:r w:rsidR="005307F3" w:rsidRPr="00845DAB">
        <w:rPr>
          <w:lang w:val="lv-LV"/>
        </w:rPr>
        <w:t>(bez PVN) attiecīgajā iepirkumā. Ja pretendenta darbības ilgums ir mazāks par trim gadiem, finanšu apgrozījumam ik gadu ir jābūt vismaz trīs reizes lielākam kā pretendenta piedāvātajai kopējai līgumcenai (bez PVN)</w:t>
      </w:r>
      <w:r w:rsidR="00D55247" w:rsidRPr="00845DAB">
        <w:rPr>
          <w:lang w:val="lv-LV"/>
        </w:rPr>
        <w:t xml:space="preserve"> attiecīgajā iepirkumā.</w:t>
      </w:r>
      <w:r w:rsidR="00064F65" w:rsidRPr="00845DAB">
        <w:rPr>
          <w:lang w:val="lv-LV"/>
        </w:rPr>
        <w:t xml:space="preserve"> </w:t>
      </w:r>
    </w:p>
    <w:p w:rsidR="00064F65" w:rsidRPr="00845DAB" w:rsidRDefault="00977C47" w:rsidP="00064F65">
      <w:pPr>
        <w:pStyle w:val="ListParagraph"/>
        <w:numPr>
          <w:ilvl w:val="1"/>
          <w:numId w:val="37"/>
        </w:numPr>
        <w:tabs>
          <w:tab w:val="left" w:pos="851"/>
        </w:tabs>
        <w:spacing w:before="120"/>
        <w:ind w:left="0" w:firstLine="0"/>
        <w:contextualSpacing w:val="0"/>
        <w:rPr>
          <w:lang w:val="lv-LV"/>
        </w:rPr>
      </w:pPr>
      <w:r w:rsidRPr="00845DAB">
        <w:rPr>
          <w:lang w:val="lv-LV"/>
        </w:rPr>
        <w:t>Pretendenta</w:t>
      </w:r>
      <w:r w:rsidR="005C75A9" w:rsidRPr="00845DAB">
        <w:rPr>
          <w:lang w:val="lv-LV"/>
        </w:rPr>
        <w:t>m</w:t>
      </w:r>
      <w:r w:rsidR="005307F3" w:rsidRPr="00845DAB">
        <w:rPr>
          <w:lang w:val="lv-LV"/>
        </w:rPr>
        <w:t xml:space="preserve"> un person</w:t>
      </w:r>
      <w:r w:rsidR="005C75A9" w:rsidRPr="00845DAB">
        <w:rPr>
          <w:lang w:val="lv-LV"/>
        </w:rPr>
        <w:t>ām</w:t>
      </w:r>
      <w:r w:rsidR="005307F3" w:rsidRPr="00845DAB">
        <w:rPr>
          <w:lang w:val="lv-LV"/>
        </w:rPr>
        <w:t xml:space="preserve">, uz kuru iespējām tas balstās, lai atbilstu nolikumā noteiktajām </w:t>
      </w:r>
      <w:r w:rsidR="005C75A9" w:rsidRPr="00845DAB">
        <w:rPr>
          <w:lang w:val="lv-LV"/>
        </w:rPr>
        <w:t xml:space="preserve">kvalifikācijas </w:t>
      </w:r>
      <w:r w:rsidR="005307F3" w:rsidRPr="00845DAB">
        <w:rPr>
          <w:lang w:val="lv-LV"/>
        </w:rPr>
        <w:t xml:space="preserve">prasībām, ir pozitīvs pašu kapitāls un </w:t>
      </w:r>
      <w:r w:rsidR="005307F3" w:rsidRPr="00845DAB">
        <w:rPr>
          <w:bCs/>
          <w:lang w:val="lv-LV"/>
        </w:rPr>
        <w:t xml:space="preserve">kopējais </w:t>
      </w:r>
      <w:r w:rsidR="005307F3" w:rsidRPr="00845DAB">
        <w:rPr>
          <w:lang w:val="lv-LV"/>
        </w:rPr>
        <w:t>l</w:t>
      </w:r>
      <w:r w:rsidR="005307F3" w:rsidRPr="00845DAB">
        <w:rPr>
          <w:bCs/>
          <w:lang w:val="lv-LV"/>
        </w:rPr>
        <w:t xml:space="preserve">ikviditātes </w:t>
      </w:r>
      <w:r w:rsidR="005307F3" w:rsidRPr="00845DAB">
        <w:rPr>
          <w:lang w:val="lv-LV"/>
        </w:rPr>
        <w:t xml:space="preserve">koeficients (apgrozāmie līdzekļi/īstermiņa saistības) uz 2014. gada 31. decembri </w:t>
      </w:r>
      <w:r w:rsidR="005307F3" w:rsidRPr="00845DAB">
        <w:rPr>
          <w:u w:val="single"/>
          <w:lang w:val="lv-LV"/>
        </w:rPr>
        <w:t>ir vismaz 1,0.</w:t>
      </w:r>
      <w:r w:rsidR="005307F3" w:rsidRPr="00845DAB">
        <w:rPr>
          <w:lang w:val="lv-LV"/>
        </w:rPr>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r w:rsidR="005C75A9" w:rsidRPr="00845DAB">
        <w:rPr>
          <w:lang w:val="lv-LV"/>
        </w:rPr>
        <w:t>.</w:t>
      </w:r>
      <w:r w:rsidR="00064F65" w:rsidRPr="00845DAB">
        <w:rPr>
          <w:lang w:val="lv-LV"/>
        </w:rPr>
        <w:t xml:space="preserve"> </w:t>
      </w:r>
    </w:p>
    <w:p w:rsidR="005307F3" w:rsidRPr="00845DAB" w:rsidRDefault="005307F3" w:rsidP="00486DFF">
      <w:pPr>
        <w:pStyle w:val="ListParagraph"/>
        <w:numPr>
          <w:ilvl w:val="1"/>
          <w:numId w:val="37"/>
        </w:numPr>
        <w:spacing w:before="120"/>
        <w:ind w:left="0" w:firstLine="0"/>
        <w:contextualSpacing w:val="0"/>
        <w:rPr>
          <w:lang w:val="lv-LV"/>
        </w:rPr>
      </w:pPr>
      <w:r w:rsidRPr="00845DAB">
        <w:rPr>
          <w:lang w:val="lv-LV"/>
        </w:rPr>
        <w:t xml:space="preserve">Ja piedāvājumu iesniedz piegādātāju apvienība, kura uz piedāvājuma iesniegšanas brīdi nav juridiski noformējusi savu sadarbību saskaņā ar Komerclikumu, </w:t>
      </w:r>
      <w:r w:rsidR="00237B31" w:rsidRPr="00845DAB">
        <w:rPr>
          <w:lang w:val="lv-LV"/>
        </w:rPr>
        <w:t xml:space="preserve">tai </w:t>
      </w:r>
      <w:proofErr w:type="gramStart"/>
      <w:r w:rsidR="00237B31" w:rsidRPr="00845DAB">
        <w:rPr>
          <w:lang w:val="lv-LV"/>
        </w:rPr>
        <w:t>piedāvājumu</w:t>
      </w:r>
      <w:proofErr w:type="gramEnd"/>
      <w:r w:rsidR="00237B31" w:rsidRPr="00845DAB">
        <w:rPr>
          <w:lang w:val="lv-LV"/>
        </w:rPr>
        <w:t xml:space="preserve"> ir jāiekļauj</w:t>
      </w:r>
      <w:r w:rsidRPr="00845DAB">
        <w:rPr>
          <w:lang w:val="lv-LV"/>
        </w:rPr>
        <w:t xml:space="preserve">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w:t>
      </w:r>
      <w:r w:rsidR="00886D66">
        <w:rPr>
          <w:lang w:val="lv-LV"/>
        </w:rPr>
        <w:t>n</w:t>
      </w:r>
      <w:r w:rsidRPr="00845DAB">
        <w:rPr>
          <w:lang w:val="lv-LV"/>
        </w:rPr>
        <w:t>olikuma prasībām gadījumā, ja piegādātāju apvienība iegūs līguma slēgšanas tiesības.</w:t>
      </w:r>
    </w:p>
    <w:p w:rsidR="00684A8E" w:rsidRDefault="005307F3" w:rsidP="00684A8E">
      <w:pPr>
        <w:pStyle w:val="ListParagraph"/>
        <w:numPr>
          <w:ilvl w:val="1"/>
          <w:numId w:val="37"/>
        </w:numPr>
        <w:spacing w:before="120"/>
        <w:ind w:left="0" w:firstLine="0"/>
        <w:contextualSpacing w:val="0"/>
        <w:rPr>
          <w:lang w:val="lv-LV"/>
        </w:rPr>
      </w:pPr>
      <w:r w:rsidRPr="00845DAB">
        <w:rPr>
          <w:lang w:val="lv-LV"/>
        </w:rPr>
        <w:t xml:space="preserve">Ja piedāvājumu iesniedz personālsabiedrība, tad, </w:t>
      </w:r>
      <w:r w:rsidR="00237B31" w:rsidRPr="00845DAB">
        <w:rPr>
          <w:lang w:val="lv-LV"/>
        </w:rPr>
        <w:t>tai</w:t>
      </w:r>
      <w:r w:rsidRPr="00845DAB">
        <w:rPr>
          <w:lang w:val="lv-LV"/>
        </w:rPr>
        <w:t xml:space="preserve"> </w:t>
      </w:r>
      <w:r w:rsidR="00237B31" w:rsidRPr="00845DAB">
        <w:rPr>
          <w:lang w:val="lv-LV"/>
        </w:rPr>
        <w:t>piedāvājumu ir jāiekļauj</w:t>
      </w:r>
      <w:r w:rsidRPr="00845DAB">
        <w:rPr>
          <w:lang w:val="lv-LV"/>
        </w:rPr>
        <w:t xml:space="preserve">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roofErr w:type="gramStart"/>
      <w:r w:rsidRPr="00845DAB">
        <w:rPr>
          <w:lang w:val="lv-LV"/>
        </w:rPr>
        <w:t xml:space="preserve"> </w:t>
      </w:r>
      <w:r w:rsidR="00684A8E">
        <w:rPr>
          <w:lang w:val="lv-LV"/>
        </w:rPr>
        <w:t xml:space="preserve"> </w:t>
      </w:r>
      <w:proofErr w:type="gramEnd"/>
    </w:p>
    <w:p w:rsidR="00684A8E" w:rsidRPr="00BA4A81" w:rsidRDefault="00684A8E" w:rsidP="00684A8E">
      <w:pPr>
        <w:pStyle w:val="ListParagraph"/>
        <w:numPr>
          <w:ilvl w:val="1"/>
          <w:numId w:val="37"/>
        </w:numPr>
        <w:spacing w:before="120"/>
        <w:ind w:left="0" w:firstLine="0"/>
        <w:contextualSpacing w:val="0"/>
        <w:rPr>
          <w:lang w:val="lv-LV"/>
        </w:rPr>
      </w:pPr>
      <w:r w:rsidRPr="00BA4A81">
        <w:rPr>
          <w:bCs/>
          <w:lang w:val="lv-LV"/>
        </w:rPr>
        <w:lastRenderedPageBreak/>
        <w:t>Ja iepirkuma komisija, vērtējot pretendenta iesniegto piedāvājumu, nevarēs konstatēt piedāvājumu iesniegušā pretendenta kvalifikācijas atbilstību nolikuma 7.nodaļas prasībām, attiecīgi,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roofErr w:type="gramStart"/>
      <w:r w:rsidRPr="00BA4A81">
        <w:rPr>
          <w:bCs/>
          <w:lang w:val="lv-LV"/>
        </w:rPr>
        <w:t xml:space="preserve">  </w:t>
      </w:r>
      <w:proofErr w:type="gramEnd"/>
    </w:p>
    <w:p w:rsidR="00684A8E" w:rsidRPr="00BA4A81" w:rsidRDefault="00684A8E" w:rsidP="00486DFF">
      <w:pPr>
        <w:pStyle w:val="ListParagraph"/>
        <w:numPr>
          <w:ilvl w:val="1"/>
          <w:numId w:val="37"/>
        </w:numPr>
        <w:spacing w:before="120"/>
        <w:ind w:left="0" w:firstLine="0"/>
        <w:contextualSpacing w:val="0"/>
        <w:rPr>
          <w:lang w:val="lv-LV"/>
        </w:rPr>
      </w:pPr>
      <w:r w:rsidRPr="00BA4A81">
        <w:rPr>
          <w:lang w:val="lv-LV"/>
        </w:rPr>
        <w:t>Ja pretendentam vai tā apakšuzņēmējam, vai personai, uz kuras iespējām pretendents balstās, iepriekšējo 3 (trīs) gadu laikā ir pieredze līgumu izpildē, kuru pasūtītājs ir bijis Ādažu novada dome, papildus 7.nodaļā noteiktajām kvalifikācijas prasībām, iepirkumu komisija vērtēs arī sadarbību ar šo personu realizēto līgumu ietvaros. Šādā gadījumā pretendenta pieredze tiks atzīta par atbilstošu, ja tas vienlaikus atbildīs gan 7.</w:t>
      </w:r>
      <w:r w:rsidR="00BA4A81" w:rsidRPr="00BA4A81">
        <w:rPr>
          <w:lang w:val="lv-LV"/>
        </w:rPr>
        <w:t>nodaļā noteiktajām kvalifikācijas</w:t>
      </w:r>
      <w:r w:rsidRPr="00BA4A81">
        <w:rPr>
          <w:lang w:val="lv-LV"/>
        </w:rPr>
        <w:t xml:space="preserve"> prasībām, gan tam būs bijusi pozitīva sadarbība izpildīto līgumu ietvaros ar Ādažu novada domi. Sadarbība tiks atzīta par pozitīvu, ja visi nolīgtie līgumi būs bijuši izpildīti kvalitatīvi.</w:t>
      </w:r>
    </w:p>
    <w:p w:rsidR="00E549CD" w:rsidRPr="00845DAB" w:rsidRDefault="00E549CD" w:rsidP="00E549CD">
      <w:pPr>
        <w:pStyle w:val="ListParagraph"/>
        <w:spacing w:before="120"/>
        <w:ind w:left="0"/>
        <w:contextualSpacing w:val="0"/>
        <w:rPr>
          <w:lang w:val="lv-LV"/>
        </w:rPr>
      </w:pPr>
    </w:p>
    <w:p w:rsidR="00C94CD7" w:rsidRDefault="00C94CD7" w:rsidP="00486DFF">
      <w:pPr>
        <w:pStyle w:val="ListParagraph"/>
        <w:numPr>
          <w:ilvl w:val="0"/>
          <w:numId w:val="37"/>
        </w:numPr>
        <w:spacing w:before="120"/>
        <w:contextualSpacing w:val="0"/>
        <w:jc w:val="center"/>
        <w:rPr>
          <w:b/>
          <w:lang w:val="lv-LV"/>
        </w:rPr>
      </w:pPr>
      <w:r w:rsidRPr="00845DAB">
        <w:rPr>
          <w:b/>
          <w:lang w:val="lv-LV"/>
        </w:rPr>
        <w:t>Līguma izpildē iesaistītā p</w:t>
      </w:r>
      <w:r w:rsidR="00BA4A81">
        <w:rPr>
          <w:b/>
          <w:lang w:val="lv-LV"/>
        </w:rPr>
        <w:t>ersonāla un apakšuzņēmēju maiņa</w:t>
      </w:r>
    </w:p>
    <w:p w:rsidR="00BA4A81" w:rsidRPr="00845DAB" w:rsidRDefault="00BA4A81" w:rsidP="00BA4A81">
      <w:pPr>
        <w:pStyle w:val="ListParagraph"/>
        <w:spacing w:before="120"/>
        <w:ind w:left="360"/>
        <w:contextualSpacing w:val="0"/>
        <w:rPr>
          <w:b/>
          <w:lang w:val="lv-LV"/>
        </w:rPr>
      </w:pPr>
    </w:p>
    <w:p w:rsidR="002C67D6" w:rsidRPr="00845DAB" w:rsidRDefault="00064F65" w:rsidP="00064F65">
      <w:pPr>
        <w:pStyle w:val="ListParagraph"/>
        <w:numPr>
          <w:ilvl w:val="1"/>
          <w:numId w:val="38"/>
        </w:numPr>
        <w:spacing w:before="120"/>
        <w:ind w:left="0" w:firstLine="0"/>
        <w:contextualSpacing w:val="0"/>
        <w:rPr>
          <w:lang w:val="lv-LV"/>
        </w:rPr>
      </w:pPr>
      <w:r w:rsidRPr="00845DAB">
        <w:rPr>
          <w:lang w:val="lv-LV"/>
        </w:rPr>
        <w:t xml:space="preserve"> </w:t>
      </w:r>
      <w:r w:rsidR="00170385" w:rsidRPr="00845DAB">
        <w:rPr>
          <w:lang w:val="lv-LV"/>
        </w:rPr>
        <w:t>I</w:t>
      </w:r>
      <w:r w:rsidR="00C94CD7" w:rsidRPr="00845DAB">
        <w:rPr>
          <w:lang w:val="lv-LV"/>
        </w:rPr>
        <w:t>epirkuma procedūrā izraudzītā pretendenta personālu</w:t>
      </w:r>
      <w:r w:rsidR="0068171A" w:rsidRPr="00845DAB">
        <w:rPr>
          <w:lang w:val="lv-LV"/>
        </w:rPr>
        <w:t xml:space="preserve"> un apakšuzņēmējus</w:t>
      </w:r>
      <w:r w:rsidR="00C94CD7" w:rsidRPr="00845DAB">
        <w:rPr>
          <w:lang w:val="lv-LV"/>
        </w:rPr>
        <w:t>, kuru</w:t>
      </w:r>
      <w:r w:rsidR="0068171A" w:rsidRPr="00845DAB">
        <w:rPr>
          <w:lang w:val="lv-LV"/>
        </w:rPr>
        <w:t>s</w:t>
      </w:r>
      <w:r w:rsidR="00C94CD7" w:rsidRPr="00845DAB">
        <w:rPr>
          <w:lang w:val="lv-LV"/>
        </w:rPr>
        <w:t xml:space="preserve"> </w:t>
      </w:r>
      <w:r w:rsidR="00E969FA">
        <w:rPr>
          <w:lang w:val="lv-LV"/>
        </w:rPr>
        <w:t>p</w:t>
      </w:r>
      <w:r w:rsidR="002C67D6" w:rsidRPr="00845DAB">
        <w:rPr>
          <w:lang w:val="lv-LV"/>
        </w:rPr>
        <w:t>retendents</w:t>
      </w:r>
      <w:r w:rsidR="00C94CD7" w:rsidRPr="00845DAB">
        <w:rPr>
          <w:lang w:val="lv-LV"/>
        </w:rPr>
        <w:t xml:space="preserve"> iesaistījis līguma izpildē</w:t>
      </w:r>
      <w:r w:rsidR="0068171A" w:rsidRPr="00845DAB">
        <w:rPr>
          <w:lang w:val="lv-LV"/>
        </w:rPr>
        <w:t>, par</w:t>
      </w:r>
      <w:r w:rsidR="00C94CD7" w:rsidRPr="00845DAB">
        <w:rPr>
          <w:lang w:val="lv-LV"/>
        </w:rPr>
        <w:t xml:space="preserve"> kur</w:t>
      </w:r>
      <w:r w:rsidR="0068171A" w:rsidRPr="00845DAB">
        <w:rPr>
          <w:lang w:val="lv-LV"/>
        </w:rPr>
        <w:t>iem</w:t>
      </w:r>
      <w:r w:rsidR="00C94CD7" w:rsidRPr="00845DAB">
        <w:rPr>
          <w:lang w:val="lv-LV"/>
        </w:rPr>
        <w:t xml:space="preserve"> sniedzis informāciju piedāvājumā </w:t>
      </w:r>
      <w:proofErr w:type="gramStart"/>
      <w:r w:rsidR="00C94CD7" w:rsidRPr="00845DAB">
        <w:rPr>
          <w:lang w:val="lv-LV"/>
        </w:rPr>
        <w:t>un</w:t>
      </w:r>
      <w:proofErr w:type="gramEnd"/>
      <w:r w:rsidR="00C94CD7" w:rsidRPr="00845DAB">
        <w:rPr>
          <w:lang w:val="lv-LV"/>
        </w:rPr>
        <w:t xml:space="preserve"> kur</w:t>
      </w:r>
      <w:r w:rsidR="0068171A" w:rsidRPr="00845DAB">
        <w:rPr>
          <w:lang w:val="lv-LV"/>
        </w:rPr>
        <w:t>u</w:t>
      </w:r>
      <w:r w:rsidR="00C94CD7" w:rsidRPr="00845DAB">
        <w:rPr>
          <w:lang w:val="lv-LV"/>
        </w:rPr>
        <w:t xml:space="preserve"> kvalifikācijas atbilstību izvirzītajām prasībām pasūtītājs ir vērtējis, pēc līguma noslēgšanas drīkst nomainīt tikai ar pasūtītāja rakstveida piekrišanu</w:t>
      </w:r>
      <w:r w:rsidR="00B40C1A" w:rsidRPr="00845DAB">
        <w:rPr>
          <w:lang w:val="lv-LV"/>
        </w:rPr>
        <w:t>.</w:t>
      </w:r>
    </w:p>
    <w:p w:rsidR="00C94CD7" w:rsidRPr="00845DAB" w:rsidRDefault="00AF4B84" w:rsidP="00064F65">
      <w:pPr>
        <w:pStyle w:val="ListParagraph"/>
        <w:numPr>
          <w:ilvl w:val="1"/>
          <w:numId w:val="38"/>
        </w:numPr>
        <w:spacing w:before="120"/>
        <w:ind w:left="0" w:firstLine="0"/>
        <w:contextualSpacing w:val="0"/>
        <w:rPr>
          <w:lang w:val="lv-LV"/>
        </w:rPr>
      </w:pPr>
      <w:r w:rsidRPr="00845DAB">
        <w:rPr>
          <w:lang w:val="lv-LV"/>
        </w:rPr>
        <w:t>P</w:t>
      </w:r>
      <w:r w:rsidR="00C94CD7" w:rsidRPr="00845DAB">
        <w:rPr>
          <w:lang w:val="lv-LV"/>
        </w:rPr>
        <w:t>asūtītājs nepiekrīt personāla un apakšuzņēmēju nomaiņai, ja pastāv kāds no šādiem nosacījumiem:</w:t>
      </w:r>
    </w:p>
    <w:p w:rsidR="00975C0C" w:rsidRPr="00845DAB" w:rsidRDefault="00C94CD7" w:rsidP="00064F65">
      <w:pPr>
        <w:pStyle w:val="ListParagraph"/>
        <w:numPr>
          <w:ilvl w:val="2"/>
          <w:numId w:val="29"/>
        </w:numPr>
        <w:tabs>
          <w:tab w:val="left" w:pos="1701"/>
        </w:tabs>
        <w:spacing w:before="120"/>
        <w:ind w:left="1276" w:hanging="567"/>
        <w:rPr>
          <w:lang w:val="lv-LV"/>
        </w:rPr>
      </w:pPr>
      <w:r w:rsidRPr="00845DAB">
        <w:rPr>
          <w:lang w:val="lv-LV"/>
        </w:rPr>
        <w:t>tiek nomainīt</w:t>
      </w:r>
      <w:r w:rsidR="008C0770" w:rsidRPr="00845DAB">
        <w:rPr>
          <w:lang w:val="lv-LV"/>
        </w:rPr>
        <w:t xml:space="preserve">a persona vai </w:t>
      </w:r>
      <w:r w:rsidRPr="00845DAB">
        <w:rPr>
          <w:lang w:val="lv-LV"/>
        </w:rPr>
        <w:t xml:space="preserve">apakšuzņēmējs, uz kura iespējām iepirkuma procedūrā izraudzītais pretendents balstījies, lai apliecinātu savas kvalifikācijas atbilstību </w:t>
      </w:r>
      <w:r w:rsidR="002C67D6" w:rsidRPr="00845DAB">
        <w:rPr>
          <w:lang w:val="lv-LV"/>
        </w:rPr>
        <w:t>nolikumā</w:t>
      </w:r>
      <w:r w:rsidRPr="00845DAB">
        <w:rPr>
          <w:lang w:val="lv-LV"/>
        </w:rPr>
        <w:t xml:space="preserve"> noteiktajām prasībām, un piedāvātaja</w:t>
      </w:r>
      <w:r w:rsidR="008C0770" w:rsidRPr="00845DAB">
        <w:rPr>
          <w:lang w:val="lv-LV"/>
        </w:rPr>
        <w:t>i personai vai</w:t>
      </w:r>
      <w:r w:rsidRPr="00845DAB">
        <w:rPr>
          <w:lang w:val="lv-LV"/>
        </w:rPr>
        <w:t xml:space="preserve"> apakšuzņēmējam nav</w:t>
      </w:r>
      <w:r w:rsidR="002C67D6" w:rsidRPr="00845DAB">
        <w:rPr>
          <w:lang w:val="lv-LV"/>
        </w:rPr>
        <w:t xml:space="preserve"> vismaz tāda pati kvalifikācija</w:t>
      </w:r>
      <w:r w:rsidRPr="00845DAB">
        <w:rPr>
          <w:lang w:val="lv-LV"/>
        </w:rPr>
        <w:t>;</w:t>
      </w:r>
      <w:r w:rsidR="00975C0C" w:rsidRPr="00845DAB">
        <w:rPr>
          <w:lang w:val="lv-LV"/>
        </w:rPr>
        <w:t xml:space="preserve"> </w:t>
      </w:r>
    </w:p>
    <w:p w:rsidR="002C67D6" w:rsidRPr="00845DAB" w:rsidRDefault="00C94CD7" w:rsidP="00064F65">
      <w:pPr>
        <w:pStyle w:val="ListParagraph"/>
        <w:numPr>
          <w:ilvl w:val="2"/>
          <w:numId w:val="29"/>
        </w:numPr>
        <w:tabs>
          <w:tab w:val="left" w:pos="1701"/>
        </w:tabs>
        <w:spacing w:before="120"/>
        <w:ind w:left="1276" w:hanging="567"/>
        <w:contextualSpacing w:val="0"/>
        <w:rPr>
          <w:lang w:val="lv-LV"/>
        </w:rPr>
      </w:pPr>
      <w:r w:rsidRPr="00845DAB">
        <w:rPr>
          <w:lang w:val="lv-LV"/>
        </w:rPr>
        <w:t xml:space="preserve">piedāvātais apakšuzņēmējs atbilst Publisko iepirkumu likuma </w:t>
      </w:r>
      <w:r w:rsidR="002C67D6" w:rsidRPr="00845DAB">
        <w:rPr>
          <w:lang w:val="lv-LV"/>
        </w:rPr>
        <w:t>8</w:t>
      </w:r>
      <w:r w:rsidRPr="00845DAB">
        <w:rPr>
          <w:lang w:val="lv-LV"/>
        </w:rPr>
        <w:t>.</w:t>
      </w:r>
      <w:r w:rsidR="002C67D6" w:rsidRPr="00845DAB">
        <w:rPr>
          <w:vertAlign w:val="superscript"/>
          <w:lang w:val="lv-LV"/>
        </w:rPr>
        <w:t>²</w:t>
      </w:r>
      <w:r w:rsidRPr="00845DAB">
        <w:rPr>
          <w:vertAlign w:val="superscript"/>
          <w:lang w:val="lv-LV"/>
        </w:rPr>
        <w:t> </w:t>
      </w:r>
      <w:r w:rsidRPr="00845DAB">
        <w:rPr>
          <w:lang w:val="lv-LV"/>
        </w:rPr>
        <w:t xml:space="preserve">panta </w:t>
      </w:r>
      <w:r w:rsidR="002C67D6" w:rsidRPr="00845DAB">
        <w:rPr>
          <w:lang w:val="lv-LV"/>
        </w:rPr>
        <w:t>piektajā</w:t>
      </w:r>
      <w:r w:rsidRPr="00845DAB">
        <w:rPr>
          <w:lang w:val="lv-LV"/>
        </w:rPr>
        <w:t xml:space="preserve"> daļā minētajiem pretendentu izslēgšanas nosacījumiem</w:t>
      </w:r>
      <w:r w:rsidR="00504282" w:rsidRPr="00845DAB">
        <w:rPr>
          <w:lang w:val="lv-LV"/>
        </w:rPr>
        <w:t xml:space="preserve"> (izslēgšanas nosacī</w:t>
      </w:r>
      <w:r w:rsidR="008C0770" w:rsidRPr="00845DAB">
        <w:rPr>
          <w:lang w:val="lv-LV"/>
        </w:rPr>
        <w:t>jumi pārbaudāmi attie</w:t>
      </w:r>
      <w:r w:rsidR="00504282" w:rsidRPr="00845DAB">
        <w:rPr>
          <w:lang w:val="lv-LV"/>
        </w:rPr>
        <w:t>cībā uz datumu, kad pasūtītāja Iepirkumu komisija izskata iesniegumu par apakšuzņēmēja maiņu)</w:t>
      </w:r>
      <w:r w:rsidR="008C0770" w:rsidRPr="00845DAB">
        <w:rPr>
          <w:lang w:val="lv-LV"/>
        </w:rPr>
        <w:t>.</w:t>
      </w:r>
    </w:p>
    <w:p w:rsidR="00C94CD7" w:rsidRPr="00845DAB" w:rsidRDefault="002A028D" w:rsidP="00064F65">
      <w:pPr>
        <w:pStyle w:val="ListParagraph"/>
        <w:numPr>
          <w:ilvl w:val="1"/>
          <w:numId w:val="29"/>
        </w:numPr>
        <w:spacing w:before="120"/>
        <w:ind w:left="0" w:firstLine="0"/>
        <w:rPr>
          <w:lang w:val="lv-LV"/>
        </w:rPr>
      </w:pPr>
      <w:r w:rsidRPr="00845DAB">
        <w:rPr>
          <w:lang w:val="lv-LV"/>
        </w:rPr>
        <w:t>P</w:t>
      </w:r>
      <w:r w:rsidR="00C94CD7" w:rsidRPr="00845DAB">
        <w:rPr>
          <w:lang w:val="lv-LV"/>
        </w:rPr>
        <w:t xml:space="preserve">asūtītājs pieņem lēmumu atļaut vai atteikt iepirkuma procedūrā izraudzītā pretendenta personāla vai apakšuzņēmēju nomaiņu iespējami īsā laikā, bet ne vēlāk kā </w:t>
      </w:r>
      <w:r w:rsidRPr="00845DAB">
        <w:rPr>
          <w:lang w:val="lv-LV"/>
        </w:rPr>
        <w:t>5 (</w:t>
      </w:r>
      <w:r w:rsidR="00C94CD7" w:rsidRPr="00845DAB">
        <w:rPr>
          <w:lang w:val="lv-LV"/>
        </w:rPr>
        <w:t>piecu</w:t>
      </w:r>
      <w:r w:rsidRPr="00845DAB">
        <w:rPr>
          <w:lang w:val="lv-LV"/>
        </w:rPr>
        <w:t>)</w:t>
      </w:r>
      <w:r w:rsidR="00C94CD7" w:rsidRPr="00845DAB">
        <w:rPr>
          <w:lang w:val="lv-LV"/>
        </w:rPr>
        <w:t xml:space="preserve"> darb</w:t>
      </w:r>
      <w:r w:rsidRPr="00845DAB">
        <w:rPr>
          <w:lang w:val="lv-LV"/>
        </w:rPr>
        <w:t>a</w:t>
      </w:r>
      <w:r w:rsidR="00C94CD7" w:rsidRPr="00845DAB">
        <w:rPr>
          <w:lang w:val="lv-LV"/>
        </w:rPr>
        <w:t>dienu laikā pēc tam, kad saņēmis visu informāciju un dokumentus, kas nepieciešami lēmuma pieņemšanai</w:t>
      </w:r>
      <w:r w:rsidRPr="00845DAB">
        <w:rPr>
          <w:lang w:val="lv-LV"/>
        </w:rPr>
        <w:t>.</w:t>
      </w:r>
    </w:p>
    <w:p w:rsidR="00E549CD" w:rsidRPr="00845DAB" w:rsidRDefault="00E549CD" w:rsidP="00E549CD">
      <w:pPr>
        <w:pStyle w:val="ListParagraph"/>
        <w:spacing w:before="120"/>
        <w:ind w:left="0"/>
        <w:rPr>
          <w:lang w:val="lv-LV"/>
        </w:rPr>
      </w:pPr>
    </w:p>
    <w:p w:rsidR="00CA7A88" w:rsidRPr="00845DAB" w:rsidRDefault="00CA7A88" w:rsidP="00B40C1A">
      <w:pPr>
        <w:numPr>
          <w:ilvl w:val="0"/>
          <w:numId w:val="29"/>
        </w:numPr>
        <w:suppressAutoHyphens/>
        <w:spacing w:before="120" w:after="60"/>
        <w:ind w:left="357" w:hanging="357"/>
        <w:jc w:val="center"/>
        <w:rPr>
          <w:b/>
        </w:rPr>
      </w:pPr>
      <w:r w:rsidRPr="00845DAB">
        <w:rPr>
          <w:b/>
        </w:rPr>
        <w:t xml:space="preserve">Iesniedzamie </w:t>
      </w:r>
      <w:r w:rsidR="00E549CD" w:rsidRPr="00845DAB">
        <w:rPr>
          <w:b/>
        </w:rPr>
        <w:t xml:space="preserve">kvalifikācijas </w:t>
      </w:r>
      <w:r w:rsidRPr="00845DAB">
        <w:rPr>
          <w:b/>
        </w:rPr>
        <w:t>dokumenti</w:t>
      </w:r>
    </w:p>
    <w:p w:rsidR="00DA3CDA" w:rsidRPr="00845DAB" w:rsidRDefault="00B64067" w:rsidP="00CF442A">
      <w:pPr>
        <w:pStyle w:val="ListParagraph"/>
        <w:numPr>
          <w:ilvl w:val="1"/>
          <w:numId w:val="33"/>
        </w:numPr>
        <w:spacing w:before="120"/>
        <w:ind w:left="0" w:firstLine="0"/>
        <w:contextualSpacing w:val="0"/>
        <w:rPr>
          <w:lang w:val="lv-LV"/>
        </w:rPr>
      </w:pPr>
      <w:r w:rsidRPr="00845DAB">
        <w:rPr>
          <w:lang w:val="lv-LV"/>
        </w:rPr>
        <w:t xml:space="preserve"> </w:t>
      </w:r>
      <w:r w:rsidR="00DA3CDA" w:rsidRPr="00845DAB">
        <w:rPr>
          <w:lang w:val="lv-LV"/>
        </w:rPr>
        <w:t>P</w:t>
      </w:r>
      <w:r w:rsidR="00E549CD" w:rsidRPr="00845DAB">
        <w:rPr>
          <w:lang w:val="lv-LV"/>
        </w:rPr>
        <w:t xml:space="preserve">ilnvaru, ja piedāvājuma dokumentus iesniedz un paraksta </w:t>
      </w:r>
      <w:r w:rsidR="00DA3CDA" w:rsidRPr="00845DAB">
        <w:rPr>
          <w:lang w:val="lv-LV"/>
        </w:rPr>
        <w:t xml:space="preserve">pretendenta </w:t>
      </w:r>
      <w:r w:rsidR="00E549CD" w:rsidRPr="00845DAB">
        <w:rPr>
          <w:lang w:val="lv-LV"/>
        </w:rPr>
        <w:t>pilnvarot</w:t>
      </w:r>
      <w:r w:rsidR="00DA3CDA" w:rsidRPr="00845DAB">
        <w:rPr>
          <w:lang w:val="lv-LV"/>
        </w:rPr>
        <w:t>a persona.</w:t>
      </w:r>
    </w:p>
    <w:p w:rsidR="006C7111" w:rsidRPr="005B629D" w:rsidRDefault="00DA3CDA" w:rsidP="00CF442A">
      <w:pPr>
        <w:pStyle w:val="ListParagraph"/>
        <w:numPr>
          <w:ilvl w:val="1"/>
          <w:numId w:val="33"/>
        </w:numPr>
        <w:spacing w:before="120"/>
        <w:ind w:left="0" w:firstLine="0"/>
        <w:contextualSpacing w:val="0"/>
        <w:rPr>
          <w:lang w:val="lv-LV"/>
        </w:rPr>
      </w:pPr>
      <w:r w:rsidRPr="005B629D">
        <w:rPr>
          <w:lang w:val="lv-LV"/>
        </w:rPr>
        <w:t>P</w:t>
      </w:r>
      <w:r w:rsidR="00E549CD" w:rsidRPr="005B629D">
        <w:rPr>
          <w:lang w:val="lv-LV"/>
        </w:rPr>
        <w:t xml:space="preserve">ieteikumu dalībai </w:t>
      </w:r>
      <w:r w:rsidRPr="005B629D">
        <w:rPr>
          <w:lang w:val="lv-LV"/>
        </w:rPr>
        <w:t xml:space="preserve">iepirkumā </w:t>
      </w:r>
      <w:r w:rsidR="00E549CD" w:rsidRPr="005B629D">
        <w:rPr>
          <w:lang w:val="lv-LV"/>
        </w:rPr>
        <w:t xml:space="preserve">saskaņā ar paraugu </w:t>
      </w:r>
      <w:r w:rsidR="008E486F" w:rsidRPr="005B629D">
        <w:rPr>
          <w:lang w:val="lv-LV"/>
        </w:rPr>
        <w:t>2</w:t>
      </w:r>
      <w:r w:rsidR="00E549CD" w:rsidRPr="005B629D">
        <w:rPr>
          <w:lang w:val="lv-LV"/>
        </w:rPr>
        <w:t>. </w:t>
      </w:r>
      <w:r w:rsidRPr="005B629D">
        <w:rPr>
          <w:lang w:val="lv-LV"/>
        </w:rPr>
        <w:t>p</w:t>
      </w:r>
      <w:r w:rsidR="00E549CD" w:rsidRPr="005B629D">
        <w:rPr>
          <w:lang w:val="lv-LV"/>
        </w:rPr>
        <w:t>ielikumā;</w:t>
      </w:r>
    </w:p>
    <w:p w:rsidR="00D737D3" w:rsidRPr="005B629D" w:rsidRDefault="006C7111" w:rsidP="00CF442A">
      <w:pPr>
        <w:pStyle w:val="ListParagraph"/>
        <w:numPr>
          <w:ilvl w:val="1"/>
          <w:numId w:val="33"/>
        </w:numPr>
        <w:spacing w:before="120"/>
        <w:ind w:left="0" w:firstLine="0"/>
        <w:contextualSpacing w:val="0"/>
        <w:rPr>
          <w:lang w:val="lv-LV"/>
        </w:rPr>
      </w:pPr>
      <w:r w:rsidRPr="005B629D">
        <w:rPr>
          <w:lang w:val="lv-LV"/>
        </w:rPr>
        <w:t>L</w:t>
      </w:r>
      <w:r w:rsidR="00E549CD" w:rsidRPr="005B629D">
        <w:rPr>
          <w:lang w:val="lv-LV"/>
        </w:rPr>
        <w:t xml:space="preserve">ai apliecinātu </w:t>
      </w:r>
      <w:r w:rsidRPr="005B629D">
        <w:rPr>
          <w:lang w:val="lv-LV"/>
        </w:rPr>
        <w:t>7.1</w:t>
      </w:r>
      <w:r w:rsidR="00E549CD" w:rsidRPr="005B629D">
        <w:rPr>
          <w:lang w:val="lv-LV"/>
        </w:rPr>
        <w:t xml:space="preserve">. punktā noteiktās prasības izpildi: </w:t>
      </w:r>
      <w:r w:rsidR="00E549CD" w:rsidRPr="005B629D">
        <w:rPr>
          <w:snapToGrid w:val="0"/>
          <w:lang w:val="lv-LV"/>
        </w:rPr>
        <w:t xml:space="preserve">izziņu saskaņā ar paraugu </w:t>
      </w:r>
      <w:r w:rsidR="008E486F" w:rsidRPr="005B629D">
        <w:rPr>
          <w:snapToGrid w:val="0"/>
          <w:lang w:val="lv-LV"/>
        </w:rPr>
        <w:t>3</w:t>
      </w:r>
      <w:r w:rsidR="00E549CD" w:rsidRPr="005B629D">
        <w:rPr>
          <w:snapToGrid w:val="0"/>
          <w:lang w:val="lv-LV"/>
        </w:rPr>
        <w:t xml:space="preserve">. pielikumā par iepriekšējo </w:t>
      </w:r>
      <w:r w:rsidRPr="005B629D">
        <w:rPr>
          <w:snapToGrid w:val="0"/>
          <w:lang w:val="lv-LV"/>
        </w:rPr>
        <w:t>3 (trīs)</w:t>
      </w:r>
      <w:r w:rsidR="00E549CD" w:rsidRPr="005B629D">
        <w:rPr>
          <w:snapToGrid w:val="0"/>
          <w:lang w:val="lv-LV"/>
        </w:rPr>
        <w:t xml:space="preserve"> gadu </w:t>
      </w:r>
      <w:r w:rsidR="00E549CD" w:rsidRPr="005B629D">
        <w:rPr>
          <w:lang w:val="lv-LV"/>
        </w:rPr>
        <w:t>laikā</w:t>
      </w:r>
      <w:r w:rsidR="00E549CD" w:rsidRPr="005B629D">
        <w:rPr>
          <w:snapToGrid w:val="0"/>
          <w:lang w:val="lv-LV"/>
        </w:rPr>
        <w:t xml:space="preserve"> </w:t>
      </w:r>
      <w:r w:rsidR="00D737D3" w:rsidRPr="005B629D">
        <w:rPr>
          <w:snapToGrid w:val="0"/>
          <w:lang w:val="lv-LV"/>
        </w:rPr>
        <w:t>izpildītajiem līgumiem</w:t>
      </w:r>
      <w:r w:rsidR="00E549CD" w:rsidRPr="005B629D">
        <w:rPr>
          <w:lang w:val="lv-LV"/>
        </w:rPr>
        <w:t xml:space="preserve">. </w:t>
      </w:r>
      <w:r w:rsidR="00E549CD" w:rsidRPr="005B629D">
        <w:rPr>
          <w:snapToGrid w:val="0"/>
          <w:lang w:val="lv-LV"/>
        </w:rPr>
        <w:t>Izziņai pievieno pasūtītāju pozitīvas atsauksmes</w:t>
      </w:r>
      <w:r w:rsidR="00D737D3" w:rsidRPr="005B629D">
        <w:rPr>
          <w:snapToGrid w:val="0"/>
          <w:lang w:val="lv-LV"/>
        </w:rPr>
        <w:t xml:space="preserve">. </w:t>
      </w:r>
    </w:p>
    <w:p w:rsidR="00E549CD" w:rsidRPr="005B629D" w:rsidRDefault="00D737D3" w:rsidP="00CF442A">
      <w:pPr>
        <w:pStyle w:val="ListParagraph"/>
        <w:numPr>
          <w:ilvl w:val="1"/>
          <w:numId w:val="33"/>
        </w:numPr>
        <w:spacing w:before="120"/>
        <w:ind w:left="0" w:firstLine="0"/>
        <w:contextualSpacing w:val="0"/>
        <w:rPr>
          <w:lang w:val="lv-LV"/>
        </w:rPr>
      </w:pPr>
      <w:r w:rsidRPr="005B629D">
        <w:rPr>
          <w:lang w:val="lv-LV"/>
        </w:rPr>
        <w:lastRenderedPageBreak/>
        <w:t>L</w:t>
      </w:r>
      <w:r w:rsidR="00E549CD" w:rsidRPr="005B629D">
        <w:rPr>
          <w:lang w:val="lv-LV"/>
        </w:rPr>
        <w:t xml:space="preserve">ai apliecinātu </w:t>
      </w:r>
      <w:r w:rsidRPr="005B629D">
        <w:rPr>
          <w:lang w:val="lv-LV"/>
        </w:rPr>
        <w:t>7.2.</w:t>
      </w:r>
      <w:r w:rsidR="00CB0A13" w:rsidRPr="005B629D">
        <w:rPr>
          <w:lang w:val="lv-LV"/>
        </w:rPr>
        <w:t xml:space="preserve"> līdz</w:t>
      </w:r>
      <w:r w:rsidRPr="005B629D">
        <w:rPr>
          <w:lang w:val="lv-LV"/>
        </w:rPr>
        <w:t xml:space="preserve"> 7.</w:t>
      </w:r>
      <w:r w:rsidR="00CB0A13" w:rsidRPr="005B629D">
        <w:rPr>
          <w:lang w:val="lv-LV"/>
        </w:rPr>
        <w:t>4</w:t>
      </w:r>
      <w:r w:rsidRPr="005B629D">
        <w:rPr>
          <w:lang w:val="lv-LV"/>
        </w:rPr>
        <w:t>.</w:t>
      </w:r>
      <w:r w:rsidR="00E549CD" w:rsidRPr="005B629D">
        <w:rPr>
          <w:lang w:val="lv-LV"/>
        </w:rPr>
        <w:t> punktā noteikt</w:t>
      </w:r>
      <w:r w:rsidRPr="005B629D">
        <w:rPr>
          <w:lang w:val="lv-LV"/>
        </w:rPr>
        <w:t>o</w:t>
      </w:r>
      <w:r w:rsidR="00E549CD" w:rsidRPr="005B629D">
        <w:rPr>
          <w:lang w:val="lv-LV"/>
        </w:rPr>
        <w:t xml:space="preserve"> prasīb</w:t>
      </w:r>
      <w:r w:rsidRPr="005B629D">
        <w:rPr>
          <w:lang w:val="lv-LV"/>
        </w:rPr>
        <w:t>u</w:t>
      </w:r>
      <w:r w:rsidR="00E549CD" w:rsidRPr="005B629D">
        <w:rPr>
          <w:lang w:val="lv-LV"/>
        </w:rPr>
        <w:t xml:space="preserve"> izpildi:</w:t>
      </w:r>
    </w:p>
    <w:p w:rsidR="00E549CD" w:rsidRPr="005B629D" w:rsidRDefault="00E549CD" w:rsidP="00CF442A">
      <w:pPr>
        <w:pStyle w:val="ListParagraph"/>
        <w:numPr>
          <w:ilvl w:val="3"/>
          <w:numId w:val="31"/>
        </w:numPr>
        <w:tabs>
          <w:tab w:val="clear" w:pos="1530"/>
          <w:tab w:val="num" w:pos="1276"/>
        </w:tabs>
        <w:spacing w:before="120"/>
        <w:ind w:left="1276" w:hanging="567"/>
        <w:contextualSpacing w:val="0"/>
        <w:rPr>
          <w:lang w:val="lv-LV"/>
        </w:rPr>
      </w:pPr>
      <w:r w:rsidRPr="005B629D">
        <w:rPr>
          <w:lang w:val="lv-LV"/>
        </w:rPr>
        <w:t xml:space="preserve">speciālistu sarakstu saskaņā ar paraugu </w:t>
      </w:r>
      <w:r w:rsidR="008E486F" w:rsidRPr="005B629D">
        <w:rPr>
          <w:lang w:val="lv-LV"/>
        </w:rPr>
        <w:t>4</w:t>
      </w:r>
      <w:r w:rsidRPr="005B629D">
        <w:rPr>
          <w:lang w:val="lv-LV"/>
        </w:rPr>
        <w:t>. pielikumā;</w:t>
      </w:r>
    </w:p>
    <w:p w:rsidR="00E549CD" w:rsidRPr="005B629D" w:rsidRDefault="00E549CD" w:rsidP="00CF442A">
      <w:pPr>
        <w:numPr>
          <w:ilvl w:val="3"/>
          <w:numId w:val="31"/>
        </w:numPr>
        <w:tabs>
          <w:tab w:val="clear" w:pos="1530"/>
          <w:tab w:val="num" w:pos="1276"/>
        </w:tabs>
        <w:spacing w:before="120" w:after="120"/>
        <w:ind w:left="1276" w:hanging="567"/>
        <w:jc w:val="both"/>
      </w:pPr>
      <w:r w:rsidRPr="005B629D">
        <w:t>speciālistu CV;</w:t>
      </w:r>
    </w:p>
    <w:p w:rsidR="00B47803" w:rsidRPr="005B629D" w:rsidRDefault="00C81DB4" w:rsidP="00CF442A">
      <w:pPr>
        <w:numPr>
          <w:ilvl w:val="3"/>
          <w:numId w:val="31"/>
        </w:numPr>
        <w:tabs>
          <w:tab w:val="clear" w:pos="1530"/>
          <w:tab w:val="num" w:pos="1276"/>
        </w:tabs>
        <w:spacing w:before="120" w:after="120"/>
        <w:ind w:left="1276" w:hanging="567"/>
        <w:jc w:val="both"/>
      </w:pPr>
      <w:r w:rsidRPr="005B629D">
        <w:t xml:space="preserve">izziņu </w:t>
      </w:r>
      <w:r w:rsidR="00E549CD" w:rsidRPr="005B629D">
        <w:t xml:space="preserve">saskaņā ar paraugu </w:t>
      </w:r>
      <w:r w:rsidR="008E486F" w:rsidRPr="005B629D">
        <w:t>5</w:t>
      </w:r>
      <w:r w:rsidR="00E549CD" w:rsidRPr="005B629D">
        <w:t xml:space="preserve">. pielikumā par pretendenta iesaistītā atbildīgā </w:t>
      </w:r>
      <w:r w:rsidRPr="005B629D">
        <w:t>būvuzrauga</w:t>
      </w:r>
      <w:r w:rsidR="00E549CD" w:rsidRPr="005B629D">
        <w:t xml:space="preserve"> un </w:t>
      </w:r>
      <w:r w:rsidR="00F07260" w:rsidRPr="005B629D">
        <w:t xml:space="preserve">atbildīgā </w:t>
      </w:r>
      <w:r w:rsidRPr="005B629D">
        <w:t>būvuzrauga vietnieka</w:t>
      </w:r>
      <w:r w:rsidR="00E549CD" w:rsidRPr="005B629D">
        <w:t xml:space="preserve"> pieredzi iepriekšējo </w:t>
      </w:r>
      <w:r w:rsidRPr="005B629D">
        <w:t>3 (trīs)</w:t>
      </w:r>
      <w:r w:rsidR="00E549CD" w:rsidRPr="005B629D">
        <w:t xml:space="preserve"> gadu laikā. Izziņai pievieno objektu ekspluatācijā pieņemšanas aktu kopijas par katru izziņā minēto objektu, kā arī </w:t>
      </w:r>
      <w:r w:rsidR="00CB0A13" w:rsidRPr="005B629D">
        <w:t>būvuzrauga</w:t>
      </w:r>
      <w:r w:rsidR="00E549CD" w:rsidRPr="005B629D">
        <w:t xml:space="preserve"> saistību rakstu (attiecīgajos objektos) apliecinātas kopijas</w:t>
      </w:r>
      <w:r w:rsidR="00B47803" w:rsidRPr="005B629D">
        <w:t xml:space="preserve">; </w:t>
      </w:r>
    </w:p>
    <w:p w:rsidR="00B47803" w:rsidRPr="005B629D" w:rsidRDefault="00E549CD" w:rsidP="00CF442A">
      <w:pPr>
        <w:numPr>
          <w:ilvl w:val="3"/>
          <w:numId w:val="31"/>
        </w:numPr>
        <w:tabs>
          <w:tab w:val="clear" w:pos="1530"/>
          <w:tab w:val="num" w:pos="1276"/>
        </w:tabs>
        <w:spacing w:before="120" w:after="120"/>
        <w:ind w:left="1276" w:hanging="567"/>
        <w:jc w:val="both"/>
      </w:pPr>
      <w:r w:rsidRPr="005B629D">
        <w:t xml:space="preserve">piesaistīto </w:t>
      </w:r>
      <w:r w:rsidR="00B47803" w:rsidRPr="005B629D">
        <w:t>s</w:t>
      </w:r>
      <w:r w:rsidRPr="005B629D">
        <w:t xml:space="preserve">peciālistu būvprakses sertifikātu vai kompetences pārbaudes iestādes lēmumu par </w:t>
      </w:r>
      <w:proofErr w:type="spellStart"/>
      <w:r w:rsidRPr="005B629D">
        <w:t>būvspeciālista</w:t>
      </w:r>
      <w:proofErr w:type="spellEnd"/>
      <w:r w:rsidRPr="005B629D">
        <w:t xml:space="preserve"> sertifikāta piešķiršanu apliecinātas kopijas;</w:t>
      </w:r>
      <w:r w:rsidR="00B47803" w:rsidRPr="005B629D">
        <w:t xml:space="preserve"> </w:t>
      </w:r>
    </w:p>
    <w:p w:rsidR="00CF442A" w:rsidRPr="005B629D" w:rsidRDefault="00E549CD" w:rsidP="00CF442A">
      <w:pPr>
        <w:numPr>
          <w:ilvl w:val="3"/>
          <w:numId w:val="31"/>
        </w:numPr>
        <w:tabs>
          <w:tab w:val="clear" w:pos="1530"/>
          <w:tab w:val="num" w:pos="1276"/>
        </w:tabs>
        <w:spacing w:before="120" w:after="120"/>
        <w:ind w:left="1276" w:hanging="567"/>
        <w:jc w:val="both"/>
      </w:pPr>
      <w:r w:rsidRPr="005B629D">
        <w:t xml:space="preserve">piesaistīto speciālistu apliecinājumus saskaņā ar paraugu </w:t>
      </w:r>
      <w:r w:rsidR="00F07260" w:rsidRPr="005B629D">
        <w:t>6</w:t>
      </w:r>
      <w:r w:rsidRPr="005B629D">
        <w:t>. pielikumā;</w:t>
      </w:r>
      <w:r w:rsidR="00B47803" w:rsidRPr="005B629D">
        <w:t xml:space="preserve"> </w:t>
      </w:r>
    </w:p>
    <w:p w:rsidR="00E549CD" w:rsidRPr="005B629D" w:rsidRDefault="00CF442A" w:rsidP="00CF442A">
      <w:pPr>
        <w:numPr>
          <w:ilvl w:val="3"/>
          <w:numId w:val="31"/>
        </w:numPr>
        <w:tabs>
          <w:tab w:val="clear" w:pos="1530"/>
          <w:tab w:val="num" w:pos="1276"/>
        </w:tabs>
        <w:spacing w:before="120" w:after="120"/>
        <w:ind w:left="1276" w:hanging="567"/>
        <w:jc w:val="both"/>
      </w:pPr>
      <w:r w:rsidRPr="005B629D">
        <w:t>a</w:t>
      </w:r>
      <w:r w:rsidR="00E549CD" w:rsidRPr="005B629D">
        <w:t xml:space="preserve">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 </w:t>
      </w:r>
    </w:p>
    <w:p w:rsidR="008E2A44" w:rsidRPr="005B629D" w:rsidRDefault="00CF442A" w:rsidP="00845DAB">
      <w:pPr>
        <w:pStyle w:val="ListParagraph"/>
        <w:numPr>
          <w:ilvl w:val="1"/>
          <w:numId w:val="33"/>
        </w:numPr>
        <w:spacing w:before="120"/>
        <w:ind w:left="0" w:firstLine="0"/>
        <w:contextualSpacing w:val="0"/>
        <w:rPr>
          <w:lang w:val="lv-LV"/>
        </w:rPr>
      </w:pPr>
      <w:r w:rsidRPr="005B629D">
        <w:rPr>
          <w:lang w:val="lv-LV"/>
        </w:rPr>
        <w:t xml:space="preserve"> </w:t>
      </w:r>
      <w:r w:rsidR="00E549CD" w:rsidRPr="005B629D">
        <w:rPr>
          <w:lang w:val="lv-LV"/>
        </w:rPr>
        <w:t xml:space="preserve">Ja pretendents plāno iesaistīt </w:t>
      </w:r>
      <w:r w:rsidRPr="005B629D">
        <w:rPr>
          <w:lang w:val="lv-LV"/>
        </w:rPr>
        <w:t>līguma</w:t>
      </w:r>
      <w:r w:rsidR="00E549CD" w:rsidRPr="005B629D">
        <w:rPr>
          <w:lang w:val="lv-LV"/>
        </w:rPr>
        <w:t xml:space="preserve"> izpildē apakšuzņēmējus, nododot tiem </w:t>
      </w:r>
      <w:r w:rsidRPr="005B629D">
        <w:rPr>
          <w:lang w:val="lv-LV"/>
        </w:rPr>
        <w:t>pakalpojumu</w:t>
      </w:r>
      <w:r w:rsidR="00E549CD" w:rsidRPr="005B629D">
        <w:rPr>
          <w:lang w:val="lv-LV"/>
        </w:rPr>
        <w:t xml:space="preserve"> veikšanu vismaz 20 procentu vērtībā no kopējās iepirkuma līguma vērtības, tas iesniedz katra šāda apakšuzņēmēja apliecinājumu par gatavību piedalīties </w:t>
      </w:r>
      <w:r w:rsidR="00212372">
        <w:rPr>
          <w:lang w:val="lv-LV"/>
        </w:rPr>
        <w:t>pakalp</w:t>
      </w:r>
      <w:r w:rsidRPr="005B629D">
        <w:rPr>
          <w:lang w:val="lv-LV"/>
        </w:rPr>
        <w:t>ojumu sniegšanā</w:t>
      </w:r>
      <w:r w:rsidR="00E549CD" w:rsidRPr="005B629D">
        <w:rPr>
          <w:lang w:val="lv-LV"/>
        </w:rPr>
        <w:t xml:space="preserve">, norādot tos </w:t>
      </w:r>
      <w:r w:rsidR="008E2A44" w:rsidRPr="005B629D">
        <w:rPr>
          <w:lang w:val="lv-LV"/>
        </w:rPr>
        <w:t>pakalpojumus</w:t>
      </w:r>
      <w:r w:rsidR="00E549CD" w:rsidRPr="005B629D">
        <w:rPr>
          <w:lang w:val="lv-LV"/>
        </w:rPr>
        <w:t>, kurus viņš paredz veikt (</w:t>
      </w:r>
      <w:r w:rsidR="001B5E31" w:rsidRPr="005B629D">
        <w:rPr>
          <w:lang w:val="lv-LV"/>
        </w:rPr>
        <w:t>8</w:t>
      </w:r>
      <w:r w:rsidR="00E549CD" w:rsidRPr="005B629D">
        <w:rPr>
          <w:lang w:val="lv-LV"/>
        </w:rPr>
        <w:t>. pielikums).</w:t>
      </w:r>
      <w:r w:rsidR="008E2A44" w:rsidRPr="005B629D">
        <w:rPr>
          <w:lang w:val="lv-LV"/>
        </w:rPr>
        <w:t xml:space="preserve"> </w:t>
      </w:r>
    </w:p>
    <w:p w:rsidR="00E8471C" w:rsidRPr="005B629D" w:rsidRDefault="008E2A44" w:rsidP="00845DAB">
      <w:pPr>
        <w:pStyle w:val="ListParagraph"/>
        <w:numPr>
          <w:ilvl w:val="1"/>
          <w:numId w:val="33"/>
        </w:numPr>
        <w:spacing w:before="120"/>
        <w:ind w:left="0" w:firstLine="0"/>
        <w:contextualSpacing w:val="0"/>
        <w:rPr>
          <w:lang w:val="lv-LV"/>
        </w:rPr>
      </w:pPr>
      <w:r w:rsidRPr="005B629D">
        <w:rPr>
          <w:lang w:val="lv-LV"/>
        </w:rPr>
        <w:t>L</w:t>
      </w:r>
      <w:r w:rsidR="00E549CD" w:rsidRPr="005B629D">
        <w:rPr>
          <w:lang w:val="lv-LV"/>
        </w:rPr>
        <w:t xml:space="preserve">ai apliecinātu </w:t>
      </w:r>
      <w:r w:rsidRPr="005B629D">
        <w:rPr>
          <w:lang w:val="lv-LV"/>
        </w:rPr>
        <w:t>7.7.</w:t>
      </w:r>
      <w:r w:rsidR="00E549CD" w:rsidRPr="005B629D">
        <w:rPr>
          <w:lang w:val="lv-LV"/>
        </w:rPr>
        <w:t xml:space="preserve"> punktā noteikto prasību izpildi: </w:t>
      </w:r>
      <w:r w:rsidR="00E549CD" w:rsidRPr="005B629D">
        <w:rPr>
          <w:color w:val="000000"/>
          <w:lang w:val="lv-LV"/>
        </w:rPr>
        <w:t>pretendenta parakstītu izziņu</w:t>
      </w:r>
      <w:r w:rsidR="00F711B8" w:rsidRPr="005B629D">
        <w:rPr>
          <w:color w:val="000000"/>
          <w:lang w:val="lv-LV"/>
        </w:rPr>
        <w:t xml:space="preserve"> (</w:t>
      </w:r>
      <w:r w:rsidR="001B5E31" w:rsidRPr="005B629D">
        <w:rPr>
          <w:color w:val="000000"/>
          <w:lang w:val="lv-LV"/>
        </w:rPr>
        <w:t>9</w:t>
      </w:r>
      <w:r w:rsidR="00F711B8" w:rsidRPr="005B629D">
        <w:rPr>
          <w:color w:val="000000"/>
          <w:lang w:val="lv-LV"/>
        </w:rPr>
        <w:t>.</w:t>
      </w:r>
      <w:r w:rsidR="001B5E31" w:rsidRPr="005B629D">
        <w:rPr>
          <w:color w:val="000000"/>
          <w:lang w:val="lv-LV"/>
        </w:rPr>
        <w:t xml:space="preserve"> </w:t>
      </w:r>
      <w:r w:rsidR="00F711B8" w:rsidRPr="005B629D">
        <w:rPr>
          <w:color w:val="000000"/>
          <w:lang w:val="lv-LV"/>
        </w:rPr>
        <w:t>pielikums)</w:t>
      </w:r>
      <w:r w:rsidR="00E549CD" w:rsidRPr="005B629D">
        <w:rPr>
          <w:color w:val="000000"/>
          <w:lang w:val="lv-LV"/>
        </w:rPr>
        <w:t xml:space="preserve"> par pretendenta finanšu apgrozījumu (bez PVN) iepriekšējos </w:t>
      </w:r>
      <w:r w:rsidR="00F711B8" w:rsidRPr="005B629D">
        <w:rPr>
          <w:color w:val="000000"/>
          <w:lang w:val="lv-LV"/>
        </w:rPr>
        <w:t>3 (</w:t>
      </w:r>
      <w:r w:rsidR="00E549CD" w:rsidRPr="005B629D">
        <w:rPr>
          <w:color w:val="000000"/>
          <w:lang w:val="lv-LV"/>
        </w:rPr>
        <w:t>trīs</w:t>
      </w:r>
      <w:r w:rsidR="00F711B8" w:rsidRPr="005B629D">
        <w:rPr>
          <w:color w:val="000000"/>
          <w:lang w:val="lv-LV"/>
        </w:rPr>
        <w:t>)</w:t>
      </w:r>
      <w:r w:rsidR="00E549CD" w:rsidRPr="005B629D">
        <w:rPr>
          <w:color w:val="000000"/>
          <w:lang w:val="lv-LV"/>
        </w:rPr>
        <w:t xml:space="preserve"> gados. Ja pretendents dibināts vai uzsācis darbību vēlāk – izziņu par </w:t>
      </w:r>
      <w:r w:rsidR="00F711B8" w:rsidRPr="005B629D">
        <w:rPr>
          <w:color w:val="000000"/>
          <w:lang w:val="lv-LV"/>
        </w:rPr>
        <w:t xml:space="preserve">faktiski </w:t>
      </w:r>
      <w:r w:rsidR="00E549CD" w:rsidRPr="005B629D">
        <w:rPr>
          <w:color w:val="000000"/>
          <w:lang w:val="lv-LV"/>
        </w:rPr>
        <w:t>nostrādāto laika periodu. Pretendents izziņā iekļauj informāciju par pašu kapitālu un likviditātes koeficientu uz 2014. gada 31. decembri. Izziņai pievieno iepriekšējo trīs gadu apstiprināto bilanču kopijas un zvērināta revidenta atzinumu kopijas.</w:t>
      </w:r>
      <w:proofErr w:type="gramStart"/>
      <w:r w:rsidR="00E549CD" w:rsidRPr="005B629D">
        <w:rPr>
          <w:color w:val="000000"/>
          <w:lang w:val="lv-LV"/>
        </w:rPr>
        <w:t xml:space="preserve"> </w:t>
      </w:r>
      <w:r w:rsidR="00E8471C" w:rsidRPr="005B629D">
        <w:rPr>
          <w:color w:val="000000"/>
          <w:lang w:val="lv-LV"/>
        </w:rPr>
        <w:t xml:space="preserve"> </w:t>
      </w:r>
      <w:proofErr w:type="gramEnd"/>
    </w:p>
    <w:p w:rsidR="00E8471C" w:rsidRPr="005B629D" w:rsidRDefault="00E549CD" w:rsidP="00845DAB">
      <w:pPr>
        <w:pStyle w:val="ListParagraph"/>
        <w:numPr>
          <w:ilvl w:val="1"/>
          <w:numId w:val="33"/>
        </w:numPr>
        <w:spacing w:before="120"/>
        <w:ind w:left="0" w:firstLine="0"/>
        <w:contextualSpacing w:val="0"/>
        <w:rPr>
          <w:lang w:val="lv-LV"/>
        </w:rPr>
      </w:pPr>
      <w:r w:rsidRPr="005B629D">
        <w:rPr>
          <w:snapToGrid w:val="0"/>
          <w:lang w:val="lv-LV"/>
        </w:rPr>
        <w:t xml:space="preserve">Nolikuma </w:t>
      </w:r>
      <w:r w:rsidR="00E8471C" w:rsidRPr="005B629D">
        <w:rPr>
          <w:snapToGrid w:val="0"/>
          <w:lang w:val="lv-LV"/>
        </w:rPr>
        <w:t>7.9.</w:t>
      </w:r>
      <w:r w:rsidRPr="005B629D">
        <w:rPr>
          <w:snapToGrid w:val="0"/>
          <w:lang w:val="lv-LV"/>
        </w:rPr>
        <w:t> punktā minēto piegādātāju apvienības dokumentus</w:t>
      </w:r>
      <w:r w:rsidR="00E8471C" w:rsidRPr="005B629D">
        <w:rPr>
          <w:snapToGrid w:val="0"/>
          <w:lang w:val="lv-LV"/>
        </w:rPr>
        <w:t xml:space="preserve">. </w:t>
      </w:r>
    </w:p>
    <w:p w:rsidR="00845DAB" w:rsidRPr="005B629D" w:rsidRDefault="00E549CD" w:rsidP="00845DAB">
      <w:pPr>
        <w:pStyle w:val="ListParagraph"/>
        <w:numPr>
          <w:ilvl w:val="1"/>
          <w:numId w:val="33"/>
        </w:numPr>
        <w:spacing w:before="120"/>
        <w:ind w:left="0" w:firstLine="0"/>
        <w:contextualSpacing w:val="0"/>
        <w:rPr>
          <w:lang w:val="lv-LV"/>
        </w:rPr>
      </w:pPr>
      <w:r w:rsidRPr="005B629D">
        <w:rPr>
          <w:snapToGrid w:val="0"/>
          <w:lang w:val="lv-LV"/>
        </w:rPr>
        <w:t xml:space="preserve">Nolikuma </w:t>
      </w:r>
      <w:r w:rsidR="00845DAB" w:rsidRPr="005B629D">
        <w:rPr>
          <w:snapToGrid w:val="0"/>
          <w:lang w:val="lv-LV"/>
        </w:rPr>
        <w:t>7.10.</w:t>
      </w:r>
      <w:r w:rsidRPr="005B629D">
        <w:rPr>
          <w:snapToGrid w:val="0"/>
          <w:lang w:val="lv-LV"/>
        </w:rPr>
        <w:t> punktā minētos</w:t>
      </w:r>
      <w:r w:rsidR="00845DAB" w:rsidRPr="005B629D">
        <w:rPr>
          <w:snapToGrid w:val="0"/>
          <w:lang w:val="lv-LV"/>
        </w:rPr>
        <w:t xml:space="preserve"> personālsabiedrības dokumentus. </w:t>
      </w:r>
    </w:p>
    <w:p w:rsidR="00845DAB" w:rsidRPr="00316B32" w:rsidRDefault="00845DAB" w:rsidP="00845DAB">
      <w:pPr>
        <w:pStyle w:val="ListParagraph"/>
        <w:numPr>
          <w:ilvl w:val="1"/>
          <w:numId w:val="33"/>
        </w:numPr>
        <w:spacing w:before="120"/>
        <w:ind w:left="0" w:firstLine="0"/>
        <w:contextualSpacing w:val="0"/>
        <w:rPr>
          <w:lang w:val="lv-LV"/>
        </w:rPr>
      </w:pPr>
      <w:r w:rsidRPr="005B629D">
        <w:rPr>
          <w:snapToGrid w:val="0"/>
          <w:lang w:val="lv-LV"/>
        </w:rPr>
        <w:t>P</w:t>
      </w:r>
      <w:r w:rsidR="00E549CD" w:rsidRPr="005B629D">
        <w:rPr>
          <w:snapToGrid w:val="0"/>
          <w:lang w:val="lv-LV"/>
        </w:rPr>
        <w:t>retendenta apliecinājumu</w:t>
      </w:r>
      <w:r w:rsidR="00F07260" w:rsidRPr="005B629D">
        <w:rPr>
          <w:snapToGrid w:val="0"/>
          <w:lang w:val="lv-LV"/>
        </w:rPr>
        <w:t xml:space="preserve"> saskaņā ar 7. pielikumu</w:t>
      </w:r>
      <w:r w:rsidR="00E549CD" w:rsidRPr="005B629D">
        <w:rPr>
          <w:snapToGrid w:val="0"/>
          <w:lang w:val="lv-LV"/>
        </w:rPr>
        <w:t xml:space="preserve">, kurā norādīts pretendenta veicamo darbu apjoms procentos no kopējā </w:t>
      </w:r>
      <w:r w:rsidRPr="005B629D">
        <w:rPr>
          <w:snapToGrid w:val="0"/>
          <w:lang w:val="lv-LV"/>
        </w:rPr>
        <w:t xml:space="preserve">pakalpojumu </w:t>
      </w:r>
      <w:r w:rsidR="00E549CD" w:rsidRPr="005B629D">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F07260" w:rsidRPr="005B629D">
        <w:rPr>
          <w:snapToGrid w:val="0"/>
          <w:lang w:val="lv-LV"/>
        </w:rPr>
        <w:t>7</w:t>
      </w:r>
      <w:r w:rsidR="00E549CD" w:rsidRPr="005B629D">
        <w:rPr>
          <w:snapToGrid w:val="0"/>
          <w:lang w:val="lv-LV"/>
        </w:rPr>
        <w:t>. pielikumā un iesniedz arī tajā gadījumā, ja pretendents n</w:t>
      </w:r>
      <w:r w:rsidRPr="005B629D">
        <w:rPr>
          <w:snapToGrid w:val="0"/>
          <w:lang w:val="lv-LV"/>
        </w:rPr>
        <w:t xml:space="preserve">eplāno iesaistīt apakšuzņēmējus. </w:t>
      </w:r>
    </w:p>
    <w:p w:rsidR="00CA7A88" w:rsidRPr="005B629D" w:rsidRDefault="00CA7A88" w:rsidP="00604701">
      <w:pPr>
        <w:spacing w:before="120" w:after="120"/>
        <w:ind w:left="1276"/>
        <w:rPr>
          <w:bCs/>
        </w:rPr>
      </w:pPr>
      <w:bookmarkStart w:id="0" w:name="_GoBack"/>
      <w:bookmarkEnd w:id="0"/>
    </w:p>
    <w:p w:rsidR="00B64067" w:rsidRPr="005B629D" w:rsidRDefault="00845DAB" w:rsidP="00B64067">
      <w:pPr>
        <w:pStyle w:val="ListParagraph"/>
        <w:numPr>
          <w:ilvl w:val="0"/>
          <w:numId w:val="33"/>
        </w:numPr>
        <w:suppressAutoHyphens/>
        <w:spacing w:before="120" w:after="60"/>
        <w:jc w:val="center"/>
        <w:rPr>
          <w:b/>
          <w:lang w:val="lv-LV"/>
        </w:rPr>
      </w:pPr>
      <w:r w:rsidRPr="005B629D">
        <w:rPr>
          <w:b/>
          <w:lang w:val="lv-LV"/>
        </w:rPr>
        <w:lastRenderedPageBreak/>
        <w:t xml:space="preserve">Tehniskā </w:t>
      </w:r>
      <w:r w:rsidR="009F0F68" w:rsidRPr="005B629D">
        <w:rPr>
          <w:b/>
          <w:lang w:val="lv-LV"/>
        </w:rPr>
        <w:t>p</w:t>
      </w:r>
      <w:r w:rsidRPr="005B629D">
        <w:rPr>
          <w:b/>
          <w:lang w:val="lv-LV"/>
        </w:rPr>
        <w:t>ie</w:t>
      </w:r>
      <w:r w:rsidR="00572BB7" w:rsidRPr="005B629D">
        <w:rPr>
          <w:b/>
          <w:lang w:val="lv-LV"/>
        </w:rPr>
        <w:t>dāvājuma prasības un i</w:t>
      </w:r>
      <w:r w:rsidR="00B64067" w:rsidRPr="005B629D">
        <w:rPr>
          <w:b/>
          <w:lang w:val="lv-LV"/>
        </w:rPr>
        <w:t>esniedzamie dokumenti</w:t>
      </w:r>
    </w:p>
    <w:p w:rsidR="009F0F68" w:rsidRPr="005B629D" w:rsidRDefault="00CA7A88" w:rsidP="009F0F68">
      <w:pPr>
        <w:pStyle w:val="ListParagraph"/>
        <w:numPr>
          <w:ilvl w:val="1"/>
          <w:numId w:val="33"/>
        </w:numPr>
        <w:spacing w:before="120"/>
        <w:ind w:left="0" w:firstLine="0"/>
        <w:contextualSpacing w:val="0"/>
      </w:pPr>
      <w:proofErr w:type="spellStart"/>
      <w:r w:rsidRPr="005B629D">
        <w:t>Tehniskais</w:t>
      </w:r>
      <w:proofErr w:type="spellEnd"/>
      <w:r w:rsidRPr="005B629D">
        <w:t xml:space="preserve"> </w:t>
      </w:r>
      <w:proofErr w:type="spellStart"/>
      <w:r w:rsidRPr="005B629D">
        <w:t>piedāvājums</w:t>
      </w:r>
      <w:proofErr w:type="spellEnd"/>
      <w:r w:rsidRPr="005B629D">
        <w:t xml:space="preserve"> </w:t>
      </w:r>
      <w:proofErr w:type="spellStart"/>
      <w:r w:rsidRPr="005B629D">
        <w:t>jāsagatavo</w:t>
      </w:r>
      <w:proofErr w:type="spellEnd"/>
      <w:r w:rsidRPr="005B629D">
        <w:t xml:space="preserve"> </w:t>
      </w:r>
      <w:proofErr w:type="spellStart"/>
      <w:r w:rsidRPr="005B629D">
        <w:t>tādā</w:t>
      </w:r>
      <w:proofErr w:type="spellEnd"/>
      <w:r w:rsidRPr="005B629D">
        <w:t xml:space="preserve"> </w:t>
      </w:r>
      <w:proofErr w:type="spellStart"/>
      <w:r w:rsidRPr="005B629D">
        <w:t>detalizācijas</w:t>
      </w:r>
      <w:proofErr w:type="spellEnd"/>
      <w:r w:rsidRPr="005B629D">
        <w:t xml:space="preserve"> </w:t>
      </w:r>
      <w:proofErr w:type="spellStart"/>
      <w:r w:rsidRPr="005B629D">
        <w:t>pakāpē</w:t>
      </w:r>
      <w:proofErr w:type="spellEnd"/>
      <w:r w:rsidRPr="005B629D">
        <w:t xml:space="preserve">, </w:t>
      </w:r>
      <w:proofErr w:type="spellStart"/>
      <w:r w:rsidRPr="005B629D">
        <w:t>lai</w:t>
      </w:r>
      <w:proofErr w:type="spellEnd"/>
      <w:r w:rsidRPr="005B629D">
        <w:t xml:space="preserve"> </w:t>
      </w:r>
      <w:proofErr w:type="spellStart"/>
      <w:r w:rsidRPr="005B629D">
        <w:t>iepirkuma</w:t>
      </w:r>
      <w:proofErr w:type="spellEnd"/>
      <w:r w:rsidRPr="005B629D">
        <w:t xml:space="preserve"> </w:t>
      </w:r>
      <w:proofErr w:type="spellStart"/>
      <w:r w:rsidRPr="005B629D">
        <w:t>komis</w:t>
      </w:r>
      <w:r w:rsidR="00885D05" w:rsidRPr="005B629D">
        <w:t>ija</w:t>
      </w:r>
      <w:proofErr w:type="spellEnd"/>
      <w:r w:rsidR="00885D05" w:rsidRPr="005B629D">
        <w:t xml:space="preserve"> </w:t>
      </w:r>
      <w:proofErr w:type="spellStart"/>
      <w:r w:rsidR="00885D05" w:rsidRPr="005B629D">
        <w:t>varētu</w:t>
      </w:r>
      <w:proofErr w:type="spellEnd"/>
      <w:r w:rsidR="00885D05" w:rsidRPr="005B629D">
        <w:t xml:space="preserve"> </w:t>
      </w:r>
      <w:proofErr w:type="spellStart"/>
      <w:r w:rsidR="00885D05" w:rsidRPr="005B629D">
        <w:t>secināt</w:t>
      </w:r>
      <w:proofErr w:type="spellEnd"/>
      <w:r w:rsidR="00885D05" w:rsidRPr="005B629D">
        <w:t xml:space="preserve"> </w:t>
      </w:r>
      <w:proofErr w:type="spellStart"/>
      <w:r w:rsidR="00E969FA">
        <w:t>p</w:t>
      </w:r>
      <w:r w:rsidR="00885D05" w:rsidRPr="005B629D">
        <w:t>retendenta</w:t>
      </w:r>
      <w:proofErr w:type="spellEnd"/>
      <w:r w:rsidR="00885D05" w:rsidRPr="005B629D">
        <w:t xml:space="preserve"> </w:t>
      </w:r>
      <w:proofErr w:type="spellStart"/>
      <w:r w:rsidR="00885D05" w:rsidRPr="005B629D">
        <w:t>lānoto</w:t>
      </w:r>
      <w:proofErr w:type="spellEnd"/>
      <w:r w:rsidRPr="005B629D">
        <w:t xml:space="preserve"> </w:t>
      </w:r>
      <w:proofErr w:type="spellStart"/>
      <w:r w:rsidRPr="005B629D">
        <w:t>pakalpojumu</w:t>
      </w:r>
      <w:proofErr w:type="spellEnd"/>
      <w:r w:rsidRPr="005B629D">
        <w:t xml:space="preserve"> </w:t>
      </w:r>
      <w:proofErr w:type="spellStart"/>
      <w:r w:rsidRPr="005B629D">
        <w:t>izpildes</w:t>
      </w:r>
      <w:proofErr w:type="spellEnd"/>
      <w:r w:rsidRPr="005B629D">
        <w:t xml:space="preserve"> </w:t>
      </w:r>
      <w:proofErr w:type="spellStart"/>
      <w:r w:rsidRPr="005B629D">
        <w:t>kārtību</w:t>
      </w:r>
      <w:proofErr w:type="spellEnd"/>
      <w:r w:rsidR="00885D05" w:rsidRPr="005B629D">
        <w:t xml:space="preserve">, </w:t>
      </w:r>
      <w:proofErr w:type="spellStart"/>
      <w:r w:rsidR="005B629D">
        <w:t>atbildīgā</w:t>
      </w:r>
      <w:proofErr w:type="spellEnd"/>
      <w:r w:rsidR="005B629D">
        <w:t xml:space="preserve"> </w:t>
      </w:r>
      <w:proofErr w:type="spellStart"/>
      <w:r w:rsidR="00C03D41">
        <w:t>būvuzrauga</w:t>
      </w:r>
      <w:proofErr w:type="spellEnd"/>
      <w:r w:rsidR="005B629D">
        <w:t xml:space="preserve"> </w:t>
      </w:r>
      <w:proofErr w:type="gramStart"/>
      <w:r w:rsidR="005B629D">
        <w:t>un</w:t>
      </w:r>
      <w:proofErr w:type="gramEnd"/>
      <w:r w:rsidR="005B629D">
        <w:t xml:space="preserve"> </w:t>
      </w:r>
      <w:proofErr w:type="spellStart"/>
      <w:r w:rsidR="005B629D">
        <w:t>tā</w:t>
      </w:r>
      <w:proofErr w:type="spellEnd"/>
      <w:r w:rsidR="005B629D">
        <w:t xml:space="preserve"> </w:t>
      </w:r>
      <w:proofErr w:type="spellStart"/>
      <w:r w:rsidR="005B629D">
        <w:t>vietnieka</w:t>
      </w:r>
      <w:proofErr w:type="spellEnd"/>
      <w:r w:rsidR="005B629D">
        <w:t xml:space="preserve"> </w:t>
      </w:r>
      <w:proofErr w:type="spellStart"/>
      <w:r w:rsidR="005B629D">
        <w:t>plānoto</w:t>
      </w:r>
      <w:proofErr w:type="spellEnd"/>
      <w:r w:rsidR="005B629D">
        <w:t xml:space="preserve"> </w:t>
      </w:r>
      <w:proofErr w:type="spellStart"/>
      <w:r w:rsidR="005B629D">
        <w:t>noslodzi</w:t>
      </w:r>
      <w:proofErr w:type="spellEnd"/>
      <w:r w:rsidR="005B629D">
        <w:t xml:space="preserve"> </w:t>
      </w:r>
      <w:proofErr w:type="spellStart"/>
      <w:r w:rsidR="005B629D">
        <w:t>objektā</w:t>
      </w:r>
      <w:proofErr w:type="spellEnd"/>
      <w:r w:rsidR="005B629D">
        <w:t xml:space="preserve">, </w:t>
      </w:r>
      <w:proofErr w:type="spellStart"/>
      <w:r w:rsidR="00C03D41">
        <w:t>pārējo</w:t>
      </w:r>
      <w:proofErr w:type="spellEnd"/>
      <w:r w:rsidR="00C03D41">
        <w:t xml:space="preserve"> </w:t>
      </w:r>
      <w:proofErr w:type="spellStart"/>
      <w:r w:rsidR="00C03D41">
        <w:t>būvuzraugu</w:t>
      </w:r>
      <w:proofErr w:type="spellEnd"/>
      <w:r w:rsidR="00C03D41">
        <w:t xml:space="preserve"> </w:t>
      </w:r>
      <w:proofErr w:type="spellStart"/>
      <w:r w:rsidR="00C03D41">
        <w:t>noslodzi</w:t>
      </w:r>
      <w:proofErr w:type="spellEnd"/>
      <w:r w:rsidR="00C03D41">
        <w:t xml:space="preserve"> </w:t>
      </w:r>
      <w:proofErr w:type="spellStart"/>
      <w:r w:rsidR="00C03D41">
        <w:t>objektā</w:t>
      </w:r>
      <w:proofErr w:type="spellEnd"/>
      <w:r w:rsidR="00C03D41">
        <w:t xml:space="preserve">, </w:t>
      </w:r>
      <w:proofErr w:type="spellStart"/>
      <w:r w:rsidR="00C03D41">
        <w:t>visu</w:t>
      </w:r>
      <w:proofErr w:type="spellEnd"/>
      <w:r w:rsidR="00C03D41">
        <w:t xml:space="preserve"> </w:t>
      </w:r>
      <w:proofErr w:type="spellStart"/>
      <w:r w:rsidR="00C03D41">
        <w:t>būvuzraugu</w:t>
      </w:r>
      <w:proofErr w:type="spellEnd"/>
      <w:r w:rsidR="00C03D41">
        <w:t xml:space="preserve"> </w:t>
      </w:r>
      <w:proofErr w:type="spellStart"/>
      <w:r w:rsidR="00C03D41">
        <w:t>savstarpējo</w:t>
      </w:r>
      <w:proofErr w:type="spellEnd"/>
      <w:r w:rsidR="00C03D41">
        <w:t xml:space="preserve"> </w:t>
      </w:r>
      <w:proofErr w:type="spellStart"/>
      <w:r w:rsidR="00C03D41">
        <w:t>sadarbību</w:t>
      </w:r>
      <w:proofErr w:type="spellEnd"/>
      <w:r w:rsidR="00885D05" w:rsidRPr="005B629D">
        <w:t xml:space="preserve">, </w:t>
      </w:r>
      <w:proofErr w:type="spellStart"/>
      <w:r w:rsidR="00F93C05" w:rsidRPr="005B629D">
        <w:t>kvalitatīvas</w:t>
      </w:r>
      <w:proofErr w:type="spellEnd"/>
      <w:r w:rsidR="00F93C05" w:rsidRPr="005B629D">
        <w:t xml:space="preserve"> </w:t>
      </w:r>
      <w:proofErr w:type="spellStart"/>
      <w:r w:rsidR="00F93C05" w:rsidRPr="005B629D">
        <w:t>līgumizpildes</w:t>
      </w:r>
      <w:proofErr w:type="spellEnd"/>
      <w:r w:rsidR="00F93C05" w:rsidRPr="005B629D">
        <w:t xml:space="preserve"> </w:t>
      </w:r>
      <w:proofErr w:type="spellStart"/>
      <w:r w:rsidR="00F93C05" w:rsidRPr="005B629D">
        <w:t>risku</w:t>
      </w:r>
      <w:proofErr w:type="spellEnd"/>
      <w:r w:rsidR="00F93C05" w:rsidRPr="005B629D">
        <w:t xml:space="preserve"> </w:t>
      </w:r>
      <w:proofErr w:type="spellStart"/>
      <w:r w:rsidR="00471201" w:rsidRPr="005B629D">
        <w:t>novēršanas</w:t>
      </w:r>
      <w:proofErr w:type="spellEnd"/>
      <w:r w:rsidR="00471201" w:rsidRPr="005B629D">
        <w:t xml:space="preserve"> </w:t>
      </w:r>
      <w:proofErr w:type="spellStart"/>
      <w:r w:rsidR="00471201" w:rsidRPr="005B629D">
        <w:t>mehānismus</w:t>
      </w:r>
      <w:proofErr w:type="spellEnd"/>
      <w:r w:rsidR="00F93C05" w:rsidRPr="005B629D">
        <w:t xml:space="preserve"> </w:t>
      </w:r>
      <w:r w:rsidRPr="005B629D">
        <w:t xml:space="preserve">un </w:t>
      </w:r>
      <w:proofErr w:type="spellStart"/>
      <w:r w:rsidRPr="005B629D">
        <w:t>sasniedzamā</w:t>
      </w:r>
      <w:proofErr w:type="spellEnd"/>
      <w:r w:rsidRPr="005B629D">
        <w:t xml:space="preserve"> </w:t>
      </w:r>
      <w:proofErr w:type="spellStart"/>
      <w:r w:rsidRPr="005B629D">
        <w:t>rezultāta</w:t>
      </w:r>
      <w:proofErr w:type="spellEnd"/>
      <w:r w:rsidRPr="005B629D">
        <w:t xml:space="preserve"> </w:t>
      </w:r>
      <w:proofErr w:type="spellStart"/>
      <w:r w:rsidRPr="005B629D">
        <w:t>atbilstību</w:t>
      </w:r>
      <w:proofErr w:type="spellEnd"/>
      <w:r w:rsidRPr="005B629D">
        <w:t xml:space="preserve"> </w:t>
      </w:r>
      <w:proofErr w:type="spellStart"/>
      <w:r w:rsidRPr="005B629D">
        <w:t>pasūtītāja</w:t>
      </w:r>
      <w:proofErr w:type="spellEnd"/>
      <w:r w:rsidRPr="005B629D">
        <w:t xml:space="preserve"> </w:t>
      </w:r>
      <w:proofErr w:type="spellStart"/>
      <w:r w:rsidRPr="005B629D">
        <w:t>prasībām</w:t>
      </w:r>
      <w:proofErr w:type="spellEnd"/>
      <w:r w:rsidRPr="005B629D">
        <w:t xml:space="preserve">. </w:t>
      </w:r>
      <w:r w:rsidR="009F0F68" w:rsidRPr="005B629D">
        <w:t xml:space="preserve"> </w:t>
      </w:r>
    </w:p>
    <w:p w:rsidR="00100992" w:rsidRPr="005B629D" w:rsidRDefault="00CA7A88" w:rsidP="009F0F68">
      <w:pPr>
        <w:pStyle w:val="ListParagraph"/>
        <w:numPr>
          <w:ilvl w:val="1"/>
          <w:numId w:val="33"/>
        </w:numPr>
        <w:spacing w:before="120"/>
        <w:ind w:left="0" w:firstLine="0"/>
        <w:contextualSpacing w:val="0"/>
      </w:pPr>
      <w:r w:rsidRPr="005B629D">
        <w:rPr>
          <w:lang w:val="lv-LV"/>
        </w:rPr>
        <w:t xml:space="preserve">Tehniskais piedāvājums sagatavojams brīvā formā, un tam jāatbilst 1. pielikumā esošajai Tehniskajai specifikācijai. </w:t>
      </w:r>
    </w:p>
    <w:p w:rsidR="00CA7A88" w:rsidRPr="005B629D" w:rsidRDefault="00100992" w:rsidP="009F0F68">
      <w:pPr>
        <w:pStyle w:val="ListParagraph"/>
        <w:numPr>
          <w:ilvl w:val="2"/>
          <w:numId w:val="33"/>
        </w:numPr>
        <w:spacing w:before="120"/>
        <w:ind w:left="0" w:firstLine="0"/>
        <w:contextualSpacing w:val="0"/>
        <w:rPr>
          <w:lang w:val="lv-LV"/>
        </w:rPr>
      </w:pPr>
      <w:r w:rsidRPr="005B629D">
        <w:rPr>
          <w:lang w:val="lv-LV"/>
        </w:rPr>
        <w:t>Tehniskajam piedāvājumam pievienojams darbu izpildes grafiks pa ned</w:t>
      </w:r>
      <w:r w:rsidR="00577CE6" w:rsidRPr="005B629D">
        <w:rPr>
          <w:lang w:val="lv-LV"/>
        </w:rPr>
        <w:t>ēļām sasaistē ar finanšu plūsmu.</w:t>
      </w:r>
    </w:p>
    <w:p w:rsidR="00CA7A88" w:rsidRPr="005B629D" w:rsidRDefault="00CA7A88" w:rsidP="00CA7A88">
      <w:pPr>
        <w:ind w:left="1276"/>
        <w:jc w:val="both"/>
      </w:pPr>
    </w:p>
    <w:p w:rsidR="00B64067" w:rsidRPr="005B629D" w:rsidRDefault="00572BB7" w:rsidP="00B64067">
      <w:pPr>
        <w:pStyle w:val="ListParagraph"/>
        <w:numPr>
          <w:ilvl w:val="0"/>
          <w:numId w:val="33"/>
        </w:numPr>
        <w:suppressAutoHyphens/>
        <w:spacing w:before="120" w:after="60"/>
        <w:jc w:val="center"/>
        <w:rPr>
          <w:b/>
          <w:lang w:val="lv-LV"/>
        </w:rPr>
      </w:pPr>
      <w:r w:rsidRPr="005B629D">
        <w:rPr>
          <w:b/>
          <w:lang w:val="lv-LV"/>
        </w:rPr>
        <w:t>Finanšu piedāvājum</w:t>
      </w:r>
      <w:r w:rsidR="00996569" w:rsidRPr="005B629D">
        <w:rPr>
          <w:b/>
          <w:lang w:val="lv-LV"/>
        </w:rPr>
        <w:t>a</w:t>
      </w:r>
      <w:r w:rsidRPr="005B629D">
        <w:rPr>
          <w:b/>
          <w:lang w:val="lv-LV"/>
        </w:rPr>
        <w:t xml:space="preserve"> </w:t>
      </w:r>
      <w:r w:rsidR="009F0F68" w:rsidRPr="005B629D">
        <w:rPr>
          <w:b/>
          <w:lang w:val="lv-LV"/>
        </w:rPr>
        <w:t>prasība</w:t>
      </w:r>
      <w:r w:rsidRPr="005B629D">
        <w:rPr>
          <w:b/>
          <w:lang w:val="lv-LV"/>
        </w:rPr>
        <w:t>s un ie</w:t>
      </w:r>
      <w:r w:rsidR="009F0F68" w:rsidRPr="005B629D">
        <w:rPr>
          <w:b/>
          <w:lang w:val="lv-LV"/>
        </w:rPr>
        <w:t>sn</w:t>
      </w:r>
      <w:r w:rsidRPr="005B629D">
        <w:rPr>
          <w:b/>
          <w:lang w:val="lv-LV"/>
        </w:rPr>
        <w:t xml:space="preserve">iedzamie </w:t>
      </w:r>
      <w:r w:rsidR="00B64067" w:rsidRPr="005B629D">
        <w:rPr>
          <w:b/>
          <w:lang w:val="lv-LV"/>
        </w:rPr>
        <w:t>dokumenti</w:t>
      </w:r>
    </w:p>
    <w:p w:rsidR="00CA7A88" w:rsidRPr="005B629D" w:rsidRDefault="00CA7A88" w:rsidP="00BB0522">
      <w:pPr>
        <w:pStyle w:val="ListParagraph"/>
        <w:numPr>
          <w:ilvl w:val="1"/>
          <w:numId w:val="33"/>
        </w:numPr>
        <w:ind w:left="0" w:firstLine="0"/>
      </w:pPr>
      <w:proofErr w:type="spellStart"/>
      <w:r w:rsidRPr="005B629D">
        <w:t>Finanšu</w:t>
      </w:r>
      <w:proofErr w:type="spellEnd"/>
      <w:r w:rsidRPr="005B629D">
        <w:t xml:space="preserve"> </w:t>
      </w:r>
      <w:proofErr w:type="spellStart"/>
      <w:r w:rsidRPr="005B629D">
        <w:t>piedāvājums</w:t>
      </w:r>
      <w:proofErr w:type="spellEnd"/>
      <w:r w:rsidRPr="005B629D">
        <w:t xml:space="preserve"> </w:t>
      </w:r>
      <w:proofErr w:type="spellStart"/>
      <w:r w:rsidRPr="005B629D">
        <w:t>sagatavojams</w:t>
      </w:r>
      <w:proofErr w:type="spellEnd"/>
      <w:r w:rsidRPr="005B629D">
        <w:t xml:space="preserve"> </w:t>
      </w:r>
      <w:proofErr w:type="spellStart"/>
      <w:r w:rsidRPr="005B629D">
        <w:t>brīvā</w:t>
      </w:r>
      <w:proofErr w:type="spellEnd"/>
      <w:r w:rsidRPr="005B629D">
        <w:t xml:space="preserve"> formā, tajā jānorāda kopējā piedāvātā pakalpojuma līgumcena (EUR) ar </w:t>
      </w:r>
      <w:proofErr w:type="gramStart"/>
      <w:r w:rsidRPr="005B629D">
        <w:t>un</w:t>
      </w:r>
      <w:proofErr w:type="gramEnd"/>
      <w:r w:rsidRPr="005B629D">
        <w:t xml:space="preserve"> bez PVN, kā arī detalizētas vienību izmaksas (EUR) ar un bez PVN</w:t>
      </w:r>
      <w:r w:rsidR="00A001D5" w:rsidRPr="005B629D">
        <w:t>.</w:t>
      </w:r>
      <w:r w:rsidR="009E3E0E" w:rsidRPr="005B629D">
        <w:t xml:space="preserve"> </w:t>
      </w:r>
    </w:p>
    <w:p w:rsidR="00BB0522" w:rsidRPr="005B629D" w:rsidRDefault="00B6155F" w:rsidP="00BB0522">
      <w:pPr>
        <w:pStyle w:val="ListParagraph"/>
        <w:numPr>
          <w:ilvl w:val="1"/>
          <w:numId w:val="33"/>
        </w:numPr>
        <w:ind w:left="0" w:firstLine="0"/>
      </w:pPr>
      <w:proofErr w:type="spellStart"/>
      <w:r w:rsidRPr="005B629D">
        <w:t>Finanšu</w:t>
      </w:r>
      <w:proofErr w:type="spellEnd"/>
      <w:r w:rsidRPr="005B629D">
        <w:t xml:space="preserve"> </w:t>
      </w:r>
      <w:proofErr w:type="spellStart"/>
      <w:r w:rsidRPr="005B629D">
        <w:t>piedāvājumā</w:t>
      </w:r>
      <w:proofErr w:type="spellEnd"/>
      <w:r w:rsidRPr="005B629D">
        <w:t xml:space="preserve"> </w:t>
      </w:r>
      <w:proofErr w:type="spellStart"/>
      <w:r w:rsidRPr="005B629D">
        <w:t>jāiekļauj</w:t>
      </w:r>
      <w:proofErr w:type="spellEnd"/>
      <w:r w:rsidRPr="005B629D">
        <w:t xml:space="preserve"> </w:t>
      </w:r>
      <w:proofErr w:type="spellStart"/>
      <w:r w:rsidRPr="005B629D">
        <w:t>pretendenta</w:t>
      </w:r>
      <w:proofErr w:type="spellEnd"/>
      <w:r w:rsidRPr="005B629D">
        <w:t xml:space="preserve"> </w:t>
      </w:r>
      <w:proofErr w:type="spellStart"/>
      <w:r w:rsidRPr="005B629D">
        <w:t>apliecinājums</w:t>
      </w:r>
      <w:proofErr w:type="spellEnd"/>
      <w:r w:rsidRPr="005B629D">
        <w:t xml:space="preserve">, </w:t>
      </w:r>
      <w:proofErr w:type="spellStart"/>
      <w:r w:rsidRPr="005B629D">
        <w:t>ka</w:t>
      </w:r>
      <w:proofErr w:type="spellEnd"/>
      <w:r w:rsidRPr="005B629D">
        <w:t xml:space="preserve"> </w:t>
      </w:r>
      <w:proofErr w:type="spellStart"/>
      <w:proofErr w:type="gramStart"/>
      <w:r w:rsidRPr="005B629D">
        <w:t>tas</w:t>
      </w:r>
      <w:proofErr w:type="spellEnd"/>
      <w:proofErr w:type="gramEnd"/>
      <w:r w:rsidRPr="005B629D">
        <w:t xml:space="preserve"> </w:t>
      </w:r>
      <w:proofErr w:type="spellStart"/>
      <w:r w:rsidRPr="005B629D">
        <w:t>nodrošinās</w:t>
      </w:r>
      <w:proofErr w:type="spellEnd"/>
      <w:r w:rsidRPr="005B629D">
        <w:t xml:space="preserve"> </w:t>
      </w:r>
      <w:proofErr w:type="spellStart"/>
      <w:r w:rsidRPr="005B629D">
        <w:t>pakalpojuma</w:t>
      </w:r>
      <w:proofErr w:type="spellEnd"/>
      <w:r w:rsidRPr="005B629D">
        <w:t xml:space="preserve"> </w:t>
      </w:r>
      <w:proofErr w:type="spellStart"/>
      <w:r w:rsidRPr="005B629D">
        <w:t>sniegšanu</w:t>
      </w:r>
      <w:proofErr w:type="spellEnd"/>
      <w:r w:rsidRPr="005B629D">
        <w:t xml:space="preserve"> </w:t>
      </w:r>
      <w:proofErr w:type="spellStart"/>
      <w:r w:rsidRPr="005B629D">
        <w:t>līdz</w:t>
      </w:r>
      <w:proofErr w:type="spellEnd"/>
      <w:r w:rsidRPr="005B629D">
        <w:t xml:space="preserve"> </w:t>
      </w:r>
      <w:proofErr w:type="spellStart"/>
      <w:r w:rsidRPr="005B629D">
        <w:t>pilnīgai</w:t>
      </w:r>
      <w:proofErr w:type="spellEnd"/>
      <w:r w:rsidRPr="005B629D">
        <w:t xml:space="preserve"> </w:t>
      </w:r>
      <w:r w:rsidR="002F1C28" w:rsidRPr="005B629D">
        <w:rPr>
          <w:lang w:val="lv-LV"/>
        </w:rPr>
        <w:t>Ādažu pirmsskolas izglītības iestādes multifunkcionālās zāles būvniecības pabeigšanai un neatkarīgi no būvdarbu realizācijas termiņa, pretendenta piedāvātajā līgumcenā ir iekļauti</w:t>
      </w:r>
      <w:r w:rsidRPr="005B629D">
        <w:rPr>
          <w:lang w:val="lv-LV"/>
        </w:rPr>
        <w:t xml:space="preserve"> visi ar būvuzraudzības pakalpojuma izpildi saistītie izdevumi </w:t>
      </w:r>
      <w:r w:rsidR="002F1C28" w:rsidRPr="005B629D">
        <w:rPr>
          <w:lang w:val="lv-LV"/>
        </w:rPr>
        <w:t>(</w:t>
      </w:r>
      <w:r w:rsidRPr="005B629D">
        <w:rPr>
          <w:lang w:val="lv-LV"/>
        </w:rPr>
        <w:t>arī būvniecības līguma termiņa pagarinājuma gadījumā</w:t>
      </w:r>
      <w:r w:rsidR="002F1C28" w:rsidRPr="005B629D">
        <w:rPr>
          <w:lang w:val="lv-LV"/>
        </w:rPr>
        <w:t>).</w:t>
      </w:r>
    </w:p>
    <w:p w:rsidR="00996569" w:rsidRPr="00845DAB" w:rsidRDefault="00996569" w:rsidP="009F0F68">
      <w:pPr>
        <w:jc w:val="both"/>
      </w:pPr>
    </w:p>
    <w:p w:rsidR="00CA7A88" w:rsidRPr="00845DAB" w:rsidRDefault="00CA7A88" w:rsidP="00CA7A88">
      <w:pPr>
        <w:ind w:left="1276"/>
        <w:jc w:val="both"/>
      </w:pPr>
    </w:p>
    <w:p w:rsidR="00CA7A88" w:rsidRPr="00845DAB" w:rsidRDefault="00CA7A88" w:rsidP="00B64067">
      <w:pPr>
        <w:numPr>
          <w:ilvl w:val="0"/>
          <w:numId w:val="33"/>
        </w:numPr>
        <w:suppressAutoHyphens/>
        <w:spacing w:before="120" w:after="60"/>
        <w:ind w:left="357" w:hanging="357"/>
        <w:jc w:val="center"/>
      </w:pPr>
      <w:r w:rsidRPr="00845DAB">
        <w:rPr>
          <w:b/>
        </w:rPr>
        <w:t>Piedāvājumu izvēles kritēriji</w:t>
      </w:r>
    </w:p>
    <w:p w:rsidR="00CA7A88" w:rsidRPr="00845DAB" w:rsidRDefault="00CA7A88" w:rsidP="00471201">
      <w:pPr>
        <w:numPr>
          <w:ilvl w:val="1"/>
          <w:numId w:val="33"/>
        </w:numPr>
        <w:suppressAutoHyphens/>
        <w:spacing w:before="120" w:after="120"/>
        <w:ind w:left="0" w:firstLine="0"/>
        <w:jc w:val="both"/>
      </w:pPr>
      <w:r w:rsidRPr="00845DAB">
        <w:t>Komisija slēgtā sēdē atver iesniegtos Piedāvājumus piedāvājumu iesniegšanas secībā.</w:t>
      </w:r>
    </w:p>
    <w:p w:rsidR="00885D05" w:rsidRDefault="00CA7A88" w:rsidP="00471201">
      <w:pPr>
        <w:numPr>
          <w:ilvl w:val="1"/>
          <w:numId w:val="33"/>
        </w:numPr>
        <w:suppressAutoHyphens/>
        <w:spacing w:before="120" w:after="120"/>
        <w:ind w:left="0" w:firstLine="0"/>
        <w:jc w:val="both"/>
      </w:pPr>
      <w:r w:rsidRPr="00845DAB">
        <w:t xml:space="preserve">Piedāvājumu izvēles kritērijs – </w:t>
      </w:r>
      <w:r w:rsidR="00885D05">
        <w:t>saimnieciski visizdevīgākais piedāvājums.</w:t>
      </w:r>
    </w:p>
    <w:p w:rsidR="00885D05" w:rsidRDefault="00885D05" w:rsidP="00471201">
      <w:pPr>
        <w:numPr>
          <w:ilvl w:val="1"/>
          <w:numId w:val="33"/>
        </w:numPr>
        <w:suppressAutoHyphens/>
        <w:spacing w:before="120" w:after="120"/>
        <w:ind w:left="0" w:firstLine="0"/>
        <w:jc w:val="both"/>
      </w:pPr>
      <w:r>
        <w:t>Saimnieciski visizdevīgākā piedāvājuma vērtēšanas kritēriji:</w:t>
      </w:r>
    </w:p>
    <w:p w:rsidR="00885D05" w:rsidRDefault="00885D05" w:rsidP="00471201">
      <w:pPr>
        <w:pStyle w:val="ListParagraph"/>
        <w:numPr>
          <w:ilvl w:val="2"/>
          <w:numId w:val="29"/>
        </w:numPr>
        <w:suppressAutoHyphens/>
        <w:spacing w:before="120"/>
        <w:ind w:left="1276" w:hanging="567"/>
        <w:contextualSpacing w:val="0"/>
      </w:pPr>
      <w:proofErr w:type="spellStart"/>
      <w:r>
        <w:t>Piedāvātā</w:t>
      </w:r>
      <w:proofErr w:type="spellEnd"/>
      <w:r>
        <w:t xml:space="preserve"> </w:t>
      </w:r>
      <w:proofErr w:type="spellStart"/>
      <w:r>
        <w:t>līgumcena</w:t>
      </w:r>
      <w:proofErr w:type="spellEnd"/>
      <w:r>
        <w:t xml:space="preserve"> – </w:t>
      </w:r>
      <w:proofErr w:type="spellStart"/>
      <w:r>
        <w:t>maksimāli</w:t>
      </w:r>
      <w:proofErr w:type="spellEnd"/>
      <w:r>
        <w:t xml:space="preserve"> 70 </w:t>
      </w:r>
      <w:proofErr w:type="spellStart"/>
      <w:r>
        <w:t>punkti</w:t>
      </w:r>
      <w:proofErr w:type="spellEnd"/>
      <w:r>
        <w:t>;</w:t>
      </w:r>
    </w:p>
    <w:p w:rsidR="00885D05" w:rsidRPr="00845DAB" w:rsidRDefault="00885D05" w:rsidP="00471201">
      <w:pPr>
        <w:pStyle w:val="ListParagraph"/>
        <w:numPr>
          <w:ilvl w:val="2"/>
          <w:numId w:val="29"/>
        </w:numPr>
        <w:suppressAutoHyphens/>
        <w:spacing w:before="120"/>
        <w:ind w:left="1276" w:hanging="567"/>
        <w:contextualSpacing w:val="0"/>
      </w:pPr>
      <w:proofErr w:type="spellStart"/>
      <w:r>
        <w:t>Tehniskā</w:t>
      </w:r>
      <w:proofErr w:type="spellEnd"/>
      <w:r>
        <w:t xml:space="preserve"> </w:t>
      </w:r>
      <w:proofErr w:type="spellStart"/>
      <w:r>
        <w:t>piedāvājuma</w:t>
      </w:r>
      <w:proofErr w:type="spellEnd"/>
      <w:r>
        <w:t xml:space="preserve"> </w:t>
      </w:r>
      <w:proofErr w:type="spellStart"/>
      <w:r>
        <w:t>kvalitāte</w:t>
      </w:r>
      <w:proofErr w:type="spellEnd"/>
      <w:r>
        <w:t xml:space="preserve"> – </w:t>
      </w:r>
      <w:proofErr w:type="spellStart"/>
      <w:r>
        <w:t>maksimāli</w:t>
      </w:r>
      <w:proofErr w:type="spellEnd"/>
      <w:r>
        <w:t xml:space="preserve"> 30 </w:t>
      </w:r>
      <w:proofErr w:type="spellStart"/>
      <w:r>
        <w:t>punkti</w:t>
      </w:r>
      <w:proofErr w:type="spellEnd"/>
      <w:r>
        <w:t>.</w:t>
      </w:r>
    </w:p>
    <w:p w:rsidR="00CA7A88" w:rsidRPr="00845DAB" w:rsidRDefault="00CA7A88" w:rsidP="00CA7A88">
      <w:pPr>
        <w:pStyle w:val="Heading3Gints"/>
      </w:pPr>
    </w:p>
    <w:p w:rsidR="00CA7A88" w:rsidRPr="00845DAB" w:rsidRDefault="00CA7A88" w:rsidP="000D1A20">
      <w:pPr>
        <w:numPr>
          <w:ilvl w:val="0"/>
          <w:numId w:val="33"/>
        </w:numPr>
        <w:suppressAutoHyphens/>
        <w:spacing w:before="120" w:after="120"/>
        <w:ind w:left="357" w:hanging="357"/>
        <w:jc w:val="center"/>
      </w:pPr>
      <w:r w:rsidRPr="00845DAB">
        <w:rPr>
          <w:b/>
        </w:rPr>
        <w:t>Iepirkuma līgums</w:t>
      </w:r>
    </w:p>
    <w:p w:rsidR="00471201" w:rsidRDefault="00CA7A88" w:rsidP="000D1A20">
      <w:pPr>
        <w:numPr>
          <w:ilvl w:val="1"/>
          <w:numId w:val="33"/>
        </w:numPr>
        <w:suppressAutoHyphens/>
        <w:spacing w:before="120" w:after="120"/>
        <w:ind w:left="0" w:firstLine="0"/>
        <w:jc w:val="both"/>
      </w:pPr>
      <w:r w:rsidRPr="00845DAB">
        <w:t xml:space="preserve">Pasūtītājs slēgs ar izraudzīto lētāko </w:t>
      </w:r>
      <w:r w:rsidR="00E969FA">
        <w:t>p</w:t>
      </w:r>
      <w:r w:rsidRPr="00845DAB">
        <w:t xml:space="preserve">retendentu iepirkuma līgumu, pamatojoties uz </w:t>
      </w:r>
      <w:r w:rsidR="005643A1">
        <w:t>p</w:t>
      </w:r>
      <w:r w:rsidRPr="00845DAB">
        <w:t xml:space="preserve">asūtītāja sagatavotu un ar </w:t>
      </w:r>
      <w:r w:rsidR="00E969FA">
        <w:t>p</w:t>
      </w:r>
      <w:r w:rsidRPr="00845DAB">
        <w:t>retendentu saskaņotu līgumprojektu.</w:t>
      </w:r>
      <w:r w:rsidR="00471201">
        <w:t xml:space="preserve"> </w:t>
      </w:r>
    </w:p>
    <w:p w:rsidR="00471201" w:rsidRDefault="00CA7A88" w:rsidP="000D1A20">
      <w:pPr>
        <w:numPr>
          <w:ilvl w:val="1"/>
          <w:numId w:val="33"/>
        </w:numPr>
        <w:suppressAutoHyphens/>
        <w:spacing w:before="120" w:after="120"/>
        <w:ind w:left="0" w:firstLine="0"/>
        <w:jc w:val="both"/>
      </w:pPr>
      <w:r w:rsidRPr="00845DAB">
        <w:t xml:space="preserve">Līgumprojekta noteikumi tiks sagatavoti saskaņā ar šī </w:t>
      </w:r>
      <w:r w:rsidR="00471201">
        <w:t>i</w:t>
      </w:r>
      <w:r w:rsidRPr="00845DAB">
        <w:t xml:space="preserve">epirkuma </w:t>
      </w:r>
      <w:r w:rsidR="00471201">
        <w:t xml:space="preserve">nolikuma </w:t>
      </w:r>
      <w:r w:rsidRPr="00845DAB">
        <w:t>noteikumiem.</w:t>
      </w:r>
      <w:r w:rsidR="00471201">
        <w:t xml:space="preserve"> </w:t>
      </w:r>
    </w:p>
    <w:p w:rsidR="00C26822" w:rsidRPr="00845DAB" w:rsidRDefault="00C26822" w:rsidP="000D1A20">
      <w:pPr>
        <w:numPr>
          <w:ilvl w:val="1"/>
          <w:numId w:val="33"/>
        </w:numPr>
        <w:suppressAutoHyphens/>
        <w:spacing w:before="120" w:after="120"/>
        <w:ind w:left="0" w:firstLine="0"/>
        <w:jc w:val="both"/>
      </w:pPr>
      <w:r w:rsidRPr="00845DAB">
        <w:t>Lī</w:t>
      </w:r>
      <w:r w:rsidR="00577CE6" w:rsidRPr="00845DAB">
        <w:t xml:space="preserve">gumcenas samaksas nosacījumi – </w:t>
      </w:r>
    </w:p>
    <w:p w:rsidR="00C26822" w:rsidRPr="00471201" w:rsidRDefault="00C26822" w:rsidP="000D1A20">
      <w:pPr>
        <w:pStyle w:val="ListParagraph"/>
        <w:numPr>
          <w:ilvl w:val="2"/>
          <w:numId w:val="33"/>
        </w:numPr>
        <w:spacing w:before="120"/>
        <w:ind w:left="1276" w:hanging="567"/>
        <w:contextualSpacing w:val="0"/>
      </w:pPr>
      <w:proofErr w:type="spellStart"/>
      <w:r w:rsidRPr="00471201">
        <w:t>Iespējams</w:t>
      </w:r>
      <w:proofErr w:type="spellEnd"/>
      <w:r w:rsidRPr="00471201">
        <w:t xml:space="preserve"> </w:t>
      </w:r>
      <w:proofErr w:type="spellStart"/>
      <w:r w:rsidRPr="00471201">
        <w:t>avanss</w:t>
      </w:r>
      <w:proofErr w:type="spellEnd"/>
      <w:r w:rsidRPr="00471201">
        <w:t xml:space="preserve"> </w:t>
      </w:r>
      <w:proofErr w:type="spellStart"/>
      <w:r w:rsidRPr="00471201">
        <w:t>līdz</w:t>
      </w:r>
      <w:proofErr w:type="spellEnd"/>
      <w:r w:rsidRPr="00471201">
        <w:t xml:space="preserve"> 20% apjomā, iesniedzot Eiropas Sa</w:t>
      </w:r>
      <w:r w:rsidR="00577CE6" w:rsidRPr="00471201">
        <w:t>vienībā reģistrētas</w:t>
      </w:r>
      <w:r w:rsidRPr="00471201">
        <w:t xml:space="preserve"> kredītiestādes vai apdrošināšanas sabiedrības avansa nodrošinājuma garantiju pieprasītā avansa apjomā. </w:t>
      </w:r>
    </w:p>
    <w:p w:rsidR="00C26822" w:rsidRPr="00845DAB" w:rsidRDefault="006B0423" w:rsidP="000D1A20">
      <w:pPr>
        <w:pStyle w:val="ListParagraph"/>
        <w:numPr>
          <w:ilvl w:val="2"/>
          <w:numId w:val="33"/>
        </w:numPr>
        <w:spacing w:before="120"/>
        <w:ind w:left="1276" w:hanging="567"/>
        <w:contextualSpacing w:val="0"/>
        <w:rPr>
          <w:lang w:val="lv-LV"/>
        </w:rPr>
      </w:pPr>
      <w:r w:rsidRPr="00845DAB">
        <w:rPr>
          <w:lang w:val="lv-LV"/>
        </w:rPr>
        <w:lastRenderedPageBreak/>
        <w:t>Atlikušais maksājums - 10 (desmit) darba dienu laikā pēc pakalpojuma izpildes pabeigšanas un pakalpojuma galējā pieņemšan</w:t>
      </w:r>
      <w:r w:rsidR="00604701" w:rsidRPr="00845DAB">
        <w:rPr>
          <w:lang w:val="lv-LV"/>
        </w:rPr>
        <w:t>as – nodošanas akta abpusējas para</w:t>
      </w:r>
      <w:r w:rsidRPr="00845DAB">
        <w:rPr>
          <w:lang w:val="lv-LV"/>
        </w:rPr>
        <w:t>kstīšanas un rēķina saņemšanas.</w:t>
      </w:r>
    </w:p>
    <w:p w:rsidR="000D1A20" w:rsidRDefault="000D1A20" w:rsidP="00CA7A88">
      <w:pPr>
        <w:spacing w:before="120" w:after="60"/>
        <w:rPr>
          <w:b/>
        </w:rPr>
      </w:pPr>
    </w:p>
    <w:p w:rsidR="000D1A20" w:rsidRDefault="000D1A20" w:rsidP="00CA7A88">
      <w:pPr>
        <w:spacing w:before="120" w:after="60"/>
        <w:rPr>
          <w:b/>
        </w:rPr>
      </w:pPr>
    </w:p>
    <w:p w:rsidR="000D1A20" w:rsidRDefault="000D1A20" w:rsidP="00CA7A88">
      <w:pPr>
        <w:spacing w:before="120" w:after="60"/>
        <w:rPr>
          <w:b/>
        </w:rPr>
      </w:pPr>
    </w:p>
    <w:p w:rsidR="00CA7A88" w:rsidRPr="00B868F2" w:rsidRDefault="00CA7A88" w:rsidP="00CA7A88">
      <w:pPr>
        <w:spacing w:before="120" w:after="60"/>
      </w:pPr>
      <w:r w:rsidRPr="00B868F2">
        <w:rPr>
          <w:b/>
        </w:rPr>
        <w:t>Pielikumā:</w:t>
      </w:r>
    </w:p>
    <w:p w:rsidR="00CA7A88" w:rsidRPr="00B868F2" w:rsidRDefault="001B5E31" w:rsidP="00CA7A88">
      <w:pPr>
        <w:numPr>
          <w:ilvl w:val="0"/>
          <w:numId w:val="5"/>
        </w:numPr>
        <w:suppressAutoHyphens/>
        <w:ind w:left="0" w:firstLine="0"/>
        <w:jc w:val="both"/>
      </w:pPr>
      <w:r w:rsidRPr="00B868F2">
        <w:t>Tehniskā specifikācija;</w:t>
      </w:r>
    </w:p>
    <w:p w:rsidR="001B5E31" w:rsidRPr="00B868F2" w:rsidRDefault="001B5E31" w:rsidP="00CA7A88">
      <w:pPr>
        <w:numPr>
          <w:ilvl w:val="0"/>
          <w:numId w:val="5"/>
        </w:numPr>
        <w:suppressAutoHyphens/>
        <w:ind w:left="0" w:firstLine="0"/>
        <w:jc w:val="both"/>
      </w:pPr>
      <w:r w:rsidRPr="00B868F2">
        <w:t>Pieteikuma forma;</w:t>
      </w:r>
    </w:p>
    <w:p w:rsidR="001B5E31" w:rsidRPr="00B868F2" w:rsidRDefault="001B5E31" w:rsidP="00CA7A88">
      <w:pPr>
        <w:numPr>
          <w:ilvl w:val="0"/>
          <w:numId w:val="5"/>
        </w:numPr>
        <w:suppressAutoHyphens/>
        <w:ind w:left="0" w:firstLine="0"/>
        <w:jc w:val="both"/>
      </w:pPr>
      <w:r w:rsidRPr="00B868F2">
        <w:t>Pretendenta pieredzes apraksta forma;</w:t>
      </w:r>
    </w:p>
    <w:p w:rsidR="001B5E31" w:rsidRPr="00B868F2" w:rsidRDefault="001B5E31" w:rsidP="00CA7A88">
      <w:pPr>
        <w:numPr>
          <w:ilvl w:val="0"/>
          <w:numId w:val="5"/>
        </w:numPr>
        <w:suppressAutoHyphens/>
        <w:ind w:left="0" w:firstLine="0"/>
        <w:jc w:val="both"/>
      </w:pPr>
      <w:r w:rsidRPr="00B868F2">
        <w:t>Speciālistu saraksta forma;</w:t>
      </w:r>
    </w:p>
    <w:p w:rsidR="001B5E31" w:rsidRPr="00B868F2" w:rsidRDefault="001B5E31" w:rsidP="00CA7A88">
      <w:pPr>
        <w:numPr>
          <w:ilvl w:val="0"/>
          <w:numId w:val="5"/>
        </w:numPr>
        <w:suppressAutoHyphens/>
        <w:ind w:left="0" w:firstLine="0"/>
        <w:jc w:val="both"/>
      </w:pPr>
      <w:r w:rsidRPr="00B868F2">
        <w:t>Būvuzraugu pieredzes apraksta forma;</w:t>
      </w:r>
    </w:p>
    <w:p w:rsidR="001B5E31" w:rsidRPr="00B868F2" w:rsidRDefault="001B5E31" w:rsidP="00CA7A88">
      <w:pPr>
        <w:numPr>
          <w:ilvl w:val="0"/>
          <w:numId w:val="5"/>
        </w:numPr>
        <w:suppressAutoHyphens/>
        <w:ind w:left="0" w:firstLine="0"/>
        <w:jc w:val="both"/>
      </w:pPr>
      <w:r w:rsidRPr="00B868F2">
        <w:t>Būvuzraugu apliecinājuma forma;</w:t>
      </w:r>
    </w:p>
    <w:p w:rsidR="001B5E31" w:rsidRPr="00B868F2" w:rsidRDefault="001B5E31" w:rsidP="00CA7A88">
      <w:pPr>
        <w:numPr>
          <w:ilvl w:val="0"/>
          <w:numId w:val="5"/>
        </w:numPr>
        <w:suppressAutoHyphens/>
        <w:ind w:left="0" w:firstLine="0"/>
        <w:jc w:val="both"/>
      </w:pPr>
      <w:r w:rsidRPr="00B868F2">
        <w:t>Apakšuzņēmēju saraksta forma;</w:t>
      </w:r>
    </w:p>
    <w:p w:rsidR="001B5E31" w:rsidRPr="00B868F2" w:rsidRDefault="005B629D" w:rsidP="00CA7A88">
      <w:pPr>
        <w:numPr>
          <w:ilvl w:val="0"/>
          <w:numId w:val="5"/>
        </w:numPr>
        <w:suppressAutoHyphens/>
        <w:ind w:left="0" w:firstLine="0"/>
        <w:jc w:val="both"/>
      </w:pPr>
      <w:r w:rsidRPr="00B868F2">
        <w:t>Apakšuzņēmēju apliecinājumu forma;</w:t>
      </w:r>
    </w:p>
    <w:p w:rsidR="005B629D" w:rsidRPr="00B868F2" w:rsidRDefault="005B629D" w:rsidP="00CA7A88">
      <w:pPr>
        <w:numPr>
          <w:ilvl w:val="0"/>
          <w:numId w:val="5"/>
        </w:numPr>
        <w:suppressAutoHyphens/>
        <w:ind w:left="0" w:firstLine="0"/>
        <w:jc w:val="both"/>
      </w:pPr>
      <w:r w:rsidRPr="00B868F2">
        <w:t>Apliecinājums par finanšu rādītājiem.</w:t>
      </w:r>
    </w:p>
    <w:p w:rsidR="00CA7A88" w:rsidRPr="00845DAB" w:rsidRDefault="00CA7A88" w:rsidP="00CA7A88"/>
    <w:p w:rsidR="00CA7A88" w:rsidRPr="005B629D" w:rsidRDefault="00CA7A88" w:rsidP="005B629D">
      <w:pPr>
        <w:suppressAutoHyphens/>
        <w:rPr>
          <w:b/>
          <w:bCs/>
          <w:caps/>
          <w:sz w:val="28"/>
          <w:szCs w:val="28"/>
          <w:lang w:eastAsia="ar-SA"/>
        </w:rPr>
      </w:pPr>
    </w:p>
    <w:sectPr w:rsidR="00CA7A88" w:rsidRPr="005B62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7D4DE0"/>
    <w:multiLevelType w:val="multilevel"/>
    <w:tmpl w:val="BEF0A4F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2407138"/>
    <w:multiLevelType w:val="hybridMultilevel"/>
    <w:tmpl w:val="544C81B6"/>
    <w:lvl w:ilvl="0" w:tplc="872E5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0E0813"/>
    <w:multiLevelType w:val="hybridMultilevel"/>
    <w:tmpl w:val="1598AE5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0ABB65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665926"/>
    <w:multiLevelType w:val="hybridMultilevel"/>
    <w:tmpl w:val="907A3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CA846C4"/>
    <w:multiLevelType w:val="multilevel"/>
    <w:tmpl w:val="0F465D44"/>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10FB1856"/>
    <w:multiLevelType w:val="hybridMultilevel"/>
    <w:tmpl w:val="921A8C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32F25B6"/>
    <w:multiLevelType w:val="multilevel"/>
    <w:tmpl w:val="EA30EFE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4">
    <w:nsid w:val="148907E6"/>
    <w:multiLevelType w:val="multilevel"/>
    <w:tmpl w:val="4E1C1176"/>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15341603"/>
    <w:multiLevelType w:val="multilevel"/>
    <w:tmpl w:val="3D869152"/>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nsid w:val="1C0D43AD"/>
    <w:multiLevelType w:val="multilevel"/>
    <w:tmpl w:val="054A5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2E6D571E"/>
    <w:multiLevelType w:val="hybridMultilevel"/>
    <w:tmpl w:val="B04CEF76"/>
    <w:lvl w:ilvl="0" w:tplc="197AE05A">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1BF6FF44">
      <w:start w:val="1"/>
      <w:numFmt w:val="decimal"/>
      <w:lvlText w:val="%3)"/>
      <w:lvlJc w:val="left"/>
      <w:pPr>
        <w:ind w:left="1800" w:hanging="360"/>
      </w:pPr>
      <w:rPr>
        <w:rFont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2F686896"/>
    <w:multiLevelType w:val="multilevel"/>
    <w:tmpl w:val="442E09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B20732"/>
    <w:multiLevelType w:val="hybridMultilevel"/>
    <w:tmpl w:val="7256C07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345904BC"/>
    <w:multiLevelType w:val="multilevel"/>
    <w:tmpl w:val="A9E061E4"/>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3">
    <w:nsid w:val="36CF6BE8"/>
    <w:multiLevelType w:val="hybridMultilevel"/>
    <w:tmpl w:val="BE2E7D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9454327"/>
    <w:multiLevelType w:val="hybridMultilevel"/>
    <w:tmpl w:val="121AF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42F0275"/>
    <w:multiLevelType w:val="multilevel"/>
    <w:tmpl w:val="A82C28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ascii="Times New Roman" w:eastAsia="Calibri" w:hAnsi="Times New Roman" w:cs="Times New Roman"/>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5E34997"/>
    <w:multiLevelType w:val="multilevel"/>
    <w:tmpl w:val="B80AD8D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nsid w:val="5AAB2E70"/>
    <w:multiLevelType w:val="hybridMultilevel"/>
    <w:tmpl w:val="C3AC33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D3E513D"/>
    <w:multiLevelType w:val="multilevel"/>
    <w:tmpl w:val="4742247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C0497E"/>
    <w:multiLevelType w:val="multilevel"/>
    <w:tmpl w:val="7C089D1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nsid w:val="6A5C1D89"/>
    <w:multiLevelType w:val="hybridMultilevel"/>
    <w:tmpl w:val="3AFE9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410825"/>
    <w:multiLevelType w:val="multilevel"/>
    <w:tmpl w:val="7EC4B2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nsid w:val="703858B3"/>
    <w:multiLevelType w:val="multilevel"/>
    <w:tmpl w:val="82B0FFE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Narrow" w:hAnsi="Arial Narrow" w:cs="Times New Roman" w:hint="default"/>
        <w:b w:val="0"/>
        <w:sz w:val="24"/>
        <w:szCs w:val="24"/>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76D75C2B"/>
    <w:multiLevelType w:val="multilevel"/>
    <w:tmpl w:val="595CBB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CE5F12"/>
    <w:multiLevelType w:val="hybridMultilevel"/>
    <w:tmpl w:val="B2BAFF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33"/>
  </w:num>
  <w:num w:numId="11">
    <w:abstractNumId w:val="4"/>
  </w:num>
  <w:num w:numId="12">
    <w:abstractNumId w:val="37"/>
  </w:num>
  <w:num w:numId="13">
    <w:abstractNumId w:val="28"/>
  </w:num>
  <w:num w:numId="14">
    <w:abstractNumId w:val="12"/>
  </w:num>
  <w:num w:numId="15">
    <w:abstractNumId w:val="31"/>
  </w:num>
  <w:num w:numId="16">
    <w:abstractNumId w:val="18"/>
  </w:num>
  <w:num w:numId="17">
    <w:abstractNumId w:val="13"/>
  </w:num>
  <w:num w:numId="18">
    <w:abstractNumId w:val="30"/>
  </w:num>
  <w:num w:numId="19">
    <w:abstractNumId w:val="15"/>
  </w:num>
  <w:num w:numId="20">
    <w:abstractNumId w:val="10"/>
  </w:num>
  <w:num w:numId="21">
    <w:abstractNumId w:val="7"/>
  </w:num>
  <w:num w:numId="22">
    <w:abstractNumId w:val="24"/>
  </w:num>
  <w:num w:numId="23">
    <w:abstractNumId w:val="5"/>
  </w:num>
  <w:num w:numId="24">
    <w:abstractNumId w:val="22"/>
  </w:num>
  <w:num w:numId="25">
    <w:abstractNumId w:val="23"/>
  </w:num>
  <w:num w:numId="26">
    <w:abstractNumId w:val="9"/>
  </w:num>
  <w:num w:numId="27">
    <w:abstractNumId w:val="35"/>
  </w:num>
  <w:num w:numId="28">
    <w:abstractNumId w:val="25"/>
  </w:num>
  <w:num w:numId="29">
    <w:abstractNumId w:val="29"/>
  </w:num>
  <w:num w:numId="30">
    <w:abstractNumId w:val="14"/>
  </w:num>
  <w:num w:numId="31">
    <w:abstractNumId w:val="27"/>
  </w:num>
  <w:num w:numId="32">
    <w:abstractNumId w:val="19"/>
  </w:num>
  <w:num w:numId="33">
    <w:abstractNumId w:val="20"/>
  </w:num>
  <w:num w:numId="34">
    <w:abstractNumId w:val="36"/>
  </w:num>
  <w:num w:numId="35">
    <w:abstractNumId w:val="26"/>
  </w:num>
  <w:num w:numId="36">
    <w:abstractNumId w:val="16"/>
  </w:num>
  <w:num w:numId="37">
    <w:abstractNumId w:val="32"/>
  </w:num>
  <w:num w:numId="38">
    <w:abstractNumId w:val="6"/>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64F65"/>
    <w:rsid w:val="00096A2D"/>
    <w:rsid w:val="000D1A20"/>
    <w:rsid w:val="000F1B19"/>
    <w:rsid w:val="00100992"/>
    <w:rsid w:val="00170385"/>
    <w:rsid w:val="00173D99"/>
    <w:rsid w:val="00175299"/>
    <w:rsid w:val="001B5E31"/>
    <w:rsid w:val="001C268B"/>
    <w:rsid w:val="00212372"/>
    <w:rsid w:val="00237B31"/>
    <w:rsid w:val="002748E4"/>
    <w:rsid w:val="00285C3E"/>
    <w:rsid w:val="002A028D"/>
    <w:rsid w:val="002C67D6"/>
    <w:rsid w:val="002F1713"/>
    <w:rsid w:val="002F1C28"/>
    <w:rsid w:val="002F4D7F"/>
    <w:rsid w:val="00316B32"/>
    <w:rsid w:val="003333EF"/>
    <w:rsid w:val="00337DC3"/>
    <w:rsid w:val="00350A53"/>
    <w:rsid w:val="00387CCD"/>
    <w:rsid w:val="003D162F"/>
    <w:rsid w:val="00407DB1"/>
    <w:rsid w:val="004154FB"/>
    <w:rsid w:val="0046472B"/>
    <w:rsid w:val="00471201"/>
    <w:rsid w:val="004775F7"/>
    <w:rsid w:val="00486DFF"/>
    <w:rsid w:val="004B0C88"/>
    <w:rsid w:val="004E5FA4"/>
    <w:rsid w:val="00504282"/>
    <w:rsid w:val="005307F3"/>
    <w:rsid w:val="005420FB"/>
    <w:rsid w:val="00544833"/>
    <w:rsid w:val="005476C0"/>
    <w:rsid w:val="005566FE"/>
    <w:rsid w:val="005643A1"/>
    <w:rsid w:val="005658F8"/>
    <w:rsid w:val="00572BB7"/>
    <w:rsid w:val="00577CE6"/>
    <w:rsid w:val="00583211"/>
    <w:rsid w:val="0059529C"/>
    <w:rsid w:val="005B629D"/>
    <w:rsid w:val="005C75A9"/>
    <w:rsid w:val="005D04F6"/>
    <w:rsid w:val="00604701"/>
    <w:rsid w:val="00655BAA"/>
    <w:rsid w:val="00672067"/>
    <w:rsid w:val="0068171A"/>
    <w:rsid w:val="00684A8E"/>
    <w:rsid w:val="006B0423"/>
    <w:rsid w:val="006B68F5"/>
    <w:rsid w:val="006C7111"/>
    <w:rsid w:val="006F1D84"/>
    <w:rsid w:val="00707C17"/>
    <w:rsid w:val="00727607"/>
    <w:rsid w:val="0079703D"/>
    <w:rsid w:val="007A7A50"/>
    <w:rsid w:val="007B496E"/>
    <w:rsid w:val="007C42D8"/>
    <w:rsid w:val="00845DAB"/>
    <w:rsid w:val="00885D05"/>
    <w:rsid w:val="00886D66"/>
    <w:rsid w:val="008C0770"/>
    <w:rsid w:val="008E2A44"/>
    <w:rsid w:val="008E486F"/>
    <w:rsid w:val="009351C1"/>
    <w:rsid w:val="00950473"/>
    <w:rsid w:val="00975C0C"/>
    <w:rsid w:val="00977C47"/>
    <w:rsid w:val="00996569"/>
    <w:rsid w:val="009E23B8"/>
    <w:rsid w:val="009E3E0E"/>
    <w:rsid w:val="009F0F68"/>
    <w:rsid w:val="00A001D5"/>
    <w:rsid w:val="00A50704"/>
    <w:rsid w:val="00A6331F"/>
    <w:rsid w:val="00A86050"/>
    <w:rsid w:val="00AC4F17"/>
    <w:rsid w:val="00AC6774"/>
    <w:rsid w:val="00AF30D7"/>
    <w:rsid w:val="00AF4B84"/>
    <w:rsid w:val="00B36456"/>
    <w:rsid w:val="00B40C1A"/>
    <w:rsid w:val="00B44789"/>
    <w:rsid w:val="00B47803"/>
    <w:rsid w:val="00B6155F"/>
    <w:rsid w:val="00B64067"/>
    <w:rsid w:val="00B76410"/>
    <w:rsid w:val="00B868F2"/>
    <w:rsid w:val="00B87234"/>
    <w:rsid w:val="00BA4A81"/>
    <w:rsid w:val="00BB0522"/>
    <w:rsid w:val="00C03D41"/>
    <w:rsid w:val="00C065AB"/>
    <w:rsid w:val="00C26822"/>
    <w:rsid w:val="00C30823"/>
    <w:rsid w:val="00C81DB4"/>
    <w:rsid w:val="00C918A8"/>
    <w:rsid w:val="00C94CD7"/>
    <w:rsid w:val="00CA7A88"/>
    <w:rsid w:val="00CB0A13"/>
    <w:rsid w:val="00CB6A10"/>
    <w:rsid w:val="00CF442A"/>
    <w:rsid w:val="00D35776"/>
    <w:rsid w:val="00D55247"/>
    <w:rsid w:val="00D676F5"/>
    <w:rsid w:val="00D737D3"/>
    <w:rsid w:val="00DA3CDA"/>
    <w:rsid w:val="00DD43E6"/>
    <w:rsid w:val="00DF4DB8"/>
    <w:rsid w:val="00DF72EF"/>
    <w:rsid w:val="00E32F45"/>
    <w:rsid w:val="00E51AE9"/>
    <w:rsid w:val="00E549CD"/>
    <w:rsid w:val="00E560D1"/>
    <w:rsid w:val="00E8471C"/>
    <w:rsid w:val="00E969FA"/>
    <w:rsid w:val="00EA0AAD"/>
    <w:rsid w:val="00EF3C1A"/>
    <w:rsid w:val="00F07260"/>
    <w:rsid w:val="00F711B8"/>
    <w:rsid w:val="00F778EC"/>
    <w:rsid w:val="00F809D5"/>
    <w:rsid w:val="00F93C05"/>
    <w:rsid w:val="00FA7BAC"/>
    <w:rsid w:val="00FC3D34"/>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semiHidden/>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semiHidden/>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uiPriority w:val="99"/>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39"/>
      </w:numPr>
    </w:pPr>
    <w:rPr>
      <w:rFonts w:ascii="Arial" w:eastAsia="Times New Roman" w:hAnsi="Arial"/>
      <w:b/>
      <w:sz w:val="20"/>
      <w:lang w:eastAsia="lv-LV"/>
    </w:rPr>
  </w:style>
  <w:style w:type="paragraph" w:customStyle="1" w:styleId="Punkts">
    <w:name w:val="Punkts"/>
    <w:basedOn w:val="Normal"/>
    <w:next w:val="Apakpunkts"/>
    <w:rsid w:val="00684A8E"/>
    <w:pPr>
      <w:numPr>
        <w:numId w:val="3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39"/>
      </w:numPr>
      <w:jc w:val="both"/>
    </w:pPr>
    <w:rPr>
      <w:rFonts w:ascii="Arial" w:eastAsia="Times New Roman" w:hAnsi="Arial"/>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semiHidden/>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semiHidden/>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uiPriority w:val="99"/>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39"/>
      </w:numPr>
    </w:pPr>
    <w:rPr>
      <w:rFonts w:ascii="Arial" w:eastAsia="Times New Roman" w:hAnsi="Arial"/>
      <w:b/>
      <w:sz w:val="20"/>
      <w:lang w:eastAsia="lv-LV"/>
    </w:rPr>
  </w:style>
  <w:style w:type="paragraph" w:customStyle="1" w:styleId="Punkts">
    <w:name w:val="Punkts"/>
    <w:basedOn w:val="Normal"/>
    <w:next w:val="Apakpunkts"/>
    <w:rsid w:val="00684A8E"/>
    <w:pPr>
      <w:numPr>
        <w:numId w:val="3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39"/>
      </w:numPr>
      <w:jc w:val="both"/>
    </w:pPr>
    <w:rPr>
      <w:rFonts w:ascii="Arial" w:eastAsia="Times New Roman"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openxmlformats.org/officeDocument/2006/relationships/styles" Target="styles.xml"/><Relationship Id="rId7" Type="http://schemas.openxmlformats.org/officeDocument/2006/relationships/hyperlink" Target="mailto:artis.bruvers@ad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DD2A-481C-4CF0-947A-7790A70A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11650</Words>
  <Characters>6642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44</cp:revision>
  <cp:lastPrinted>2016-01-11T09:08:00Z</cp:lastPrinted>
  <dcterms:created xsi:type="dcterms:W3CDTF">2015-07-08T12:39:00Z</dcterms:created>
  <dcterms:modified xsi:type="dcterms:W3CDTF">2016-01-12T07:30:00Z</dcterms:modified>
</cp:coreProperties>
</file>