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26" w:rsidRDefault="006A6A26" w:rsidP="00AD3B47">
      <w:pPr>
        <w:pStyle w:val="NormalWe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Atskaite</w:t>
      </w:r>
      <w:r w:rsidRPr="00F168A8">
        <w:rPr>
          <w:b/>
          <w:sz w:val="28"/>
          <w:szCs w:val="28"/>
        </w:rPr>
        <w:t xml:space="preserve"> par Ādažu pašvaldības policijas paveikto no </w:t>
      </w:r>
      <w:r>
        <w:rPr>
          <w:b/>
          <w:sz w:val="28"/>
          <w:szCs w:val="28"/>
        </w:rPr>
        <w:t>28</w:t>
      </w:r>
      <w:r w:rsidRPr="00F168A8">
        <w:rPr>
          <w:b/>
          <w:sz w:val="28"/>
          <w:szCs w:val="28"/>
        </w:rPr>
        <w:t>.</w:t>
      </w:r>
      <w:r w:rsidR="008969A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februāra</w:t>
      </w:r>
      <w:r w:rsidRPr="00F168A8">
        <w:rPr>
          <w:b/>
          <w:sz w:val="28"/>
          <w:szCs w:val="28"/>
        </w:rPr>
        <w:t xml:space="preserve"> līdz </w:t>
      </w:r>
    </w:p>
    <w:p w:rsidR="006A6A26" w:rsidRPr="00F168A8" w:rsidRDefault="006A6A26" w:rsidP="00AD3B47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F168A8">
        <w:rPr>
          <w:b/>
          <w:sz w:val="28"/>
          <w:szCs w:val="28"/>
        </w:rPr>
        <w:t>.</w:t>
      </w:r>
      <w:r w:rsidR="008969A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martam</w:t>
      </w:r>
    </w:p>
    <w:p w:rsidR="006A6A26" w:rsidRDefault="006A6A26" w:rsidP="00AD3B47">
      <w:pPr>
        <w:jc w:val="both"/>
        <w:rPr>
          <w:b/>
          <w:i/>
          <w:sz w:val="26"/>
          <w:szCs w:val="26"/>
        </w:rPr>
      </w:pPr>
    </w:p>
    <w:p w:rsidR="006A6A26" w:rsidRDefault="006A6A26" w:rsidP="00B04339">
      <w:pPr>
        <w:ind w:firstLine="708"/>
        <w:jc w:val="both"/>
        <w:rPr>
          <w:b/>
        </w:rPr>
      </w:pPr>
      <w:r w:rsidRPr="00B72E11">
        <w:rPr>
          <w:b/>
        </w:rPr>
        <w:t xml:space="preserve">Ādažu pašvaldības policijā no </w:t>
      </w:r>
      <w:r>
        <w:rPr>
          <w:b/>
        </w:rPr>
        <w:t>28</w:t>
      </w:r>
      <w:r w:rsidRPr="00B72E11">
        <w:rPr>
          <w:b/>
        </w:rPr>
        <w:t>.</w:t>
      </w:r>
      <w:r w:rsidR="008969A7">
        <w:rPr>
          <w:b/>
        </w:rPr>
        <w:t xml:space="preserve"> </w:t>
      </w:r>
      <w:r>
        <w:rPr>
          <w:b/>
        </w:rPr>
        <w:t>februāra</w:t>
      </w:r>
      <w:r w:rsidRPr="00B72E11">
        <w:rPr>
          <w:b/>
        </w:rPr>
        <w:t xml:space="preserve"> līdz </w:t>
      </w:r>
      <w:r>
        <w:rPr>
          <w:b/>
        </w:rPr>
        <w:t>9</w:t>
      </w:r>
      <w:r w:rsidRPr="00B72E11">
        <w:rPr>
          <w:b/>
        </w:rPr>
        <w:t>.</w:t>
      </w:r>
      <w:r w:rsidR="008969A7">
        <w:rPr>
          <w:b/>
        </w:rPr>
        <w:t xml:space="preserve"> martam</w:t>
      </w:r>
      <w:r w:rsidRPr="00B72E11">
        <w:rPr>
          <w:b/>
        </w:rPr>
        <w:t xml:space="preserve"> saņemta</w:t>
      </w:r>
      <w:r w:rsidR="008969A7">
        <w:rPr>
          <w:b/>
        </w:rPr>
        <w:t xml:space="preserve">s 129 </w:t>
      </w:r>
      <w:r>
        <w:rPr>
          <w:b/>
        </w:rPr>
        <w:t>z</w:t>
      </w:r>
      <w:r w:rsidRPr="00B72E11">
        <w:rPr>
          <w:b/>
        </w:rPr>
        <w:t>iņas, kas saistīta</w:t>
      </w:r>
      <w:r>
        <w:rPr>
          <w:b/>
        </w:rPr>
        <w:t>s</w:t>
      </w:r>
      <w:r w:rsidRPr="00B72E11">
        <w:rPr>
          <w:b/>
        </w:rPr>
        <w:t xml:space="preserve"> ar sa</w:t>
      </w:r>
      <w:r>
        <w:rPr>
          <w:b/>
        </w:rPr>
        <w:t>biedriskās kārtības pārkāpumiem, kā arī -</w:t>
      </w:r>
      <w:r w:rsidRPr="00B72E11">
        <w:rPr>
          <w:b/>
        </w:rPr>
        <w:t xml:space="preserve"> saņemti un izskatīti </w:t>
      </w:r>
      <w:r>
        <w:rPr>
          <w:b/>
        </w:rPr>
        <w:t>6</w:t>
      </w:r>
      <w:r w:rsidRPr="00B72E11">
        <w:rPr>
          <w:b/>
        </w:rPr>
        <w:t xml:space="preserve"> iesniegumi. </w:t>
      </w:r>
    </w:p>
    <w:p w:rsidR="006A6A26" w:rsidRDefault="006A6A26" w:rsidP="00D25F8A">
      <w:pPr>
        <w:ind w:firstLine="708"/>
        <w:jc w:val="both"/>
      </w:pPr>
      <w:r w:rsidRPr="00D25F8A">
        <w:rPr>
          <w:b/>
        </w:rPr>
        <w:t>Ādažu pašvaldība</w:t>
      </w:r>
      <w:r>
        <w:rPr>
          <w:b/>
        </w:rPr>
        <w:t>s policijas darbinieki aizvadīto divu nedēļu</w:t>
      </w:r>
      <w:r w:rsidRPr="00D25F8A">
        <w:rPr>
          <w:b/>
        </w:rPr>
        <w:t xml:space="preserve"> laikā </w:t>
      </w:r>
      <w:r>
        <w:rPr>
          <w:b/>
        </w:rPr>
        <w:t>sastādīja 20 administratīvā pārkāpuma protokolus</w:t>
      </w:r>
      <w:r>
        <w:t>:</w:t>
      </w:r>
    </w:p>
    <w:p w:rsidR="006A6A26" w:rsidRDefault="006A6A26" w:rsidP="00A5472D">
      <w:pPr>
        <w:pStyle w:val="ListParagraph"/>
        <w:numPr>
          <w:ilvl w:val="0"/>
          <w:numId w:val="14"/>
        </w:numPr>
        <w:jc w:val="both"/>
      </w:pPr>
      <w:r>
        <w:t>par dzīvnieku turēšanas, labturības, izmantošanas un pārvadāšanas prasību pārkāpšanu;</w:t>
      </w:r>
    </w:p>
    <w:p w:rsidR="006A6A26" w:rsidRPr="00EE653B" w:rsidRDefault="006A6A26" w:rsidP="00243EAB">
      <w:pPr>
        <w:pStyle w:val="ListParagraph"/>
        <w:numPr>
          <w:ilvl w:val="0"/>
          <w:numId w:val="14"/>
        </w:numPr>
        <w:jc w:val="both"/>
      </w:pPr>
      <w:r w:rsidRPr="00EE653B">
        <w:t xml:space="preserve">par alkoholisko dzērienu </w:t>
      </w:r>
      <w:r>
        <w:t>lietošanu un atrašanos alkohola reibumā sabiedriskās vietās</w:t>
      </w:r>
      <w:r w:rsidRPr="00EE653B">
        <w:t>;</w:t>
      </w:r>
    </w:p>
    <w:p w:rsidR="006A6A26" w:rsidRDefault="006A6A26" w:rsidP="00243EAB">
      <w:pPr>
        <w:pStyle w:val="ListParagraph"/>
        <w:numPr>
          <w:ilvl w:val="0"/>
          <w:numId w:val="14"/>
        </w:numPr>
        <w:jc w:val="both"/>
      </w:pPr>
      <w:r>
        <w:t>par smēķešanu neatļautā vietā;</w:t>
      </w:r>
    </w:p>
    <w:p w:rsidR="006A6A26" w:rsidRDefault="006A6A26" w:rsidP="00357CAD">
      <w:pPr>
        <w:pStyle w:val="ListParagraph"/>
        <w:numPr>
          <w:ilvl w:val="0"/>
          <w:numId w:val="14"/>
        </w:numPr>
        <w:jc w:val="both"/>
      </w:pPr>
      <w:r>
        <w:t>par dzīvošanu bez deklarētas dzīvesvietas;</w:t>
      </w:r>
    </w:p>
    <w:p w:rsidR="006A6A26" w:rsidRDefault="006A6A26" w:rsidP="00357CAD">
      <w:pPr>
        <w:pStyle w:val="ListParagraph"/>
        <w:numPr>
          <w:ilvl w:val="0"/>
          <w:numId w:val="14"/>
        </w:numPr>
        <w:jc w:val="both"/>
      </w:pPr>
      <w:r>
        <w:t>par gājēju noteikto prasību pārkāpšanu;</w:t>
      </w:r>
    </w:p>
    <w:p w:rsidR="006A6A26" w:rsidRDefault="006A6A26" w:rsidP="00357CAD">
      <w:pPr>
        <w:pStyle w:val="ListParagraph"/>
        <w:numPr>
          <w:ilvl w:val="0"/>
          <w:numId w:val="14"/>
        </w:numPr>
        <w:jc w:val="both"/>
      </w:pPr>
      <w:r>
        <w:t>par sīko huligānismu;</w:t>
      </w:r>
    </w:p>
    <w:p w:rsidR="006A6A26" w:rsidRDefault="006A6A26" w:rsidP="00357CAD">
      <w:pPr>
        <w:pStyle w:val="ListParagraph"/>
        <w:numPr>
          <w:ilvl w:val="0"/>
          <w:numId w:val="14"/>
        </w:numPr>
        <w:jc w:val="both"/>
      </w:pPr>
      <w:r>
        <w:t>par apzināti nepamatotu speciālo dienestu izsaukšanu.</w:t>
      </w:r>
    </w:p>
    <w:p w:rsidR="006A6A26" w:rsidRPr="005505BF" w:rsidRDefault="006A6A26" w:rsidP="005D0D66">
      <w:pPr>
        <w:pStyle w:val="ListParagraph"/>
        <w:ind w:left="1485"/>
        <w:jc w:val="both"/>
      </w:pPr>
    </w:p>
    <w:p w:rsidR="006A6A26" w:rsidRDefault="006A6A26" w:rsidP="003A4350">
      <w:pPr>
        <w:ind w:firstLine="708"/>
        <w:jc w:val="both"/>
        <w:rPr>
          <w:rFonts w:cs="Arial-BoldMT"/>
          <w:bCs/>
        </w:rPr>
      </w:pPr>
      <w:r>
        <w:rPr>
          <w:rFonts w:cs="Arial-BoldMT"/>
          <w:b/>
          <w:bCs/>
        </w:rPr>
        <w:t>Aizvadīto</w:t>
      </w:r>
      <w:r w:rsidRPr="005505BF">
        <w:rPr>
          <w:rFonts w:cs="Arial-BoldMT"/>
          <w:b/>
          <w:bCs/>
        </w:rPr>
        <w:t xml:space="preserve"> n</w:t>
      </w:r>
      <w:r>
        <w:rPr>
          <w:rFonts w:cs="Arial-BoldMT"/>
          <w:b/>
          <w:bCs/>
        </w:rPr>
        <w:t>edēļu</w:t>
      </w:r>
      <w:r w:rsidRPr="005505BF">
        <w:rPr>
          <w:rFonts w:cs="Arial-BoldMT"/>
          <w:b/>
          <w:bCs/>
        </w:rPr>
        <w:t xml:space="preserve"> laikā Ādažu pašvaldības policijas inspektori noformēja </w:t>
      </w:r>
      <w:r>
        <w:rPr>
          <w:rFonts w:cs="Arial-BoldMT"/>
          <w:b/>
          <w:bCs/>
        </w:rPr>
        <w:t>6 administratīvo pārkāpumu</w:t>
      </w:r>
      <w:r w:rsidRPr="005505BF">
        <w:rPr>
          <w:rFonts w:cs="Arial-BoldMT"/>
          <w:b/>
          <w:bCs/>
        </w:rPr>
        <w:t xml:space="preserve"> protokolu</w:t>
      </w:r>
      <w:r>
        <w:rPr>
          <w:rFonts w:cs="Arial-BoldMT"/>
          <w:b/>
          <w:bCs/>
        </w:rPr>
        <w:t>s-paziņojumus</w:t>
      </w:r>
      <w:r w:rsidRPr="005505BF">
        <w:rPr>
          <w:rFonts w:cs="Arial-BoldMT"/>
          <w:b/>
          <w:bCs/>
        </w:rPr>
        <w:t xml:space="preserve"> </w:t>
      </w:r>
      <w:r>
        <w:rPr>
          <w:rFonts w:cs="Arial-BoldMT"/>
          <w:bCs/>
        </w:rPr>
        <w:t>par 326</w:t>
      </w:r>
      <w:r w:rsidRPr="005505BF">
        <w:rPr>
          <w:rFonts w:cs="Arial-BoldMT"/>
          <w:bCs/>
        </w:rPr>
        <w:t xml:space="preserve">.ceļa zīmes </w:t>
      </w:r>
      <w:r>
        <w:rPr>
          <w:rFonts w:cs="Arial-BoldMT"/>
          <w:bCs/>
        </w:rPr>
        <w:t xml:space="preserve">neievērošanu, par ceļu satiksmes 135.5.punkta prasību neievērošanu un par ceļu satiksmes noteikumu 130.punkta prasību neievērošanu. </w:t>
      </w:r>
    </w:p>
    <w:p w:rsidR="006A6A26" w:rsidRDefault="006A6A26" w:rsidP="005E7932">
      <w:pPr>
        <w:suppressAutoHyphens w:val="0"/>
        <w:jc w:val="both"/>
        <w:rPr>
          <w:b/>
        </w:rPr>
      </w:pPr>
    </w:p>
    <w:p w:rsidR="006A6A26" w:rsidRPr="005E7932" w:rsidRDefault="006A6A26" w:rsidP="005E7932">
      <w:pPr>
        <w:pStyle w:val="NormalWeb"/>
        <w:spacing w:before="0" w:after="0"/>
        <w:ind w:firstLine="708"/>
        <w:jc w:val="both"/>
      </w:pPr>
      <w:r w:rsidRPr="005E7932">
        <w:t>Kārtējo reizi analizējot aizvadītās nedēļas notikumus nākas secināt, ka visas nelaimes, ģimenes konflikti, strīdi un nesaprašānās ir rezultāts nesamērīgai alkohola lietošanai.</w:t>
      </w:r>
    </w:p>
    <w:p w:rsidR="006A6A26" w:rsidRPr="000513C5" w:rsidRDefault="006A6A26" w:rsidP="005E7932">
      <w:pPr>
        <w:pStyle w:val="NormalWeb"/>
        <w:spacing w:before="0" w:after="0"/>
        <w:ind w:firstLine="708"/>
        <w:jc w:val="both"/>
        <w:rPr>
          <w:b/>
          <w:lang w:eastAsia="lv-LV"/>
        </w:rPr>
      </w:pPr>
      <w:r>
        <w:rPr>
          <w:b/>
        </w:rPr>
        <w:t>Ādažu pašvaldības policija</w:t>
      </w:r>
      <w:r w:rsidRPr="000513C5">
        <w:rPr>
          <w:b/>
        </w:rPr>
        <w:t xml:space="preserve"> atgādina, ka staruji tuvojas pavasaris un</w:t>
      </w:r>
      <w:r w:rsidRPr="000513C5">
        <w:rPr>
          <w:b/>
          <w:color w:val="000000"/>
          <w:lang w:eastAsia="lv-LV"/>
        </w:rPr>
        <w:t xml:space="preserve"> arī šogad kūlas dedzinātāji jau sākuši īstenot savas </w:t>
      </w:r>
      <w:r w:rsidRPr="000513C5">
        <w:rPr>
          <w:b/>
          <w:lang w:eastAsia="lv-LV"/>
        </w:rPr>
        <w:t xml:space="preserve">aktivitātes. </w:t>
      </w:r>
      <w:r>
        <w:rPr>
          <w:b/>
          <w:lang w:eastAsia="lv-LV"/>
        </w:rPr>
        <w:t>K</w:t>
      </w:r>
      <w:r w:rsidRPr="000513C5">
        <w:rPr>
          <w:b/>
          <w:lang w:eastAsia="lv-LV"/>
        </w:rPr>
        <w:t xml:space="preserve">ūlas dedzināšana ir </w:t>
      </w:r>
      <w:r w:rsidRPr="000513C5">
        <w:rPr>
          <w:b/>
          <w:u w:val="single"/>
          <w:lang w:eastAsia="lv-LV"/>
        </w:rPr>
        <w:t>administratīvi sodāma</w:t>
      </w:r>
      <w:r>
        <w:rPr>
          <w:b/>
          <w:lang w:eastAsia="lv-LV"/>
        </w:rPr>
        <w:t xml:space="preserve"> rīcība, </w:t>
      </w:r>
      <w:r w:rsidRPr="000513C5">
        <w:rPr>
          <w:b/>
          <w:lang w:eastAsia="lv-LV"/>
        </w:rPr>
        <w:t xml:space="preserve">turklāt kūlas dedzināšana apdraud </w:t>
      </w:r>
      <w:r w:rsidRPr="000513C5">
        <w:rPr>
          <w:b/>
          <w:bCs/>
          <w:lang w:eastAsia="lv-LV"/>
        </w:rPr>
        <w:t>cilvēku īpašumus, veselību un dzīvību</w:t>
      </w:r>
      <w:r w:rsidRPr="000513C5">
        <w:rPr>
          <w:b/>
          <w:lang w:eastAsia="lv-LV"/>
        </w:rPr>
        <w:t>, tādeļ sargāsim viens otru un dabu!</w:t>
      </w:r>
    </w:p>
    <w:p w:rsidR="006A6A26" w:rsidRDefault="006A6A26" w:rsidP="005E7932">
      <w:pPr>
        <w:suppressAutoHyphens w:val="0"/>
        <w:ind w:firstLine="708"/>
        <w:jc w:val="both"/>
        <w:rPr>
          <w:b/>
        </w:rPr>
      </w:pPr>
      <w:r>
        <w:rPr>
          <w:b/>
        </w:rPr>
        <w:t>Informējam, ka 25.marts ir Komunistiskā genocīda upuru piemiņas diena. Šajā dienā būs jāizkar karogi sēru noformējumā. Minētajā dienā Ādažu pašvaldības policijas darbinieki veiks pastiprinātu kontroli, vai iedzīvotāji ievēro likuma prasības.</w:t>
      </w:r>
    </w:p>
    <w:p w:rsidR="006A6A26" w:rsidRDefault="006A6A26" w:rsidP="00845DA7">
      <w:pPr>
        <w:pStyle w:val="NormalWeb"/>
        <w:shd w:val="clear" w:color="auto" w:fill="FFFFFF"/>
        <w:spacing w:line="240" w:lineRule="atLeast"/>
        <w:ind w:firstLine="708"/>
        <w:jc w:val="both"/>
        <w:rPr>
          <w:lang w:eastAsia="lv-LV"/>
        </w:rPr>
      </w:pPr>
      <w:r>
        <w:rPr>
          <w:lang w:eastAsia="lv-LV"/>
        </w:rPr>
        <w:t xml:space="preserve">Ādažu pašvaldības policija </w:t>
      </w:r>
      <w:r w:rsidRPr="00D3686C">
        <w:rPr>
          <w:lang w:eastAsia="lv-LV"/>
        </w:rPr>
        <w:t>atgādin</w:t>
      </w:r>
      <w:r>
        <w:rPr>
          <w:lang w:eastAsia="lv-LV"/>
        </w:rPr>
        <w:t>a</w:t>
      </w:r>
      <w:r w:rsidRPr="00D3686C">
        <w:rPr>
          <w:lang w:eastAsia="lv-LV"/>
        </w:rPr>
        <w:t>, ka ikvien</w:t>
      </w:r>
      <w:r>
        <w:rPr>
          <w:lang w:eastAsia="lv-LV"/>
        </w:rPr>
        <w:t>s</w:t>
      </w:r>
      <w:r w:rsidRPr="00D3686C">
        <w:rPr>
          <w:lang w:eastAsia="lv-LV"/>
        </w:rPr>
        <w:t xml:space="preserve"> </w:t>
      </w:r>
      <w:r>
        <w:rPr>
          <w:lang w:eastAsia="lv-LV"/>
        </w:rPr>
        <w:t xml:space="preserve">var lūgt pašvaldības policijas palīdzību, ja sastopas ar </w:t>
      </w:r>
      <w:r w:rsidRPr="00D3686C">
        <w:rPr>
          <w:lang w:eastAsia="lv-LV"/>
        </w:rPr>
        <w:t>likumpārkāpumiem vi</w:t>
      </w:r>
      <w:r w:rsidR="008969A7">
        <w:rPr>
          <w:lang w:eastAsia="lv-LV"/>
        </w:rPr>
        <w:t>su diennakti zvanot pa tālr.nr.</w:t>
      </w:r>
      <w:r w:rsidRPr="00D3686C">
        <w:rPr>
          <w:lang w:eastAsia="lv-LV"/>
        </w:rPr>
        <w:t xml:space="preserve"> </w:t>
      </w:r>
      <w:r w:rsidRPr="00815BFC">
        <w:rPr>
          <w:sz w:val="28"/>
          <w:szCs w:val="28"/>
          <w:u w:val="single"/>
          <w:lang w:eastAsia="lv-LV"/>
        </w:rPr>
        <w:t>67997005</w:t>
      </w:r>
      <w:r w:rsidRPr="00815BFC">
        <w:rPr>
          <w:sz w:val="28"/>
          <w:szCs w:val="28"/>
          <w:lang w:eastAsia="lv-LV"/>
        </w:rPr>
        <w:t xml:space="preserve"> vai </w:t>
      </w:r>
      <w:r w:rsidRPr="00815BFC">
        <w:rPr>
          <w:sz w:val="28"/>
          <w:szCs w:val="28"/>
          <w:u w:val="single"/>
          <w:lang w:eastAsia="lv-LV"/>
        </w:rPr>
        <w:t>27762020</w:t>
      </w:r>
      <w:r w:rsidRPr="00D3686C">
        <w:rPr>
          <w:lang w:eastAsia="lv-LV"/>
        </w:rPr>
        <w:t xml:space="preserve">. </w:t>
      </w:r>
      <w:r>
        <w:rPr>
          <w:lang w:eastAsia="lv-LV"/>
        </w:rPr>
        <w:t>Atgādin</w:t>
      </w:r>
      <w:r w:rsidR="008969A7">
        <w:rPr>
          <w:lang w:eastAsia="lv-LV"/>
        </w:rPr>
        <w:t xml:space="preserve">ām, ka tikai pa šiem diviem tālr. </w:t>
      </w:r>
      <w:r>
        <w:rPr>
          <w:lang w:eastAsia="lv-LV"/>
        </w:rPr>
        <w:t xml:space="preserve">numuriem ir iespēja visu diennakti sazvanīt Ādažu pašvaldības policiju. </w:t>
      </w:r>
    </w:p>
    <w:p w:rsidR="006A6A26" w:rsidRPr="005505BF" w:rsidRDefault="006A6A26" w:rsidP="00815BFC">
      <w:pPr>
        <w:ind w:firstLine="708"/>
        <w:jc w:val="both"/>
        <w:rPr>
          <w:b/>
          <w:i/>
          <w:lang w:eastAsia="lv-LV"/>
        </w:rPr>
      </w:pPr>
      <w:r w:rsidRPr="005505BF">
        <w:rPr>
          <w:b/>
          <w:i/>
          <w:lang w:eastAsia="lv-LV"/>
        </w:rPr>
        <w:t>Esiet uzmanīgi, sa</w:t>
      </w:r>
      <w:r w:rsidR="00AF77A8">
        <w:rPr>
          <w:b/>
          <w:i/>
          <w:lang w:eastAsia="lv-LV"/>
        </w:rPr>
        <w:t>rgiet sevi, savus mīļos un neesie</w:t>
      </w:r>
      <w:r w:rsidRPr="005505BF">
        <w:rPr>
          <w:b/>
          <w:i/>
          <w:lang w:eastAsia="lv-LV"/>
        </w:rPr>
        <w:t>t vienaldzīgi pret Ādažu novadā notiekošajām sabiedriskajām nekārtībām!</w:t>
      </w:r>
    </w:p>
    <w:p w:rsidR="006A6A26" w:rsidRPr="00F671BC" w:rsidRDefault="006A6A26" w:rsidP="002328E0">
      <w:pPr>
        <w:suppressAutoHyphens w:val="0"/>
        <w:jc w:val="both"/>
      </w:pPr>
    </w:p>
    <w:p w:rsidR="006A6A26" w:rsidRDefault="006A6A26" w:rsidP="002328E0">
      <w:pPr>
        <w:suppressAutoHyphens w:val="0"/>
        <w:jc w:val="both"/>
        <w:rPr>
          <w:i/>
        </w:rPr>
      </w:pPr>
      <w:bookmarkStart w:id="0" w:name="_GoBack"/>
      <w:bookmarkEnd w:id="0"/>
    </w:p>
    <w:p w:rsidR="006A6A26" w:rsidRDefault="006A6A26" w:rsidP="0011630C">
      <w:pPr>
        <w:pStyle w:val="NormalWeb"/>
        <w:spacing w:before="0" w:after="0"/>
        <w:jc w:val="both"/>
      </w:pPr>
      <w:r>
        <w:t>Ādažu pašvaldības policijas priekšnieks O.Feldmanis</w:t>
      </w:r>
    </w:p>
    <w:sectPr w:rsidR="006A6A26" w:rsidSect="00812AD4">
      <w:pgSz w:w="11905" w:h="16837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91B"/>
    <w:multiLevelType w:val="hybridMultilevel"/>
    <w:tmpl w:val="42869458"/>
    <w:lvl w:ilvl="0" w:tplc="B6046BB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F205E65"/>
    <w:multiLevelType w:val="hybridMultilevel"/>
    <w:tmpl w:val="6D12DBF2"/>
    <w:lvl w:ilvl="0" w:tplc="5120D26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F4330E5"/>
    <w:multiLevelType w:val="hybridMultilevel"/>
    <w:tmpl w:val="8C367A94"/>
    <w:lvl w:ilvl="0" w:tplc="49F0E8C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07D38E8"/>
    <w:multiLevelType w:val="hybridMultilevel"/>
    <w:tmpl w:val="4AF035DA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1BB60BF"/>
    <w:multiLevelType w:val="hybridMultilevel"/>
    <w:tmpl w:val="44840CCA"/>
    <w:lvl w:ilvl="0" w:tplc="B062489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26D07FF"/>
    <w:multiLevelType w:val="hybridMultilevel"/>
    <w:tmpl w:val="D5EA079A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D91527C"/>
    <w:multiLevelType w:val="hybridMultilevel"/>
    <w:tmpl w:val="9B266E1C"/>
    <w:lvl w:ilvl="0" w:tplc="84FAF9B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0FA03EF"/>
    <w:multiLevelType w:val="multilevel"/>
    <w:tmpl w:val="3114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754C1B"/>
    <w:multiLevelType w:val="hybridMultilevel"/>
    <w:tmpl w:val="E7C4CE3A"/>
    <w:lvl w:ilvl="0" w:tplc="042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D358A2"/>
    <w:multiLevelType w:val="hybridMultilevel"/>
    <w:tmpl w:val="2A845EEE"/>
    <w:lvl w:ilvl="0" w:tplc="3EFCB98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9D37118"/>
    <w:multiLevelType w:val="hybridMultilevel"/>
    <w:tmpl w:val="47BA3248"/>
    <w:lvl w:ilvl="0" w:tplc="A62C50C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55630F3A"/>
    <w:multiLevelType w:val="hybridMultilevel"/>
    <w:tmpl w:val="CE8685B4"/>
    <w:lvl w:ilvl="0" w:tplc="0EBED7D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65C43C2"/>
    <w:multiLevelType w:val="hybridMultilevel"/>
    <w:tmpl w:val="91E46514"/>
    <w:lvl w:ilvl="0" w:tplc="61B02D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68752E9"/>
    <w:multiLevelType w:val="hybridMultilevel"/>
    <w:tmpl w:val="E55A690A"/>
    <w:lvl w:ilvl="0" w:tplc="C720A6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9042B6E"/>
    <w:multiLevelType w:val="hybridMultilevel"/>
    <w:tmpl w:val="95D6BBAC"/>
    <w:lvl w:ilvl="0" w:tplc="C220FBB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5E10CA8"/>
    <w:multiLevelType w:val="hybridMultilevel"/>
    <w:tmpl w:val="2B0E2732"/>
    <w:lvl w:ilvl="0" w:tplc="AE346BE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7D027AA5"/>
    <w:multiLevelType w:val="hybridMultilevel"/>
    <w:tmpl w:val="EDC668AC"/>
    <w:lvl w:ilvl="0" w:tplc="DD58374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F8308E1"/>
    <w:multiLevelType w:val="hybridMultilevel"/>
    <w:tmpl w:val="95CA00AC"/>
    <w:lvl w:ilvl="0" w:tplc="042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2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0"/>
  </w:num>
  <w:num w:numId="14">
    <w:abstractNumId w:val="3"/>
  </w:num>
  <w:num w:numId="15">
    <w:abstractNumId w:val="5"/>
  </w:num>
  <w:num w:numId="16">
    <w:abstractNumId w:val="8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47"/>
    <w:rsid w:val="00002252"/>
    <w:rsid w:val="00022670"/>
    <w:rsid w:val="00036962"/>
    <w:rsid w:val="000378A9"/>
    <w:rsid w:val="00046408"/>
    <w:rsid w:val="000513C5"/>
    <w:rsid w:val="00051F15"/>
    <w:rsid w:val="00070BEA"/>
    <w:rsid w:val="00072A24"/>
    <w:rsid w:val="00077C99"/>
    <w:rsid w:val="000A3707"/>
    <w:rsid w:val="000A53C0"/>
    <w:rsid w:val="000B6C1A"/>
    <w:rsid w:val="000C00F1"/>
    <w:rsid w:val="000D18FD"/>
    <w:rsid w:val="000D6385"/>
    <w:rsid w:val="000E1E21"/>
    <w:rsid w:val="000E737A"/>
    <w:rsid w:val="000F4088"/>
    <w:rsid w:val="0011630C"/>
    <w:rsid w:val="00137ABB"/>
    <w:rsid w:val="00143686"/>
    <w:rsid w:val="00145D88"/>
    <w:rsid w:val="0015290A"/>
    <w:rsid w:val="00162B64"/>
    <w:rsid w:val="0016704F"/>
    <w:rsid w:val="001756FB"/>
    <w:rsid w:val="00190419"/>
    <w:rsid w:val="0019090A"/>
    <w:rsid w:val="001927E5"/>
    <w:rsid w:val="001969BF"/>
    <w:rsid w:val="001A45C5"/>
    <w:rsid w:val="001B698A"/>
    <w:rsid w:val="001C1006"/>
    <w:rsid w:val="001F1A5A"/>
    <w:rsid w:val="001F7F50"/>
    <w:rsid w:val="00204E7D"/>
    <w:rsid w:val="00214302"/>
    <w:rsid w:val="00216E6B"/>
    <w:rsid w:val="002328E0"/>
    <w:rsid w:val="00243EAB"/>
    <w:rsid w:val="00255F25"/>
    <w:rsid w:val="002608F8"/>
    <w:rsid w:val="002806FB"/>
    <w:rsid w:val="0029735E"/>
    <w:rsid w:val="002C0357"/>
    <w:rsid w:val="002D7EEE"/>
    <w:rsid w:val="002E352A"/>
    <w:rsid w:val="002F41E1"/>
    <w:rsid w:val="002F75B5"/>
    <w:rsid w:val="003009DE"/>
    <w:rsid w:val="00307BB8"/>
    <w:rsid w:val="00311FFC"/>
    <w:rsid w:val="003210FD"/>
    <w:rsid w:val="0033631F"/>
    <w:rsid w:val="00347E23"/>
    <w:rsid w:val="00357CAD"/>
    <w:rsid w:val="00364126"/>
    <w:rsid w:val="00375101"/>
    <w:rsid w:val="003A41A0"/>
    <w:rsid w:val="003A4350"/>
    <w:rsid w:val="003A7ADA"/>
    <w:rsid w:val="003B39E7"/>
    <w:rsid w:val="003B485E"/>
    <w:rsid w:val="003C0C7E"/>
    <w:rsid w:val="003F441A"/>
    <w:rsid w:val="00414F27"/>
    <w:rsid w:val="00422064"/>
    <w:rsid w:val="00446F18"/>
    <w:rsid w:val="0046409E"/>
    <w:rsid w:val="00464516"/>
    <w:rsid w:val="00466BA4"/>
    <w:rsid w:val="004B21E4"/>
    <w:rsid w:val="004B25C6"/>
    <w:rsid w:val="004B6D0E"/>
    <w:rsid w:val="004C6D1F"/>
    <w:rsid w:val="004D26CE"/>
    <w:rsid w:val="004D320D"/>
    <w:rsid w:val="00502315"/>
    <w:rsid w:val="00502839"/>
    <w:rsid w:val="00503165"/>
    <w:rsid w:val="00510F32"/>
    <w:rsid w:val="00517E11"/>
    <w:rsid w:val="00524EB9"/>
    <w:rsid w:val="005255E5"/>
    <w:rsid w:val="00531D4C"/>
    <w:rsid w:val="00533B1B"/>
    <w:rsid w:val="005475D8"/>
    <w:rsid w:val="00547CB5"/>
    <w:rsid w:val="005505BF"/>
    <w:rsid w:val="0056760A"/>
    <w:rsid w:val="00574FA7"/>
    <w:rsid w:val="00585E08"/>
    <w:rsid w:val="005A7F73"/>
    <w:rsid w:val="005D0763"/>
    <w:rsid w:val="005D0D66"/>
    <w:rsid w:val="005E2D95"/>
    <w:rsid w:val="005E7932"/>
    <w:rsid w:val="005F0E09"/>
    <w:rsid w:val="00616D5C"/>
    <w:rsid w:val="00633055"/>
    <w:rsid w:val="00651F89"/>
    <w:rsid w:val="00657D32"/>
    <w:rsid w:val="006643EF"/>
    <w:rsid w:val="006648EA"/>
    <w:rsid w:val="00666385"/>
    <w:rsid w:val="00666F26"/>
    <w:rsid w:val="00667E2A"/>
    <w:rsid w:val="00673365"/>
    <w:rsid w:val="00682E3F"/>
    <w:rsid w:val="006A6A26"/>
    <w:rsid w:val="006B560F"/>
    <w:rsid w:val="006C7745"/>
    <w:rsid w:val="006D6F8E"/>
    <w:rsid w:val="006E68B9"/>
    <w:rsid w:val="006F67A2"/>
    <w:rsid w:val="00705DD1"/>
    <w:rsid w:val="0071684A"/>
    <w:rsid w:val="00723603"/>
    <w:rsid w:val="00744E6E"/>
    <w:rsid w:val="00753ECD"/>
    <w:rsid w:val="00765639"/>
    <w:rsid w:val="00773A67"/>
    <w:rsid w:val="00774902"/>
    <w:rsid w:val="00794E31"/>
    <w:rsid w:val="007958A0"/>
    <w:rsid w:val="007A10AF"/>
    <w:rsid w:val="007C34D9"/>
    <w:rsid w:val="007C69D4"/>
    <w:rsid w:val="007D4773"/>
    <w:rsid w:val="007E3F90"/>
    <w:rsid w:val="007F33D5"/>
    <w:rsid w:val="007F3828"/>
    <w:rsid w:val="00801D83"/>
    <w:rsid w:val="00803616"/>
    <w:rsid w:val="00812AD4"/>
    <w:rsid w:val="00815BFC"/>
    <w:rsid w:val="008173C0"/>
    <w:rsid w:val="00822E0F"/>
    <w:rsid w:val="0083627C"/>
    <w:rsid w:val="00842F51"/>
    <w:rsid w:val="00845DA7"/>
    <w:rsid w:val="0085184B"/>
    <w:rsid w:val="00860074"/>
    <w:rsid w:val="00870689"/>
    <w:rsid w:val="00887C63"/>
    <w:rsid w:val="00891579"/>
    <w:rsid w:val="00893028"/>
    <w:rsid w:val="008969A7"/>
    <w:rsid w:val="008A6DF9"/>
    <w:rsid w:val="008F345F"/>
    <w:rsid w:val="00901716"/>
    <w:rsid w:val="00924F88"/>
    <w:rsid w:val="00925997"/>
    <w:rsid w:val="00941042"/>
    <w:rsid w:val="00942B1C"/>
    <w:rsid w:val="00987043"/>
    <w:rsid w:val="00990114"/>
    <w:rsid w:val="00991F09"/>
    <w:rsid w:val="009D3334"/>
    <w:rsid w:val="009D7EA9"/>
    <w:rsid w:val="009E03ED"/>
    <w:rsid w:val="009F4396"/>
    <w:rsid w:val="00A11A91"/>
    <w:rsid w:val="00A16BE5"/>
    <w:rsid w:val="00A20419"/>
    <w:rsid w:val="00A32788"/>
    <w:rsid w:val="00A5472D"/>
    <w:rsid w:val="00A75733"/>
    <w:rsid w:val="00A76BAE"/>
    <w:rsid w:val="00AA3682"/>
    <w:rsid w:val="00AB2CF2"/>
    <w:rsid w:val="00AC1F30"/>
    <w:rsid w:val="00AD3B47"/>
    <w:rsid w:val="00AE1366"/>
    <w:rsid w:val="00AF38EA"/>
    <w:rsid w:val="00AF6BF2"/>
    <w:rsid w:val="00AF77A8"/>
    <w:rsid w:val="00B025A0"/>
    <w:rsid w:val="00B04339"/>
    <w:rsid w:val="00B06E55"/>
    <w:rsid w:val="00B07379"/>
    <w:rsid w:val="00B253E8"/>
    <w:rsid w:val="00B257E8"/>
    <w:rsid w:val="00B26238"/>
    <w:rsid w:val="00B534B8"/>
    <w:rsid w:val="00B64137"/>
    <w:rsid w:val="00B722B1"/>
    <w:rsid w:val="00B72E11"/>
    <w:rsid w:val="00B845FE"/>
    <w:rsid w:val="00B91A48"/>
    <w:rsid w:val="00B979DC"/>
    <w:rsid w:val="00BA4C7C"/>
    <w:rsid w:val="00BB1C86"/>
    <w:rsid w:val="00BC0932"/>
    <w:rsid w:val="00BC18CF"/>
    <w:rsid w:val="00BC7F9D"/>
    <w:rsid w:val="00BD71D0"/>
    <w:rsid w:val="00BF04F2"/>
    <w:rsid w:val="00C04F12"/>
    <w:rsid w:val="00C064FA"/>
    <w:rsid w:val="00C10980"/>
    <w:rsid w:val="00C51663"/>
    <w:rsid w:val="00C61716"/>
    <w:rsid w:val="00C6764F"/>
    <w:rsid w:val="00C702BD"/>
    <w:rsid w:val="00C80537"/>
    <w:rsid w:val="00C805E3"/>
    <w:rsid w:val="00CC6642"/>
    <w:rsid w:val="00CD30FC"/>
    <w:rsid w:val="00CE2D0E"/>
    <w:rsid w:val="00CE372E"/>
    <w:rsid w:val="00CF7FCD"/>
    <w:rsid w:val="00D00CA2"/>
    <w:rsid w:val="00D14A06"/>
    <w:rsid w:val="00D25F8A"/>
    <w:rsid w:val="00D31FA7"/>
    <w:rsid w:val="00D3686C"/>
    <w:rsid w:val="00D4583E"/>
    <w:rsid w:val="00D5058E"/>
    <w:rsid w:val="00D5434A"/>
    <w:rsid w:val="00D54614"/>
    <w:rsid w:val="00D55DF4"/>
    <w:rsid w:val="00D81A09"/>
    <w:rsid w:val="00D8651B"/>
    <w:rsid w:val="00DC131D"/>
    <w:rsid w:val="00DD1715"/>
    <w:rsid w:val="00DF2FF4"/>
    <w:rsid w:val="00DF36CE"/>
    <w:rsid w:val="00E11636"/>
    <w:rsid w:val="00E47506"/>
    <w:rsid w:val="00E521B7"/>
    <w:rsid w:val="00E62DEB"/>
    <w:rsid w:val="00E75AED"/>
    <w:rsid w:val="00EA0D9A"/>
    <w:rsid w:val="00EA648C"/>
    <w:rsid w:val="00EB5D9B"/>
    <w:rsid w:val="00EC0CDE"/>
    <w:rsid w:val="00EC5A60"/>
    <w:rsid w:val="00EC6D43"/>
    <w:rsid w:val="00ED09FD"/>
    <w:rsid w:val="00EE653B"/>
    <w:rsid w:val="00EF0AB4"/>
    <w:rsid w:val="00F03AA1"/>
    <w:rsid w:val="00F0402B"/>
    <w:rsid w:val="00F155DD"/>
    <w:rsid w:val="00F168A8"/>
    <w:rsid w:val="00F16A5F"/>
    <w:rsid w:val="00F23E2D"/>
    <w:rsid w:val="00F30088"/>
    <w:rsid w:val="00F57166"/>
    <w:rsid w:val="00F66C08"/>
    <w:rsid w:val="00F671BC"/>
    <w:rsid w:val="00F73A6F"/>
    <w:rsid w:val="00F750D3"/>
    <w:rsid w:val="00FA2060"/>
    <w:rsid w:val="00FB72C0"/>
    <w:rsid w:val="00FC21A7"/>
    <w:rsid w:val="00FD0B9F"/>
    <w:rsid w:val="00FD4726"/>
    <w:rsid w:val="00FD5ABF"/>
    <w:rsid w:val="00FD6B63"/>
    <w:rsid w:val="00FE33DB"/>
    <w:rsid w:val="00FE40A5"/>
    <w:rsid w:val="00FE56B8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3B47"/>
    <w:pPr>
      <w:spacing w:before="280" w:after="280"/>
    </w:pPr>
  </w:style>
  <w:style w:type="character" w:customStyle="1" w:styleId="st1">
    <w:name w:val="st1"/>
    <w:basedOn w:val="DefaultParagraphFont"/>
    <w:uiPriority w:val="99"/>
    <w:rsid w:val="00AE136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21B7"/>
    <w:rPr>
      <w:rFonts w:ascii="Arial" w:hAnsi="Arial" w:cs="Arial"/>
      <w:color w:val="1E0FBE"/>
      <w:u w:val="single"/>
    </w:rPr>
  </w:style>
  <w:style w:type="character" w:styleId="Strong">
    <w:name w:val="Strong"/>
    <w:basedOn w:val="DefaultParagraphFont"/>
    <w:uiPriority w:val="99"/>
    <w:qFormat/>
    <w:rsid w:val="00D5461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73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3B47"/>
    <w:pPr>
      <w:spacing w:before="280" w:after="280"/>
    </w:pPr>
  </w:style>
  <w:style w:type="character" w:customStyle="1" w:styleId="st1">
    <w:name w:val="st1"/>
    <w:basedOn w:val="DefaultParagraphFont"/>
    <w:uiPriority w:val="99"/>
    <w:rsid w:val="00AE136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21B7"/>
    <w:rPr>
      <w:rFonts w:ascii="Arial" w:hAnsi="Arial" w:cs="Arial"/>
      <w:color w:val="1E0FBE"/>
      <w:u w:val="single"/>
    </w:rPr>
  </w:style>
  <w:style w:type="character" w:styleId="Strong">
    <w:name w:val="Strong"/>
    <w:basedOn w:val="DefaultParagraphFont"/>
    <w:uiPriority w:val="99"/>
    <w:qFormat/>
    <w:rsid w:val="00D5461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67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7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6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677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5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5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5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5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5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679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Atskaite par Ādažu pašvaldības policijas paveikto no 8</vt:lpstr>
    </vt:vector>
  </TitlesOfParts>
  <Company>APP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Atskaite par Ādažu pašvaldības policijas paveikto no 8</dc:title>
  <dc:creator>xxx</dc:creator>
  <cp:lastModifiedBy>Monika Griezne</cp:lastModifiedBy>
  <cp:revision>2</cp:revision>
  <dcterms:created xsi:type="dcterms:W3CDTF">2015-03-09T09:52:00Z</dcterms:created>
  <dcterms:modified xsi:type="dcterms:W3CDTF">2015-03-09T09:52:00Z</dcterms:modified>
</cp:coreProperties>
</file>